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alse" stroked="false" o:spt="75.0" o:preferrelative="true"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alseValue" gradientshapeok="true"/>
            <o:lock v:ext="edit" aspectratio="true"/>
          </v:shapetype>
        </w:pict>
      </w:r>
    </w:p>
    <w:p w:rsidR="00000000" w:rsidDel="00000000" w:rsidP="00000000" w:rsidRDefault="00000000" w:rsidRPr="00000000" w14:paraId="00000002">
      <w:pPr>
        <w:rPr>
          <w:color w:val="404040"/>
          <w:vertAlign w:val="baseline"/>
        </w:rPr>
      </w:pPr>
      <w:r w:rsidDel="00000000" w:rsidR="00000000" w:rsidRPr="00000000">
        <w:rPr>
          <w:color w:val="404040"/>
          <w:vertAlign w:val="baseline"/>
          <w:rtl w:val="0"/>
        </w:rPr>
        <w:t xml:space="preserve"> </w:t>
      </w:r>
    </w:p>
    <w:p w:rsidR="00000000" w:rsidDel="00000000" w:rsidP="00000000" w:rsidRDefault="00000000" w:rsidRPr="00000000" w14:paraId="00000003">
      <w:pPr>
        <w:jc w:val="right"/>
        <w:rPr>
          <w:vertAlign w:val="baseline"/>
        </w:rPr>
      </w:pPr>
      <w:r w:rsidDel="00000000" w:rsidR="00000000" w:rsidRPr="00000000">
        <w:rPr>
          <w:rtl w:val="0"/>
        </w:rPr>
        <w:t xml:space="preserve">Date: </w:t>
      </w:r>
      <w:r w:rsidDel="00000000" w:rsidR="00000000" w:rsidRPr="00000000">
        <w:rPr>
          <w:vertAlign w:val="baseline"/>
          <w:rtl w:val="0"/>
        </w:rPr>
        <w:t xml:space="preserve">11 September 2015</w:t>
      </w:r>
    </w:p>
    <w:p w:rsidR="00000000" w:rsidDel="00000000" w:rsidP="00000000" w:rsidRDefault="00000000" w:rsidRPr="00000000" w14:paraId="00000004">
      <w:pPr>
        <w:rPr>
          <w:vertAlign w:val="baseline"/>
        </w:rPr>
      </w:pPr>
      <w:r w:rsidDel="00000000" w:rsidR="00000000" w:rsidRPr="00000000">
        <w:rPr>
          <w:rtl w:val="0"/>
        </w:rPr>
      </w:r>
    </w:p>
    <w:p w:rsidR="00000000" w:rsidDel="00000000" w:rsidP="00000000" w:rsidRDefault="00000000" w:rsidRPr="00000000" w14:paraId="00000005">
      <w:pPr>
        <w:rPr>
          <w:vertAlign w:val="baseline"/>
        </w:rPr>
      </w:pPr>
      <w:r w:rsidDel="00000000" w:rsidR="00000000" w:rsidRPr="00000000">
        <w:rPr>
          <w:rtl w:val="0"/>
        </w:rPr>
        <w:t xml:space="preserve">Type of Doc: </w:t>
      </w:r>
      <w:r w:rsidDel="00000000" w:rsidR="00000000" w:rsidRPr="00000000">
        <w:rPr>
          <w:vertAlign w:val="baseline"/>
          <w:rtl w:val="0"/>
        </w:rPr>
        <w:t xml:space="preserve">MEMORANDUM FOR RECORD</w:t>
      </w:r>
    </w:p>
    <w:p w:rsidR="00000000" w:rsidDel="00000000" w:rsidP="00000000" w:rsidRDefault="00000000" w:rsidRPr="00000000" w14:paraId="00000006">
      <w:pPr>
        <w:rPr>
          <w:vertAlign w:val="baseline"/>
        </w:rPr>
      </w:pPr>
      <w:r w:rsidDel="00000000" w:rsidR="00000000" w:rsidRPr="00000000">
        <w:rPr>
          <w:rtl w:val="0"/>
        </w:rPr>
      </w:r>
    </w:p>
    <w:p w:rsidR="00000000" w:rsidDel="00000000" w:rsidP="00000000" w:rsidRDefault="00000000" w:rsidRPr="00000000" w14:paraId="00000007">
      <w:pPr>
        <w:rPr>
          <w:vertAlign w:val="baseline"/>
        </w:rPr>
      </w:pPr>
      <w:r w:rsidDel="00000000" w:rsidR="00000000" w:rsidRPr="00000000">
        <w:rPr>
          <w:rtl w:val="0"/>
        </w:rPr>
        <w:t xml:space="preserve">Owner </w:t>
      </w:r>
      <w:r w:rsidDel="00000000" w:rsidR="00000000" w:rsidRPr="00000000">
        <w:rPr>
          <w:vertAlign w:val="baseline"/>
          <w:rtl w:val="0"/>
        </w:rPr>
        <w:t xml:space="preserve">FROM: CAPTAIN JEFFREY D. WRIGHT</w:t>
      </w:r>
    </w:p>
    <w:p w:rsidR="00000000" w:rsidDel="00000000" w:rsidP="00000000" w:rsidRDefault="00000000" w:rsidRPr="00000000" w14:paraId="00000008">
      <w:pPr>
        <w:rPr>
          <w:vertAlign w:val="baseline"/>
        </w:rPr>
      </w:pPr>
      <w:r w:rsidDel="00000000" w:rsidR="00000000" w:rsidRPr="00000000">
        <w:rPr>
          <w:rtl w:val="0"/>
        </w:rPr>
      </w:r>
    </w:p>
    <w:p w:rsidR="00000000" w:rsidDel="00000000" w:rsidP="00000000" w:rsidRDefault="00000000" w:rsidRPr="00000000" w14:paraId="00000009">
      <w:pPr>
        <w:rPr>
          <w:vertAlign w:val="baseline"/>
        </w:rPr>
      </w:pPr>
      <w:r w:rsidDel="00000000" w:rsidR="00000000" w:rsidRPr="00000000">
        <w:rPr>
          <w:rtl w:val="0"/>
        </w:rPr>
        <w:t xml:space="preserve">Title </w:t>
      </w:r>
      <w:r w:rsidDel="00000000" w:rsidR="00000000" w:rsidRPr="00000000">
        <w:rPr>
          <w:vertAlign w:val="baseline"/>
          <w:rtl w:val="0"/>
        </w:rPr>
        <w:t xml:space="preserve">SUBJECT: After Action Report (AAR) for Special Tactics Officer Airfield Operations course</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SM Field 1, 2, 3</w:t>
      </w:r>
    </w:p>
    <w:p w:rsidR="00000000" w:rsidDel="00000000" w:rsidP="00000000" w:rsidRDefault="00000000" w:rsidRPr="00000000" w14:paraId="0000000C">
      <w:pPr>
        <w:numPr>
          <w:ilvl w:val="0"/>
          <w:numId w:val="1"/>
        </w:numPr>
        <w:ind w:left="720" w:hanging="359"/>
        <w:rPr>
          <w:vertAlign w:val="baseline"/>
        </w:rPr>
      </w:pPr>
      <w:r w:rsidDel="00000000" w:rsidR="00000000" w:rsidRPr="00000000">
        <w:rPr>
          <w:b w:val="1"/>
          <w:color w:val="222222"/>
          <w:highlight w:val="white"/>
          <w:vertAlign w:val="baseline"/>
          <w:rtl w:val="0"/>
        </w:rPr>
        <w:t xml:space="preserve">Purpose</w:t>
      </w:r>
      <w:r w:rsidDel="00000000" w:rsidR="00000000" w:rsidRPr="00000000">
        <w:rPr>
          <w:color w:val="222222"/>
          <w:highlight w:val="white"/>
          <w:vertAlign w:val="baseline"/>
          <w:rtl w:val="0"/>
        </w:rPr>
        <w:t xml:space="preserve">.  The purpose of this memorandum is to provide 24</w:t>
      </w:r>
      <w:r w:rsidDel="00000000" w:rsidR="00000000" w:rsidRPr="00000000">
        <w:rPr>
          <w:color w:val="222222"/>
          <w:highlight w:val="white"/>
          <w:vertAlign w:val="superscript"/>
          <w:rtl w:val="0"/>
        </w:rPr>
        <w:t xml:space="preserve">th</w:t>
      </w:r>
      <w:r w:rsidDel="00000000" w:rsidR="00000000" w:rsidRPr="00000000">
        <w:rPr>
          <w:color w:val="222222"/>
          <w:highlight w:val="white"/>
          <w:vertAlign w:val="baseline"/>
          <w:rtl w:val="0"/>
        </w:rPr>
        <w:t xml:space="preserve"> Special Tactics Wing leadership with a comprehensive report on the Special Tactics Officer Airfield Operations Course from the perspective of an experienced student.</w:t>
      </w:r>
      <w:r w:rsidDel="00000000" w:rsidR="00000000" w:rsidRPr="00000000">
        <w:rPr>
          <w:rtl w:val="0"/>
        </w:rPr>
      </w:r>
    </w:p>
    <w:p w:rsidR="00000000" w:rsidDel="00000000" w:rsidP="00000000" w:rsidRDefault="00000000" w:rsidRPr="00000000" w14:paraId="0000000D">
      <w:pPr>
        <w:ind w:left="720" w:firstLine="0"/>
        <w:rPr>
          <w:vertAlign w:val="baseline"/>
        </w:rPr>
      </w:pPr>
      <w:r w:rsidDel="00000000" w:rsidR="00000000" w:rsidRPr="00000000">
        <w:rPr>
          <w:rtl w:val="0"/>
        </w:rPr>
      </w:r>
    </w:p>
    <w:p w:rsidR="00000000" w:rsidDel="00000000" w:rsidP="00000000" w:rsidRDefault="00000000" w:rsidRPr="00000000" w14:paraId="0000000E">
      <w:pPr>
        <w:numPr>
          <w:ilvl w:val="0"/>
          <w:numId w:val="1"/>
        </w:numPr>
        <w:ind w:left="720" w:hanging="359"/>
        <w:rPr>
          <w:vertAlign w:val="baseline"/>
        </w:rPr>
      </w:pPr>
      <w:r w:rsidDel="00000000" w:rsidR="00000000" w:rsidRPr="00000000">
        <w:rPr>
          <w:b w:val="1"/>
          <w:color w:val="222222"/>
          <w:highlight w:val="white"/>
          <w:vertAlign w:val="baseline"/>
          <w:rtl w:val="0"/>
        </w:rPr>
        <w:t xml:space="preserve">Overview: </w:t>
      </w:r>
      <w:r w:rsidDel="00000000" w:rsidR="00000000" w:rsidRPr="00000000">
        <w:rPr>
          <w:color w:val="222222"/>
          <w:highlight w:val="white"/>
          <w:vertAlign w:val="baseline"/>
          <w:rtl w:val="0"/>
        </w:rPr>
        <w:t xml:space="preserve">I attended the course from 15 September 2014 through 9 January 2014.  </w:t>
      </w:r>
      <w:r w:rsidDel="00000000" w:rsidR="00000000" w:rsidRPr="00000000">
        <w:rPr>
          <w:vertAlign w:val="baseline"/>
          <w:rtl w:val="0"/>
        </w:rPr>
        <w:t xml:space="preserve">This course had two very distinct components: academics during the work day, and physical training in the mornings and the after-hours work it requires.  In order to provide room for the three lieutenants on this team to gain leadership experience, I was not in a positional leadership role on the team.</w:t>
      </w:r>
    </w:p>
    <w:p w:rsidR="00000000" w:rsidDel="00000000" w:rsidP="00000000" w:rsidRDefault="00000000" w:rsidRPr="00000000" w14:paraId="0000000F">
      <w:pPr>
        <w:rPr>
          <w:vertAlign w:val="baseline"/>
        </w:rPr>
      </w:pPr>
      <w:r w:rsidDel="00000000" w:rsidR="00000000" w:rsidRPr="00000000">
        <w:rPr>
          <w:rtl w:val="0"/>
        </w:rPr>
      </w:r>
    </w:p>
    <w:p w:rsidR="00000000" w:rsidDel="00000000" w:rsidP="00000000" w:rsidRDefault="00000000" w:rsidRPr="00000000" w14:paraId="00000010">
      <w:pPr>
        <w:numPr>
          <w:ilvl w:val="0"/>
          <w:numId w:val="1"/>
        </w:numPr>
        <w:ind w:left="720" w:hanging="359"/>
        <w:rPr>
          <w:b w:val="0"/>
          <w:vertAlign w:val="baseline"/>
        </w:rPr>
      </w:pPr>
      <w:r w:rsidDel="00000000" w:rsidR="00000000" w:rsidRPr="00000000">
        <w:rPr>
          <w:b w:val="1"/>
          <w:vertAlign w:val="baseline"/>
          <w:rtl w:val="0"/>
        </w:rPr>
        <w:t xml:space="preserve">Airfield Management Academics.  </w:t>
      </w:r>
      <w:r w:rsidDel="00000000" w:rsidR="00000000" w:rsidRPr="00000000">
        <w:rPr>
          <w:rtl w:val="0"/>
        </w:rPr>
      </w:r>
    </w:p>
    <w:p w:rsidR="00000000" w:rsidDel="00000000" w:rsidP="00000000" w:rsidRDefault="00000000" w:rsidRPr="00000000" w14:paraId="00000011">
      <w:pPr>
        <w:rPr>
          <w:vertAlign w:val="baseline"/>
        </w:rPr>
      </w:pPr>
      <w:r w:rsidDel="00000000" w:rsidR="00000000" w:rsidRPr="00000000">
        <w:rPr>
          <w:rtl w:val="0"/>
        </w:rPr>
      </w:r>
    </w:p>
    <w:p w:rsidR="00000000" w:rsidDel="00000000" w:rsidP="00000000" w:rsidRDefault="00000000" w:rsidRPr="00000000" w14:paraId="00000012">
      <w:pPr>
        <w:numPr>
          <w:ilvl w:val="0"/>
          <w:numId w:val="2"/>
        </w:numPr>
        <w:ind w:left="1080" w:hanging="360"/>
        <w:rPr>
          <w:vertAlign w:val="baseline"/>
        </w:rPr>
      </w:pPr>
      <w:r w:rsidDel="00000000" w:rsidR="00000000" w:rsidRPr="00000000">
        <w:rPr>
          <w:vertAlign w:val="baseline"/>
          <w:rtl w:val="0"/>
        </w:rPr>
        <w:t xml:space="preserve">ISSUE: Applicability of course content to the Special Tactics Officer (STO) career field </w:t>
      </w:r>
    </w:p>
    <w:p w:rsidR="00000000" w:rsidDel="00000000" w:rsidP="00000000" w:rsidRDefault="00000000" w:rsidRPr="00000000" w14:paraId="00000013">
      <w:pPr>
        <w:ind w:left="1080" w:firstLine="0"/>
        <w:rPr>
          <w:vertAlign w:val="baseline"/>
        </w:rPr>
      </w:pPr>
      <w:r w:rsidDel="00000000" w:rsidR="00000000" w:rsidRPr="00000000">
        <w:rPr>
          <w:rtl w:val="0"/>
        </w:rPr>
      </w:r>
    </w:p>
    <w:p w:rsidR="00000000" w:rsidDel="00000000" w:rsidP="00000000" w:rsidRDefault="00000000" w:rsidRPr="00000000" w14:paraId="00000014">
      <w:pPr>
        <w:numPr>
          <w:ilvl w:val="0"/>
          <w:numId w:val="3"/>
        </w:numPr>
        <w:ind w:left="1620" w:hanging="360"/>
        <w:rPr>
          <w:vertAlign w:val="baseline"/>
        </w:rPr>
      </w:pPr>
      <w:r w:rsidDel="00000000" w:rsidR="00000000" w:rsidRPr="00000000">
        <w:rPr>
          <w:color w:val="222222"/>
          <w:highlight w:val="white"/>
          <w:vertAlign w:val="baseline"/>
          <w:rtl w:val="0"/>
        </w:rPr>
        <w:t xml:space="preserve">DISCUSSION: This course succeeded in teaching STOs the fundamentals of air traffic control (ATC) in order to enable them to understand the training and combat employment of Special Tactics teams.  Blocks I through III (respectively: fundamentals, tower, and RADAR) contained the appropriate information, and were taught in an efficient and effective manner.  No changes are recommended.</w:t>
      </w:r>
      <w:r w:rsidDel="00000000" w:rsidR="00000000" w:rsidRPr="00000000">
        <w:rPr>
          <w:rtl w:val="0"/>
        </w:rPr>
      </w:r>
    </w:p>
    <w:p w:rsidR="00000000" w:rsidDel="00000000" w:rsidP="00000000" w:rsidRDefault="00000000" w:rsidRPr="00000000" w14:paraId="00000015">
      <w:pPr>
        <w:ind w:left="1620" w:firstLine="0"/>
        <w:rPr>
          <w:vertAlign w:val="baseline"/>
        </w:rPr>
      </w:pPr>
      <w:r w:rsidDel="00000000" w:rsidR="00000000" w:rsidRPr="00000000">
        <w:rPr>
          <w:rtl w:val="0"/>
        </w:rPr>
      </w:r>
    </w:p>
    <w:p w:rsidR="00000000" w:rsidDel="00000000" w:rsidP="00000000" w:rsidRDefault="00000000" w:rsidRPr="00000000" w14:paraId="00000016">
      <w:pPr>
        <w:ind w:left="1620" w:firstLine="0"/>
        <w:rPr>
          <w:color w:val="222222"/>
          <w:highlight w:val="white"/>
          <w:vertAlign w:val="baseline"/>
        </w:rPr>
      </w:pPr>
      <w:r w:rsidDel="00000000" w:rsidR="00000000" w:rsidRPr="00000000">
        <w:rPr>
          <w:color w:val="222222"/>
          <w:highlight w:val="white"/>
          <w:vertAlign w:val="baseline"/>
          <w:rtl w:val="0"/>
        </w:rPr>
        <w:t xml:space="preserve">Blocks IV through VI teach airfield management in non-deployed locations, aboard airfields that are long since established.  As such, there was very little overlap with the mission set of Special Tactics.  Bluntly, </w:t>
      </w:r>
      <w:r w:rsidDel="00000000" w:rsidR="00000000" w:rsidRPr="00000000">
        <w:rPr>
          <w:color w:val="222222"/>
          <w:highlight w:val="white"/>
          <w:u w:val="single"/>
          <w:vertAlign w:val="baseline"/>
          <w:rtl w:val="0"/>
        </w:rPr>
        <w:t xml:space="preserve">these blocks are wasted time for a Special Tactics Officer student</w:t>
      </w:r>
      <w:r w:rsidDel="00000000" w:rsidR="00000000" w:rsidRPr="00000000">
        <w:rPr>
          <w:color w:val="222222"/>
          <w:highlight w:val="white"/>
          <w:vertAlign w:val="baseline"/>
          <w:rtl w:val="0"/>
        </w:rPr>
        <w:t xml:space="preserve">.  </w:t>
      </w:r>
    </w:p>
    <w:p w:rsidR="00000000" w:rsidDel="00000000" w:rsidP="00000000" w:rsidRDefault="00000000" w:rsidRPr="00000000" w14:paraId="00000017">
      <w:pPr>
        <w:ind w:left="1620" w:firstLine="0"/>
        <w:rPr>
          <w:vertAlign w:val="baseline"/>
        </w:rPr>
      </w:pPr>
      <w:r w:rsidDel="00000000" w:rsidR="00000000" w:rsidRPr="00000000">
        <w:rPr>
          <w:rtl w:val="0"/>
        </w:rPr>
      </w:r>
    </w:p>
    <w:p w:rsidR="00000000" w:rsidDel="00000000" w:rsidP="00000000" w:rsidRDefault="00000000" w:rsidRPr="00000000" w14:paraId="00000018">
      <w:pPr>
        <w:numPr>
          <w:ilvl w:val="0"/>
          <w:numId w:val="3"/>
        </w:numPr>
        <w:spacing w:after="0" w:lineRule="auto"/>
        <w:ind w:left="1620" w:hanging="360"/>
        <w:rPr>
          <w:vertAlign w:val="baseline"/>
        </w:rPr>
      </w:pPr>
      <w:r w:rsidDel="00000000" w:rsidR="00000000" w:rsidRPr="00000000">
        <w:rPr>
          <w:color w:val="222222"/>
          <w:highlight w:val="white"/>
          <w:vertAlign w:val="baseline"/>
          <w:rtl w:val="0"/>
        </w:rPr>
        <w:t xml:space="preserve">RECOMMENDATIONS: </w:t>
      </w:r>
      <w:r w:rsidDel="00000000" w:rsidR="00000000" w:rsidRPr="00000000">
        <w:rPr>
          <w:rtl w:val="0"/>
        </w:rPr>
      </w:r>
    </w:p>
    <w:p w:rsidR="00000000" w:rsidDel="00000000" w:rsidP="00000000" w:rsidRDefault="00000000" w:rsidRPr="00000000" w14:paraId="00000019">
      <w:pPr>
        <w:spacing w:after="0" w:lineRule="auto"/>
        <w:ind w:left="1620" w:firstLine="0"/>
        <w:rPr>
          <w:vertAlign w:val="baseline"/>
        </w:rPr>
      </w:pPr>
      <w:r w:rsidDel="00000000" w:rsidR="00000000" w:rsidRPr="00000000">
        <w:rPr>
          <w:color w:val="222222"/>
          <w:highlight w:val="white"/>
          <w:vertAlign w:val="baseline"/>
          <w:rtl w:val="0"/>
        </w:rPr>
        <w:t xml:space="preserve"> </w:t>
      </w:r>
      <w:r w:rsidDel="00000000" w:rsidR="00000000" w:rsidRPr="00000000">
        <w:rPr>
          <w:rtl w:val="0"/>
        </w:rPr>
      </w:r>
    </w:p>
    <w:p w:rsidR="00000000" w:rsidDel="00000000" w:rsidP="00000000" w:rsidRDefault="00000000" w:rsidRPr="00000000" w14:paraId="0000001A">
      <w:pPr>
        <w:numPr>
          <w:ilvl w:val="1"/>
          <w:numId w:val="3"/>
        </w:numPr>
        <w:spacing w:after="0" w:lineRule="auto"/>
        <w:ind w:left="2160" w:hanging="360"/>
        <w:rPr>
          <w:vertAlign w:val="baseline"/>
        </w:rPr>
      </w:pPr>
      <w:r w:rsidDel="00000000" w:rsidR="00000000" w:rsidRPr="00000000">
        <w:rPr>
          <w:vertAlign w:val="baseline"/>
          <w:rtl w:val="0"/>
        </w:rPr>
        <w:t xml:space="preserve">In the short term, combine STOs and 13Ms during Blocks I-III, but separate them for Blocks IV-VI.  Contract a STO-specific course from maneuver SMEs.  For the longer term, create a STO-specific program.</w:t>
      </w:r>
    </w:p>
    <w:p w:rsidR="00000000" w:rsidDel="00000000" w:rsidP="00000000" w:rsidRDefault="00000000" w:rsidRPr="00000000" w14:paraId="0000001B">
      <w:pPr>
        <w:numPr>
          <w:ilvl w:val="2"/>
          <w:numId w:val="3"/>
        </w:numPr>
        <w:spacing w:after="0" w:lineRule="auto"/>
        <w:ind w:left="2880" w:hanging="180"/>
        <w:rPr>
          <w:vertAlign w:val="baseline"/>
        </w:rPr>
      </w:pPr>
      <w:r w:rsidDel="00000000" w:rsidR="00000000" w:rsidRPr="00000000">
        <w:rPr>
          <w:vertAlign w:val="baseline"/>
          <w:rtl w:val="0"/>
        </w:rPr>
        <w:t xml:space="preserve">In determining specific curriculum for this block, reference the instruction that other SOF and combat arms O-1s are receiving during this point in their careers, e.g. The Basic School (USMC), Junior Officer Training Course (NSW), and Infantry Basic Officer Leaders Course (Army infantry), and the 18A course.</w:t>
      </w:r>
    </w:p>
    <w:p w:rsidR="00000000" w:rsidDel="00000000" w:rsidP="00000000" w:rsidRDefault="00000000" w:rsidRPr="00000000" w14:paraId="0000001C">
      <w:pPr>
        <w:numPr>
          <w:ilvl w:val="1"/>
          <w:numId w:val="3"/>
        </w:numPr>
        <w:spacing w:after="0" w:lineRule="auto"/>
        <w:ind w:left="2160" w:hanging="360"/>
        <w:rPr>
          <w:vertAlign w:val="baseline"/>
        </w:rPr>
      </w:pPr>
      <w:r w:rsidDel="00000000" w:rsidR="00000000" w:rsidRPr="00000000">
        <w:rPr>
          <w:vertAlign w:val="baseline"/>
          <w:rtl w:val="0"/>
        </w:rPr>
        <w:t xml:space="preserve">A note on the willingness of 334</w:t>
      </w:r>
      <w:r w:rsidDel="00000000" w:rsidR="00000000" w:rsidRPr="00000000">
        <w:rPr>
          <w:vertAlign w:val="superscript"/>
          <w:rtl w:val="0"/>
        </w:rPr>
        <w:t xml:space="preserve">th</w:t>
      </w:r>
      <w:r w:rsidDel="00000000" w:rsidR="00000000" w:rsidRPr="00000000">
        <w:rPr>
          <w:vertAlign w:val="baseline"/>
          <w:rtl w:val="0"/>
        </w:rPr>
        <w:t xml:space="preserve"> TRS to adapt to our needs: in responding to my end of course critique, the squadron wrote that: “…</w:t>
      </w:r>
      <w:r w:rsidDel="00000000" w:rsidR="00000000" w:rsidRPr="00000000">
        <w:rPr>
          <w:color w:val="222222"/>
          <w:highlight w:val="white"/>
          <w:vertAlign w:val="baseline"/>
          <w:rtl w:val="0"/>
        </w:rPr>
        <w:t xml:space="preserve">the career field manager for STOs determines whether or not they should be here” and “the bottom line is that </w:t>
      </w:r>
      <w:r w:rsidDel="00000000" w:rsidR="00000000" w:rsidRPr="00000000">
        <w:rPr>
          <w:b w:val="1"/>
          <w:color w:val="222222"/>
          <w:highlight w:val="white"/>
          <w:u w:val="single"/>
          <w:vertAlign w:val="baseline"/>
          <w:rtl w:val="0"/>
        </w:rPr>
        <w:t xml:space="preserve">it will be up the special tactics community to determine whether or not STOs need to attend some or all of this course</w:t>
      </w:r>
      <w:r w:rsidDel="00000000" w:rsidR="00000000" w:rsidRPr="00000000">
        <w:rPr>
          <w:color w:val="222222"/>
          <w:highlight w:val="white"/>
          <w:vertAlign w:val="baseline"/>
          <w:rtl w:val="0"/>
        </w:rPr>
        <w:t xml:space="preserve">.” (emphasis mine)  </w:t>
      </w:r>
      <w:r w:rsidDel="00000000" w:rsidR="00000000" w:rsidRPr="00000000">
        <w:rPr>
          <w:rtl w:val="0"/>
        </w:rPr>
      </w:r>
    </w:p>
    <w:p w:rsidR="00000000" w:rsidDel="00000000" w:rsidP="00000000" w:rsidRDefault="00000000" w:rsidRPr="00000000" w14:paraId="0000001D">
      <w:pPr>
        <w:spacing w:after="0" w:lineRule="auto"/>
        <w:ind w:left="2160" w:firstLine="0"/>
        <w:rPr>
          <w:vertAlign w:val="baseline"/>
        </w:rPr>
      </w:pPr>
      <w:r w:rsidDel="00000000" w:rsidR="00000000" w:rsidRPr="00000000">
        <w:rPr>
          <w:rtl w:val="0"/>
        </w:rPr>
      </w:r>
    </w:p>
    <w:p w:rsidR="00000000" w:rsidDel="00000000" w:rsidP="00000000" w:rsidRDefault="00000000" w:rsidRPr="00000000" w14:paraId="0000001E">
      <w:pPr>
        <w:spacing w:after="0" w:lineRule="auto"/>
        <w:ind w:left="2160" w:firstLine="0"/>
        <w:rPr>
          <w:vertAlign w:val="baseline"/>
        </w:rPr>
      </w:pPr>
      <w:r w:rsidDel="00000000" w:rsidR="00000000" w:rsidRPr="00000000">
        <w:rPr>
          <w:color w:val="222222"/>
          <w:highlight w:val="white"/>
          <w:vertAlign w:val="baseline"/>
          <w:rtl w:val="0"/>
        </w:rPr>
        <w:t xml:space="preserve">This matches the informal discussions I had with them on the subject.  From their perspective, they don’t care what we teach our STOs or how we do it – so long as we keep them in the academic building for X hours per course so they can justify their manpower and numbers (per the following AAR issue).</w:t>
      </w:r>
      <w:r w:rsidDel="00000000" w:rsidR="00000000" w:rsidRPr="00000000">
        <w:rPr>
          <w:rtl w:val="0"/>
        </w:rPr>
      </w:r>
    </w:p>
    <w:p w:rsidR="00000000" w:rsidDel="00000000" w:rsidP="00000000" w:rsidRDefault="00000000" w:rsidRPr="00000000" w14:paraId="0000001F">
      <w:pPr>
        <w:spacing w:after="0" w:lineRule="auto"/>
        <w:ind w:left="2880" w:firstLine="0"/>
        <w:rPr>
          <w:vertAlign w:val="baseline"/>
        </w:rPr>
      </w:pPr>
      <w:r w:rsidDel="00000000" w:rsidR="00000000" w:rsidRPr="00000000">
        <w:rPr>
          <w:rtl w:val="0"/>
        </w:rPr>
      </w:r>
    </w:p>
    <w:p w:rsidR="00000000" w:rsidDel="00000000" w:rsidP="00000000" w:rsidRDefault="00000000" w:rsidRPr="00000000" w14:paraId="00000020">
      <w:pPr>
        <w:numPr>
          <w:ilvl w:val="0"/>
          <w:numId w:val="2"/>
        </w:numPr>
        <w:spacing w:after="0" w:lineRule="auto"/>
        <w:ind w:left="1080" w:hanging="360"/>
        <w:rPr>
          <w:vertAlign w:val="baseline"/>
        </w:rPr>
      </w:pPr>
      <w:r w:rsidDel="00000000" w:rsidR="00000000" w:rsidRPr="00000000">
        <w:rPr>
          <w:color w:val="222222"/>
          <w:highlight w:val="white"/>
          <w:vertAlign w:val="baseline"/>
          <w:rtl w:val="0"/>
        </w:rPr>
        <w:t xml:space="preserve">ISSUE: Misuse of time during the academic day</w:t>
      </w:r>
      <w:r w:rsidDel="00000000" w:rsidR="00000000" w:rsidRPr="00000000">
        <w:rPr>
          <w:rtl w:val="0"/>
        </w:rPr>
      </w:r>
    </w:p>
    <w:p w:rsidR="00000000" w:rsidDel="00000000" w:rsidP="00000000" w:rsidRDefault="00000000" w:rsidRPr="00000000" w14:paraId="00000021">
      <w:pPr>
        <w:spacing w:after="0" w:lineRule="auto"/>
        <w:rPr>
          <w:color w:val="222222"/>
          <w:highlight w:val="white"/>
          <w:vertAlign w:val="baseline"/>
        </w:rPr>
      </w:pPr>
      <w:r w:rsidDel="00000000" w:rsidR="00000000" w:rsidRPr="00000000">
        <w:rPr>
          <w:rtl w:val="0"/>
        </w:rPr>
      </w:r>
    </w:p>
    <w:p w:rsidR="00000000" w:rsidDel="00000000" w:rsidP="00000000" w:rsidRDefault="00000000" w:rsidRPr="00000000" w14:paraId="00000022">
      <w:pPr>
        <w:numPr>
          <w:ilvl w:val="0"/>
          <w:numId w:val="4"/>
        </w:numPr>
        <w:spacing w:after="0" w:lineRule="auto"/>
        <w:ind w:left="1512" w:hanging="360"/>
        <w:rPr>
          <w:color w:val="222222"/>
          <w:highlight w:val="white"/>
          <w:vertAlign w:val="baseline"/>
        </w:rPr>
      </w:pPr>
      <w:r w:rsidDel="00000000" w:rsidR="00000000" w:rsidRPr="00000000">
        <w:rPr>
          <w:color w:val="222222"/>
          <w:highlight w:val="white"/>
          <w:vertAlign w:val="baseline"/>
          <w:rtl w:val="0"/>
        </w:rPr>
        <w:t xml:space="preserve"> DISCUSSION: The academic day is defined by time (0900-1800), not mission accomplishment.  During simulations, most of this time is used for training.  The day’s objectives are accomplished between 1630 and 1730, so students rarely wait more than 90 minutes before being allowed to leave the building.</w:t>
      </w:r>
    </w:p>
    <w:p w:rsidR="00000000" w:rsidDel="00000000" w:rsidP="00000000" w:rsidRDefault="00000000" w:rsidRPr="00000000" w14:paraId="00000023">
      <w:pPr>
        <w:spacing w:after="0" w:lineRule="auto"/>
        <w:ind w:left="1512" w:firstLine="0"/>
        <w:rPr>
          <w:color w:val="222222"/>
          <w:highlight w:val="white"/>
          <w:vertAlign w:val="baseline"/>
        </w:rPr>
      </w:pPr>
      <w:r w:rsidDel="00000000" w:rsidR="00000000" w:rsidRPr="00000000">
        <w:rPr>
          <w:rtl w:val="0"/>
        </w:rPr>
      </w:r>
    </w:p>
    <w:p w:rsidR="00000000" w:rsidDel="00000000" w:rsidP="00000000" w:rsidRDefault="00000000" w:rsidRPr="00000000" w14:paraId="00000024">
      <w:pPr>
        <w:spacing w:after="0" w:lineRule="auto"/>
        <w:ind w:left="1512" w:firstLine="0"/>
        <w:rPr>
          <w:color w:val="222222"/>
          <w:highlight w:val="white"/>
          <w:vertAlign w:val="baseline"/>
        </w:rPr>
      </w:pPr>
      <w:r w:rsidDel="00000000" w:rsidR="00000000" w:rsidRPr="00000000">
        <w:rPr>
          <w:color w:val="222222"/>
          <w:highlight w:val="white"/>
          <w:vertAlign w:val="baseline"/>
          <w:rtl w:val="0"/>
        </w:rPr>
        <w:t xml:space="preserve">During classroom blocks of instruction, however, </w:t>
      </w:r>
      <w:r w:rsidDel="00000000" w:rsidR="00000000" w:rsidRPr="00000000">
        <w:rPr>
          <w:color w:val="222222"/>
          <w:highlight w:val="white"/>
          <w:u w:val="single"/>
          <w:vertAlign w:val="baseline"/>
          <w:rtl w:val="0"/>
        </w:rPr>
        <w:t xml:space="preserve">only a third of the training day is spent accomplishing learning objectives</w:t>
      </w:r>
      <w:r w:rsidDel="00000000" w:rsidR="00000000" w:rsidRPr="00000000">
        <w:rPr>
          <w:color w:val="222222"/>
          <w:highlight w:val="white"/>
          <w:vertAlign w:val="baseline"/>
          <w:rtl w:val="0"/>
        </w:rPr>
        <w:t xml:space="preserve">.  It is important to note that this is not because instructors rush through the material; on the contrary, they take their time by sharing anecdotes, prompting discussion, and thoroughly answering any questions that may arise.</w:t>
      </w:r>
    </w:p>
    <w:p w:rsidR="00000000" w:rsidDel="00000000" w:rsidP="00000000" w:rsidRDefault="00000000" w:rsidRPr="00000000" w14:paraId="00000025">
      <w:pPr>
        <w:spacing w:after="0" w:lineRule="auto"/>
        <w:ind w:left="1512" w:firstLine="0"/>
        <w:rPr>
          <w:color w:val="222222"/>
          <w:highlight w:val="white"/>
          <w:vertAlign w:val="baseline"/>
        </w:rPr>
      </w:pPr>
      <w:r w:rsidDel="00000000" w:rsidR="00000000" w:rsidRPr="00000000">
        <w:rPr>
          <w:rtl w:val="0"/>
        </w:rPr>
      </w:r>
    </w:p>
    <w:p w:rsidR="00000000" w:rsidDel="00000000" w:rsidP="00000000" w:rsidRDefault="00000000" w:rsidRPr="00000000" w14:paraId="00000026">
      <w:pPr>
        <w:spacing w:after="0" w:lineRule="auto"/>
        <w:ind w:left="1512" w:firstLine="0"/>
        <w:rPr>
          <w:color w:val="222222"/>
          <w:highlight w:val="white"/>
          <w:vertAlign w:val="baseline"/>
        </w:rPr>
      </w:pPr>
      <w:r w:rsidDel="00000000" w:rsidR="00000000" w:rsidRPr="00000000">
        <w:rPr>
          <w:color w:val="222222"/>
          <w:highlight w:val="white"/>
          <w:vertAlign w:val="baseline"/>
          <w:rtl w:val="0"/>
        </w:rPr>
        <w:t xml:space="preserve">The ground truth is that there is far more training time allocated than is required by the material.  Previous classes dealt with this by securing students for the day when the mission was accomplished.  That policy has changed: now students are held in the classroom until 1800 regardless of circumstances.  Most classes pass the time by watching YouTube videos, playing cards, throwing darts, and making idle conversation.</w:t>
      </w:r>
    </w:p>
    <w:p w:rsidR="00000000" w:rsidDel="00000000" w:rsidP="00000000" w:rsidRDefault="00000000" w:rsidRPr="00000000" w14:paraId="00000027">
      <w:pPr>
        <w:spacing w:after="0" w:lineRule="auto"/>
        <w:ind w:left="1512" w:firstLine="0"/>
        <w:rPr>
          <w:color w:val="222222"/>
          <w:highlight w:val="white"/>
          <w:vertAlign w:val="baseline"/>
        </w:rPr>
      </w:pPr>
      <w:r w:rsidDel="00000000" w:rsidR="00000000" w:rsidRPr="00000000">
        <w:rPr>
          <w:rtl w:val="0"/>
        </w:rPr>
      </w:r>
    </w:p>
    <w:p w:rsidR="00000000" w:rsidDel="00000000" w:rsidP="00000000" w:rsidRDefault="00000000" w:rsidRPr="00000000" w14:paraId="00000028">
      <w:pPr>
        <w:spacing w:after="0" w:lineRule="auto"/>
        <w:ind w:left="1512" w:firstLine="0"/>
        <w:rPr>
          <w:color w:val="222222"/>
          <w:highlight w:val="white"/>
          <w:vertAlign w:val="baseline"/>
        </w:rPr>
      </w:pPr>
      <w:r w:rsidDel="00000000" w:rsidR="00000000" w:rsidRPr="00000000">
        <w:rPr>
          <w:color w:val="222222"/>
          <w:highlight w:val="white"/>
          <w:vertAlign w:val="baseline"/>
          <w:rtl w:val="0"/>
        </w:rPr>
        <w:t xml:space="preserve">The following schedule was a typical day from Blocks I, IV, V, and VI.  Note that only 3 hours of an 8-hour academic day (+1 hour for lunch) is spent actually training.</w:t>
      </w:r>
    </w:p>
    <w:p w:rsidR="00000000" w:rsidDel="00000000" w:rsidP="00000000" w:rsidRDefault="00000000" w:rsidRPr="00000000" w14:paraId="00000029">
      <w:pPr>
        <w:spacing w:after="0" w:lineRule="auto"/>
        <w:ind w:left="1512" w:firstLine="0"/>
        <w:rPr>
          <w:color w:val="222222"/>
          <w:highlight w:val="white"/>
          <w:vertAlign w:val="baseline"/>
        </w:rPr>
      </w:pPr>
      <w:r w:rsidDel="00000000" w:rsidR="00000000" w:rsidRPr="00000000">
        <w:rPr>
          <w:rtl w:val="0"/>
        </w:rPr>
      </w:r>
    </w:p>
    <w:p w:rsidR="00000000" w:rsidDel="00000000" w:rsidP="00000000" w:rsidRDefault="00000000" w:rsidRPr="00000000" w14:paraId="0000002A">
      <w:pPr>
        <w:spacing w:after="0" w:lineRule="auto"/>
        <w:ind w:left="1512" w:firstLine="0"/>
        <w:rPr>
          <w:color w:val="222222"/>
          <w:highlight w:val="white"/>
          <w:vertAlign w:val="baseline"/>
        </w:rPr>
      </w:pPr>
      <w:r w:rsidDel="00000000" w:rsidR="00000000" w:rsidRPr="00000000">
        <w:rPr>
          <w:color w:val="222222"/>
          <w:highlight w:val="white"/>
          <w:vertAlign w:val="baseline"/>
          <w:rtl w:val="0"/>
        </w:rPr>
        <w:t xml:space="preserve">0900 – Class scheduled to start, students in seats.</w:t>
      </w:r>
    </w:p>
    <w:p w:rsidR="00000000" w:rsidDel="00000000" w:rsidP="00000000" w:rsidRDefault="00000000" w:rsidRPr="00000000" w14:paraId="0000002B">
      <w:pPr>
        <w:spacing w:after="0" w:lineRule="auto"/>
        <w:ind w:left="1512" w:firstLine="0"/>
        <w:rPr>
          <w:color w:val="222222"/>
          <w:highlight w:val="white"/>
          <w:vertAlign w:val="baseline"/>
        </w:rPr>
      </w:pPr>
      <w:r w:rsidDel="00000000" w:rsidR="00000000" w:rsidRPr="00000000">
        <w:rPr>
          <w:color w:val="222222"/>
          <w:highlight w:val="white"/>
          <w:vertAlign w:val="baseline"/>
          <w:rtl w:val="0"/>
        </w:rPr>
        <w:t xml:space="preserve">0930 – Class starts (30m block)</w:t>
      </w:r>
    </w:p>
    <w:p w:rsidR="00000000" w:rsidDel="00000000" w:rsidP="00000000" w:rsidRDefault="00000000" w:rsidRPr="00000000" w14:paraId="0000002C">
      <w:pPr>
        <w:spacing w:after="0" w:lineRule="auto"/>
        <w:ind w:left="1512" w:firstLine="0"/>
        <w:rPr>
          <w:color w:val="222222"/>
          <w:highlight w:val="white"/>
          <w:vertAlign w:val="baseline"/>
        </w:rPr>
      </w:pPr>
      <w:r w:rsidDel="00000000" w:rsidR="00000000" w:rsidRPr="00000000">
        <w:rPr>
          <w:color w:val="222222"/>
          <w:highlight w:val="white"/>
          <w:vertAlign w:val="baseline"/>
          <w:rtl w:val="0"/>
        </w:rPr>
        <w:t xml:space="preserve">1000 – Break</w:t>
      </w:r>
    </w:p>
    <w:p w:rsidR="00000000" w:rsidDel="00000000" w:rsidP="00000000" w:rsidRDefault="00000000" w:rsidRPr="00000000" w14:paraId="0000002D">
      <w:pPr>
        <w:spacing w:after="0" w:lineRule="auto"/>
        <w:ind w:left="1512" w:firstLine="0"/>
        <w:rPr>
          <w:color w:val="222222"/>
          <w:highlight w:val="white"/>
          <w:vertAlign w:val="baseline"/>
        </w:rPr>
      </w:pPr>
      <w:r w:rsidDel="00000000" w:rsidR="00000000" w:rsidRPr="00000000">
        <w:rPr>
          <w:color w:val="222222"/>
          <w:highlight w:val="white"/>
          <w:vertAlign w:val="baseline"/>
          <w:rtl w:val="0"/>
        </w:rPr>
        <w:t xml:space="preserve">1015 – Class resumes (45m block)</w:t>
      </w:r>
    </w:p>
    <w:p w:rsidR="00000000" w:rsidDel="00000000" w:rsidP="00000000" w:rsidRDefault="00000000" w:rsidRPr="00000000" w14:paraId="0000002E">
      <w:pPr>
        <w:spacing w:after="0" w:lineRule="auto"/>
        <w:ind w:left="1512" w:firstLine="0"/>
        <w:rPr>
          <w:color w:val="222222"/>
          <w:highlight w:val="white"/>
          <w:vertAlign w:val="baseline"/>
        </w:rPr>
      </w:pPr>
      <w:r w:rsidDel="00000000" w:rsidR="00000000" w:rsidRPr="00000000">
        <w:rPr>
          <w:color w:val="222222"/>
          <w:highlight w:val="white"/>
          <w:vertAlign w:val="baseline"/>
          <w:rtl w:val="0"/>
        </w:rPr>
        <w:t xml:space="preserve">1100 – Break for Lunch</w:t>
      </w:r>
    </w:p>
    <w:p w:rsidR="00000000" w:rsidDel="00000000" w:rsidP="00000000" w:rsidRDefault="00000000" w:rsidRPr="00000000" w14:paraId="0000002F">
      <w:pPr>
        <w:spacing w:after="0" w:lineRule="auto"/>
        <w:ind w:left="1512" w:firstLine="0"/>
        <w:rPr>
          <w:color w:val="222222"/>
          <w:highlight w:val="white"/>
          <w:vertAlign w:val="baseline"/>
        </w:rPr>
      </w:pPr>
      <w:r w:rsidDel="00000000" w:rsidR="00000000" w:rsidRPr="00000000">
        <w:rPr>
          <w:color w:val="222222"/>
          <w:highlight w:val="white"/>
          <w:vertAlign w:val="baseline"/>
          <w:rtl w:val="0"/>
        </w:rPr>
        <w:t xml:space="preserve">1300 – Lunch break ends</w:t>
      </w:r>
    </w:p>
    <w:p w:rsidR="00000000" w:rsidDel="00000000" w:rsidP="00000000" w:rsidRDefault="00000000" w:rsidRPr="00000000" w14:paraId="00000030">
      <w:pPr>
        <w:spacing w:after="0" w:lineRule="auto"/>
        <w:ind w:left="1512" w:firstLine="0"/>
        <w:rPr>
          <w:color w:val="222222"/>
          <w:highlight w:val="white"/>
          <w:vertAlign w:val="baseline"/>
        </w:rPr>
      </w:pPr>
      <w:r w:rsidDel="00000000" w:rsidR="00000000" w:rsidRPr="00000000">
        <w:rPr>
          <w:color w:val="222222"/>
          <w:highlight w:val="white"/>
          <w:vertAlign w:val="baseline"/>
          <w:rtl w:val="0"/>
        </w:rPr>
        <w:t xml:space="preserve">1315 – Class resumes (45m block)</w:t>
      </w:r>
    </w:p>
    <w:p w:rsidR="00000000" w:rsidDel="00000000" w:rsidP="00000000" w:rsidRDefault="00000000" w:rsidRPr="00000000" w14:paraId="00000031">
      <w:pPr>
        <w:spacing w:after="0" w:lineRule="auto"/>
        <w:ind w:left="1512" w:firstLine="0"/>
        <w:rPr>
          <w:color w:val="222222"/>
          <w:highlight w:val="white"/>
          <w:vertAlign w:val="baseline"/>
        </w:rPr>
      </w:pPr>
      <w:r w:rsidDel="00000000" w:rsidR="00000000" w:rsidRPr="00000000">
        <w:rPr>
          <w:color w:val="222222"/>
          <w:highlight w:val="white"/>
          <w:vertAlign w:val="baseline"/>
          <w:rtl w:val="0"/>
        </w:rPr>
        <w:t xml:space="preserve">1400 – Break</w:t>
      </w:r>
    </w:p>
    <w:p w:rsidR="00000000" w:rsidDel="00000000" w:rsidP="00000000" w:rsidRDefault="00000000" w:rsidRPr="00000000" w14:paraId="00000032">
      <w:pPr>
        <w:spacing w:after="0" w:lineRule="auto"/>
        <w:ind w:left="1512" w:firstLine="0"/>
        <w:rPr>
          <w:color w:val="222222"/>
          <w:highlight w:val="white"/>
          <w:vertAlign w:val="baseline"/>
        </w:rPr>
      </w:pPr>
      <w:r w:rsidDel="00000000" w:rsidR="00000000" w:rsidRPr="00000000">
        <w:rPr>
          <w:color w:val="222222"/>
          <w:highlight w:val="white"/>
          <w:vertAlign w:val="baseline"/>
          <w:rtl w:val="0"/>
        </w:rPr>
        <w:t xml:space="preserve">1415 – Class resumes (1hr block)</w:t>
      </w:r>
    </w:p>
    <w:p w:rsidR="00000000" w:rsidDel="00000000" w:rsidP="00000000" w:rsidRDefault="00000000" w:rsidRPr="00000000" w14:paraId="00000033">
      <w:pPr>
        <w:spacing w:after="0" w:lineRule="auto"/>
        <w:ind w:left="1512" w:firstLine="0"/>
        <w:rPr>
          <w:color w:val="222222"/>
          <w:highlight w:val="white"/>
          <w:vertAlign w:val="baseline"/>
        </w:rPr>
      </w:pPr>
      <w:r w:rsidDel="00000000" w:rsidR="00000000" w:rsidRPr="00000000">
        <w:rPr>
          <w:color w:val="222222"/>
          <w:highlight w:val="white"/>
          <w:vertAlign w:val="baseline"/>
          <w:rtl w:val="0"/>
        </w:rPr>
        <w:t xml:space="preserve">1515 – Class concludes</w:t>
      </w:r>
    </w:p>
    <w:p w:rsidR="00000000" w:rsidDel="00000000" w:rsidP="00000000" w:rsidRDefault="00000000" w:rsidRPr="00000000" w14:paraId="00000034">
      <w:pPr>
        <w:spacing w:after="0" w:lineRule="auto"/>
        <w:ind w:left="1512" w:firstLine="0"/>
        <w:rPr>
          <w:color w:val="222222"/>
          <w:highlight w:val="white"/>
          <w:vertAlign w:val="baseline"/>
        </w:rPr>
      </w:pPr>
      <w:r w:rsidDel="00000000" w:rsidR="00000000" w:rsidRPr="00000000">
        <w:rPr>
          <w:color w:val="222222"/>
          <w:highlight w:val="white"/>
          <w:vertAlign w:val="baseline"/>
          <w:rtl w:val="0"/>
        </w:rPr>
        <w:t xml:space="preserve">1800 – Students allowed to leave building  </w:t>
      </w:r>
    </w:p>
    <w:p w:rsidR="00000000" w:rsidDel="00000000" w:rsidP="00000000" w:rsidRDefault="00000000" w:rsidRPr="00000000" w14:paraId="00000035">
      <w:pPr>
        <w:spacing w:after="0" w:lineRule="auto"/>
        <w:ind w:left="1512" w:firstLine="0"/>
        <w:rPr>
          <w:color w:val="222222"/>
          <w:highlight w:val="white"/>
          <w:vertAlign w:val="baseline"/>
        </w:rPr>
      </w:pPr>
      <w:r w:rsidDel="00000000" w:rsidR="00000000" w:rsidRPr="00000000">
        <w:rPr>
          <w:rtl w:val="0"/>
        </w:rPr>
      </w:r>
    </w:p>
    <w:p w:rsidR="00000000" w:rsidDel="00000000" w:rsidP="00000000" w:rsidRDefault="00000000" w:rsidRPr="00000000" w14:paraId="00000036">
      <w:pPr>
        <w:spacing w:after="0" w:lineRule="auto"/>
        <w:ind w:left="1512" w:firstLine="0"/>
        <w:rPr>
          <w:color w:val="222222"/>
          <w:highlight w:val="white"/>
          <w:vertAlign w:val="baseline"/>
        </w:rPr>
      </w:pPr>
      <w:r w:rsidDel="00000000" w:rsidR="00000000" w:rsidRPr="00000000">
        <w:rPr>
          <w:color w:val="222222"/>
          <w:highlight w:val="white"/>
          <w:vertAlign w:val="baseline"/>
          <w:rtl w:val="0"/>
        </w:rPr>
        <w:t xml:space="preserve">It could be inferred that confining students to the classroom would be a good thing for individual and group study.  In practice, however, students are burned out from having been in the same classroom all day and are frustrated with being unable to leave.  As a result, study seldom occurs before students are able to leave the building and are able to ‘shift gears’ mentally.  Not allowing students to begin this decompression time until 1800 is a significant obstacle to academic progress, physical fitness, and STO mission accomplishment WRT team leadership. </w:t>
      </w:r>
    </w:p>
    <w:p w:rsidR="00000000" w:rsidDel="00000000" w:rsidP="00000000" w:rsidRDefault="00000000" w:rsidRPr="00000000" w14:paraId="00000037">
      <w:pPr>
        <w:spacing w:after="0" w:lineRule="auto"/>
        <w:ind w:left="1512" w:firstLine="0"/>
        <w:rPr>
          <w:color w:val="222222"/>
          <w:highlight w:val="white"/>
          <w:vertAlign w:val="baseline"/>
        </w:rPr>
      </w:pPr>
      <w:r w:rsidDel="00000000" w:rsidR="00000000" w:rsidRPr="00000000">
        <w:rPr>
          <w:rtl w:val="0"/>
        </w:rPr>
      </w:r>
    </w:p>
    <w:p w:rsidR="00000000" w:rsidDel="00000000" w:rsidP="00000000" w:rsidRDefault="00000000" w:rsidRPr="00000000" w14:paraId="00000038">
      <w:pPr>
        <w:spacing w:after="0" w:lineRule="auto"/>
        <w:ind w:left="1512" w:firstLine="0"/>
        <w:rPr>
          <w:color w:val="222222"/>
          <w:highlight w:val="white"/>
          <w:vertAlign w:val="baseline"/>
        </w:rPr>
      </w:pPr>
      <w:r w:rsidDel="00000000" w:rsidR="00000000" w:rsidRPr="00000000">
        <w:rPr>
          <w:color w:val="222222"/>
          <w:highlight w:val="white"/>
          <w:vertAlign w:val="baseline"/>
          <w:rtl w:val="0"/>
        </w:rPr>
        <w:t xml:space="preserve">The reason I am bringing this up to 24SOW leadership is that my attempts at addressing it through 334th TRS stakeholders were fruitless.  In discussions about this matter they consistently expressed apprehension about losing resources, GS positions, etc. if the course requirements (classroom hours) were revised down.  They cited these concerns as justification for keeping the numbers inflated far beyond the course’s actual requirements.</w:t>
      </w:r>
    </w:p>
    <w:p w:rsidR="00000000" w:rsidDel="00000000" w:rsidP="00000000" w:rsidRDefault="00000000" w:rsidRPr="00000000" w14:paraId="00000039">
      <w:pPr>
        <w:spacing w:after="0" w:lineRule="auto"/>
        <w:ind w:left="1512" w:firstLine="0"/>
        <w:rPr>
          <w:color w:val="222222"/>
          <w:highlight w:val="white"/>
          <w:vertAlign w:val="baseline"/>
        </w:rPr>
      </w:pPr>
      <w:r w:rsidDel="00000000" w:rsidR="00000000" w:rsidRPr="00000000">
        <w:rPr>
          <w:rtl w:val="0"/>
        </w:rPr>
      </w:r>
    </w:p>
    <w:p w:rsidR="00000000" w:rsidDel="00000000" w:rsidP="00000000" w:rsidRDefault="00000000" w:rsidRPr="00000000" w14:paraId="0000003A">
      <w:pPr>
        <w:tabs>
          <w:tab w:val="right" w:leader="none" w:pos="9360"/>
        </w:tabs>
        <w:spacing w:after="0" w:lineRule="auto"/>
        <w:ind w:left="1512" w:firstLine="0"/>
        <w:rPr>
          <w:color w:val="222222"/>
          <w:highlight w:val="white"/>
          <w:vertAlign w:val="baseline"/>
        </w:rPr>
      </w:pPr>
      <w:r w:rsidDel="00000000" w:rsidR="00000000" w:rsidRPr="00000000">
        <w:rPr>
          <w:color w:val="222222"/>
          <w:highlight w:val="white"/>
          <w:vertAlign w:val="baseline"/>
          <w:rtl w:val="0"/>
        </w:rPr>
        <w:t xml:space="preserve"> </w:t>
        <w:tab/>
      </w:r>
    </w:p>
    <w:p w:rsidR="00000000" w:rsidDel="00000000" w:rsidP="00000000" w:rsidRDefault="00000000" w:rsidRPr="00000000" w14:paraId="0000003B">
      <w:pPr>
        <w:numPr>
          <w:ilvl w:val="0"/>
          <w:numId w:val="4"/>
        </w:numPr>
        <w:spacing w:after="0" w:lineRule="auto"/>
        <w:ind w:left="1512" w:hanging="360"/>
        <w:rPr>
          <w:color w:val="222222"/>
          <w:highlight w:val="white"/>
          <w:vertAlign w:val="baseline"/>
        </w:rPr>
      </w:pPr>
      <w:r w:rsidDel="00000000" w:rsidR="00000000" w:rsidRPr="00000000">
        <w:rPr>
          <w:color w:val="222222"/>
          <w:highlight w:val="white"/>
          <w:vertAlign w:val="baseline"/>
          <w:rtl w:val="0"/>
        </w:rPr>
        <w:t xml:space="preserve"> RECOMMENDATIONS:  </w:t>
      </w:r>
    </w:p>
    <w:p w:rsidR="00000000" w:rsidDel="00000000" w:rsidP="00000000" w:rsidRDefault="00000000" w:rsidRPr="00000000" w14:paraId="0000003C">
      <w:pPr>
        <w:numPr>
          <w:ilvl w:val="1"/>
          <w:numId w:val="4"/>
        </w:numPr>
        <w:spacing w:after="0" w:lineRule="auto"/>
        <w:ind w:left="2232" w:hanging="360"/>
        <w:rPr>
          <w:color w:val="222222"/>
          <w:highlight w:val="white"/>
          <w:vertAlign w:val="baseline"/>
        </w:rPr>
      </w:pPr>
      <w:r w:rsidDel="00000000" w:rsidR="00000000" w:rsidRPr="00000000">
        <w:rPr>
          <w:color w:val="222222"/>
          <w:highlight w:val="white"/>
          <w:vertAlign w:val="baseline"/>
          <w:rtl w:val="0"/>
        </w:rPr>
        <w:t xml:space="preserve">Work with 334</w:t>
      </w:r>
      <w:r w:rsidDel="00000000" w:rsidR="00000000" w:rsidRPr="00000000">
        <w:rPr>
          <w:color w:val="222222"/>
          <w:highlight w:val="white"/>
          <w:vertAlign w:val="superscript"/>
          <w:rtl w:val="0"/>
        </w:rPr>
        <w:t xml:space="preserve">th</w:t>
      </w:r>
      <w:r w:rsidDel="00000000" w:rsidR="00000000" w:rsidRPr="00000000">
        <w:rPr>
          <w:color w:val="222222"/>
          <w:highlight w:val="white"/>
          <w:vertAlign w:val="baseline"/>
          <w:rtl w:val="0"/>
        </w:rPr>
        <w:t xml:space="preserve"> TRS leadership to allow STO/CCT students to be secured for the day upon mission completion.  Use the morning PT hours as justification: our training day really does start at 0530, not 0900.</w:t>
      </w:r>
    </w:p>
    <w:p w:rsidR="00000000" w:rsidDel="00000000" w:rsidP="00000000" w:rsidRDefault="00000000" w:rsidRPr="00000000" w14:paraId="0000003D">
      <w:pPr>
        <w:numPr>
          <w:ilvl w:val="1"/>
          <w:numId w:val="4"/>
        </w:numPr>
        <w:spacing w:after="0" w:lineRule="auto"/>
        <w:ind w:left="2232" w:hanging="360"/>
        <w:rPr>
          <w:color w:val="222222"/>
          <w:highlight w:val="white"/>
          <w:vertAlign w:val="baseline"/>
        </w:rPr>
      </w:pPr>
      <w:r w:rsidDel="00000000" w:rsidR="00000000" w:rsidRPr="00000000">
        <w:rPr>
          <w:color w:val="222222"/>
          <w:highlight w:val="white"/>
          <w:vertAlign w:val="baseline"/>
          <w:rtl w:val="0"/>
        </w:rPr>
        <w:t xml:space="preserve">Immediately provide STOs with a ST-centric program of instruction as a stop-gap measure to keep them gainfully employed during the course’s downtime.  Consider using tools like CBTs through MarineNet/AKO and reading lists.  (Given a few days and a mandate from leadership, I can accomplish this if so directed.)</w:t>
      </w:r>
    </w:p>
    <w:p w:rsidR="00000000" w:rsidDel="00000000" w:rsidP="00000000" w:rsidRDefault="00000000" w:rsidRPr="00000000" w14:paraId="0000003E">
      <w:pPr>
        <w:rPr>
          <w:vertAlign w:val="baseline"/>
        </w:rPr>
      </w:pPr>
      <w:r w:rsidDel="00000000" w:rsidR="00000000" w:rsidRPr="00000000">
        <w:rPr>
          <w:rtl w:val="0"/>
        </w:rPr>
      </w:r>
    </w:p>
    <w:p w:rsidR="00000000" w:rsidDel="00000000" w:rsidP="00000000" w:rsidRDefault="00000000" w:rsidRPr="00000000" w14:paraId="0000003F">
      <w:pPr>
        <w:numPr>
          <w:ilvl w:val="0"/>
          <w:numId w:val="2"/>
        </w:numPr>
        <w:ind w:left="1080" w:hanging="360"/>
        <w:rPr>
          <w:vertAlign w:val="baseline"/>
        </w:rPr>
      </w:pPr>
      <w:r w:rsidDel="00000000" w:rsidR="00000000" w:rsidRPr="00000000">
        <w:rPr>
          <w:vertAlign w:val="baseline"/>
          <w:rtl w:val="0"/>
        </w:rPr>
        <w:t xml:space="preserve">ISSUE: Physical fitness training</w:t>
      </w:r>
    </w:p>
    <w:p w:rsidR="00000000" w:rsidDel="00000000" w:rsidP="00000000" w:rsidRDefault="00000000" w:rsidRPr="00000000" w14:paraId="00000040">
      <w:pPr>
        <w:numPr>
          <w:ilvl w:val="0"/>
          <w:numId w:val="5"/>
        </w:numPr>
        <w:ind w:left="1440" w:hanging="360"/>
        <w:rPr>
          <w:vertAlign w:val="baseline"/>
        </w:rPr>
      </w:pPr>
      <w:r w:rsidDel="00000000" w:rsidR="00000000" w:rsidRPr="00000000">
        <w:rPr>
          <w:vertAlign w:val="baseline"/>
          <w:rtl w:val="0"/>
        </w:rPr>
        <w:t xml:space="preserve">Discussion: The physical component of this course is first rate.  It is highly effective in advancing student’s physical capabilities while simultaneously inculcating them with the habits required for success on a small combat arms team.  Despite the tremendous workload put on students for a protracted period of time, incidences of overuse injuries were relatively low. The skill in coaching, availability of physical therapy, and availability of training equipment accounts for this success.</w:t>
      </w:r>
    </w:p>
    <w:p w:rsidR="00000000" w:rsidDel="00000000" w:rsidP="00000000" w:rsidRDefault="00000000" w:rsidRPr="00000000" w14:paraId="00000041">
      <w:pPr>
        <w:ind w:left="1440" w:firstLine="0"/>
        <w:rPr>
          <w:vertAlign w:val="baseline"/>
        </w:rPr>
      </w:pPr>
      <w:r w:rsidDel="00000000" w:rsidR="00000000" w:rsidRPr="00000000">
        <w:rPr>
          <w:vertAlign w:val="baseline"/>
          <w:rtl w:val="0"/>
        </w:rPr>
        <w:t xml:space="preserve"> </w:t>
      </w:r>
    </w:p>
    <w:p w:rsidR="00000000" w:rsidDel="00000000" w:rsidP="00000000" w:rsidRDefault="00000000" w:rsidRPr="00000000" w14:paraId="00000042">
      <w:pPr>
        <w:numPr>
          <w:ilvl w:val="0"/>
          <w:numId w:val="5"/>
        </w:numPr>
        <w:ind w:left="1440" w:hanging="360"/>
        <w:rPr>
          <w:vertAlign w:val="baseline"/>
        </w:rPr>
      </w:pPr>
      <w:r w:rsidDel="00000000" w:rsidR="00000000" w:rsidRPr="00000000">
        <w:rPr>
          <w:vertAlign w:val="baseline"/>
          <w:rtl w:val="0"/>
        </w:rPr>
        <w:t xml:space="preserve">Recommendation: Reinforce success by ensuring that the key elements receive additional funding and authority.  At a minimum, maintain the status quo.  Prime among the elements responsible for mission accomplishment is Nathan Barnes, a true force multiplier.  His encyclopedic knowledge of athletic performance training is important, but he stands out from other strength coaches because he understands career field’s mission intuitively and adapts training to match it.</w:t>
      </w:r>
    </w:p>
    <w:p w:rsidR="00000000" w:rsidDel="00000000" w:rsidP="00000000" w:rsidRDefault="00000000" w:rsidRPr="00000000" w14:paraId="00000043">
      <w:pPr>
        <w:numPr>
          <w:ilvl w:val="1"/>
          <w:numId w:val="5"/>
        </w:numPr>
        <w:ind w:left="2160" w:hanging="360"/>
        <w:rPr>
          <w:vertAlign w:val="baseline"/>
        </w:rPr>
      </w:pPr>
      <w:r w:rsidDel="00000000" w:rsidR="00000000" w:rsidRPr="00000000">
        <w:rPr>
          <w:u w:val="single"/>
          <w:vertAlign w:val="baseline"/>
          <w:rtl w:val="0"/>
        </w:rPr>
        <w:t xml:space="preserve">Consider retaining Mr. Barnes’ experience and skill by hiring him in a permanent capacity.</w:t>
      </w:r>
      <w:r w:rsidDel="00000000" w:rsidR="00000000" w:rsidRPr="00000000">
        <w:rPr>
          <w:vertAlign w:val="baseline"/>
          <w:rtl w:val="0"/>
        </w:rPr>
        <w:t xml:space="preserve">  The billet itself is important, but the man himself is the reason the program is working so well.</w:t>
      </w:r>
    </w:p>
    <w:p w:rsidR="00000000" w:rsidDel="00000000" w:rsidP="00000000" w:rsidRDefault="00000000" w:rsidRPr="00000000" w14:paraId="00000044">
      <w:pPr>
        <w:ind w:left="2160" w:firstLine="0"/>
        <w:rPr>
          <w:vertAlign w:val="baseline"/>
        </w:rPr>
      </w:pPr>
      <w:r w:rsidDel="00000000" w:rsidR="00000000" w:rsidRPr="00000000">
        <w:rPr>
          <w:vertAlign w:val="baseline"/>
          <w:rtl w:val="0"/>
        </w:rPr>
        <w:t xml:space="preserve">  </w:t>
      </w:r>
    </w:p>
    <w:p w:rsidR="00000000" w:rsidDel="00000000" w:rsidP="00000000" w:rsidRDefault="00000000" w:rsidRPr="00000000" w14:paraId="00000045">
      <w:pPr>
        <w:numPr>
          <w:ilvl w:val="0"/>
          <w:numId w:val="2"/>
        </w:numPr>
        <w:ind w:left="1080" w:hanging="360"/>
        <w:rPr>
          <w:vertAlign w:val="baseline"/>
        </w:rPr>
      </w:pPr>
      <w:r w:rsidDel="00000000" w:rsidR="00000000" w:rsidRPr="00000000">
        <w:rPr>
          <w:vertAlign w:val="baseline"/>
          <w:rtl w:val="0"/>
        </w:rPr>
        <w:t xml:space="preserve">ISSUE: Cadre professionalism and empowerment</w:t>
      </w:r>
    </w:p>
    <w:p w:rsidR="00000000" w:rsidDel="00000000" w:rsidP="00000000" w:rsidRDefault="00000000" w:rsidRPr="00000000" w14:paraId="00000046">
      <w:pPr>
        <w:numPr>
          <w:ilvl w:val="0"/>
          <w:numId w:val="6"/>
        </w:numPr>
        <w:ind w:left="2160" w:hanging="360"/>
        <w:rPr>
          <w:vertAlign w:val="baseline"/>
        </w:rPr>
      </w:pPr>
      <w:r w:rsidDel="00000000" w:rsidR="00000000" w:rsidRPr="00000000">
        <w:rPr>
          <w:vertAlign w:val="baseline"/>
          <w:rtl w:val="0"/>
        </w:rPr>
        <w:t xml:space="preserve">Discussion: </w:t>
      </w:r>
      <w:r w:rsidDel="00000000" w:rsidR="00000000" w:rsidRPr="00000000">
        <w:rPr>
          <w:u w:val="single"/>
          <w:vertAlign w:val="baseline"/>
          <w:rtl w:val="0"/>
        </w:rPr>
        <w:t xml:space="preserve">Cadre were consistently professional and responsible</w:t>
      </w:r>
      <w:r w:rsidDel="00000000" w:rsidR="00000000" w:rsidRPr="00000000">
        <w:rPr>
          <w:vertAlign w:val="baseline"/>
          <w:rtl w:val="0"/>
        </w:rPr>
        <w:t xml:space="preserve"> while doing their best to provide the arduous, demanding, and even adversarial environment that this program demands.  I specifically looked for any hint of abusive treatment towards students.  </w:t>
      </w:r>
      <w:r w:rsidDel="00000000" w:rsidR="00000000" w:rsidRPr="00000000">
        <w:rPr>
          <w:u w:val="single"/>
          <w:vertAlign w:val="baseline"/>
          <w:rtl w:val="0"/>
        </w:rPr>
        <w:t xml:space="preserve">I observed no maltreatment, heard no rumors of any, and am confident that it is not systemically occurring</w:t>
      </w:r>
      <w:r w:rsidDel="00000000" w:rsidR="00000000" w:rsidRPr="00000000">
        <w:rPr>
          <w:vertAlign w:val="baseline"/>
          <w:rtl w:val="0"/>
        </w:rPr>
        <w:t xml:space="preserve">.  At the same time, I did see problems that could easily lead to abusive treatment if not corrected.  </w:t>
      </w:r>
    </w:p>
    <w:p w:rsidR="00000000" w:rsidDel="00000000" w:rsidP="00000000" w:rsidRDefault="00000000" w:rsidRPr="00000000" w14:paraId="00000047">
      <w:pPr>
        <w:ind w:left="1800" w:firstLine="0"/>
        <w:rPr>
          <w:vertAlign w:val="baseline"/>
        </w:rPr>
      </w:pPr>
      <w:r w:rsidDel="00000000" w:rsidR="00000000" w:rsidRPr="00000000">
        <w:rPr>
          <w:rtl w:val="0"/>
        </w:rPr>
      </w:r>
    </w:p>
    <w:p w:rsidR="00000000" w:rsidDel="00000000" w:rsidP="00000000" w:rsidRDefault="00000000" w:rsidRPr="00000000" w14:paraId="00000048">
      <w:pPr>
        <w:ind w:left="2160" w:firstLine="0"/>
        <w:rPr>
          <w:vertAlign w:val="baseline"/>
        </w:rPr>
      </w:pPr>
      <w:r w:rsidDel="00000000" w:rsidR="00000000" w:rsidRPr="00000000">
        <w:rPr>
          <w:vertAlign w:val="baseline"/>
          <w:rtl w:val="0"/>
        </w:rPr>
        <w:t xml:space="preserve">Cadre are simultaneously charged with conducting quality control for the career field but are not given the ability to use their judgment in accomplishment of that mission.  There aren’t enough tools to deal with students who are clearly a bad fit for the community but still manage to attain minimum standards.  Thus, cadre are put in a position where they must either neglect their duty to perform quality control for the community, or to break the rules in an attempt to remove under-performing students.  They are frustrated because they are torn between those two equally bad options.  This is made worse because of the current 334</w:t>
      </w:r>
      <w:r w:rsidDel="00000000" w:rsidR="00000000" w:rsidRPr="00000000">
        <w:rPr>
          <w:vertAlign w:val="superscript"/>
          <w:rtl w:val="0"/>
        </w:rPr>
        <w:t xml:space="preserve">th</w:t>
      </w:r>
      <w:r w:rsidDel="00000000" w:rsidR="00000000" w:rsidRPr="00000000">
        <w:rPr>
          <w:vertAlign w:val="baseline"/>
          <w:rtl w:val="0"/>
        </w:rPr>
        <w:t xml:space="preserve"> Commander’s stated reluctance to out-process CCT students for marginal performance.  He stated that attrition means lower student success rates, which makes him look bad.</w:t>
      </w:r>
    </w:p>
    <w:p w:rsidR="00000000" w:rsidDel="00000000" w:rsidP="00000000" w:rsidRDefault="00000000" w:rsidRPr="00000000" w14:paraId="00000049">
      <w:pPr>
        <w:rPr>
          <w:vertAlign w:val="baseline"/>
        </w:rPr>
      </w:pPr>
      <w:r w:rsidDel="00000000" w:rsidR="00000000" w:rsidRPr="00000000">
        <w:rPr>
          <w:rtl w:val="0"/>
        </w:rPr>
      </w:r>
    </w:p>
    <w:p w:rsidR="00000000" w:rsidDel="00000000" w:rsidP="00000000" w:rsidRDefault="00000000" w:rsidRPr="00000000" w14:paraId="0000004A">
      <w:pPr>
        <w:numPr>
          <w:ilvl w:val="0"/>
          <w:numId w:val="6"/>
        </w:numPr>
        <w:ind w:left="2160" w:hanging="360"/>
        <w:rPr>
          <w:vertAlign w:val="baseline"/>
        </w:rPr>
      </w:pPr>
      <w:r w:rsidDel="00000000" w:rsidR="00000000" w:rsidRPr="00000000">
        <w:rPr>
          <w:vertAlign w:val="baseline"/>
          <w:rtl w:val="0"/>
        </w:rPr>
        <w:t xml:space="preserve">Recommendation: </w:t>
      </w:r>
    </w:p>
    <w:p w:rsidR="00000000" w:rsidDel="00000000" w:rsidP="00000000" w:rsidRDefault="00000000" w:rsidRPr="00000000" w14:paraId="0000004B">
      <w:pPr>
        <w:numPr>
          <w:ilvl w:val="1"/>
          <w:numId w:val="6"/>
        </w:numPr>
        <w:ind w:left="2880" w:hanging="360"/>
        <w:rPr>
          <w:vertAlign w:val="baseline"/>
        </w:rPr>
      </w:pPr>
      <w:r w:rsidDel="00000000" w:rsidR="00000000" w:rsidRPr="00000000">
        <w:rPr>
          <w:vertAlign w:val="baseline"/>
          <w:rtl w:val="0"/>
        </w:rPr>
        <w:t xml:space="preserve">Establish a Performance Review Board process to deal with students who meet standards but are not a good fit for the community.  This process needs to occur without involvement from non-SOF personnel; their role needs to be in executing the decisions of the board.</w:t>
      </w:r>
    </w:p>
    <w:p w:rsidR="00000000" w:rsidDel="00000000" w:rsidP="00000000" w:rsidRDefault="00000000" w:rsidRPr="00000000" w14:paraId="0000004C">
      <w:pPr>
        <w:numPr>
          <w:ilvl w:val="1"/>
          <w:numId w:val="6"/>
        </w:numPr>
        <w:ind w:left="2880" w:hanging="360"/>
        <w:rPr>
          <w:vertAlign w:val="baseline"/>
        </w:rPr>
      </w:pPr>
      <w:r w:rsidDel="00000000" w:rsidR="00000000" w:rsidRPr="00000000">
        <w:rPr>
          <w:vertAlign w:val="baseline"/>
          <w:rtl w:val="0"/>
        </w:rPr>
        <w:t xml:space="preserve">‘Quantify the subjective’ by employing performance evaluating software of the type found at Special Forces Assessment and Selection.  It turns peer and cadre evaluations into metrics suitable for board processes.  Use it throughout the pipeline.</w:t>
      </w:r>
    </w:p>
    <w:p w:rsidR="00000000" w:rsidDel="00000000" w:rsidP="00000000" w:rsidRDefault="00000000" w:rsidRPr="00000000" w14:paraId="0000004D">
      <w:pPr>
        <w:numPr>
          <w:ilvl w:val="1"/>
          <w:numId w:val="6"/>
        </w:numPr>
        <w:ind w:left="2880" w:hanging="360"/>
        <w:rPr>
          <w:vertAlign w:val="baseline"/>
        </w:rPr>
      </w:pPr>
      <w:r w:rsidDel="00000000" w:rsidR="00000000" w:rsidRPr="00000000">
        <w:rPr>
          <w:u w:val="single"/>
          <w:vertAlign w:val="baseline"/>
          <w:rtl w:val="0"/>
        </w:rPr>
        <w:t xml:space="preserve">Give cadre complete control over the training schedule on “Down Fridays.”</w:t>
      </w:r>
      <w:r w:rsidDel="00000000" w:rsidR="00000000" w:rsidRPr="00000000">
        <w:rPr>
          <w:vertAlign w:val="baseline"/>
          <w:rtl w:val="0"/>
        </w:rPr>
        <w:t xml:space="preserve">  This is their best opportunity to evaluate student’s capabilities; </w:t>
      </w:r>
      <w:r w:rsidDel="00000000" w:rsidR="00000000" w:rsidRPr="00000000">
        <w:rPr>
          <w:u w:val="single"/>
          <w:vertAlign w:val="baseline"/>
          <w:rtl w:val="0"/>
        </w:rPr>
        <w:t xml:space="preserve">predictability hinders this effort</w:t>
      </w:r>
      <w:r w:rsidDel="00000000" w:rsidR="00000000" w:rsidRPr="00000000">
        <w:rPr>
          <w:vertAlign w:val="baseline"/>
          <w:rtl w:val="0"/>
        </w:rPr>
        <w:t xml:space="preserve">.</w:t>
      </w:r>
    </w:p>
    <w:p w:rsidR="00000000" w:rsidDel="00000000" w:rsidP="00000000" w:rsidRDefault="00000000" w:rsidRPr="00000000" w14:paraId="0000004E">
      <w:pPr>
        <w:rPr>
          <w:vertAlign w:val="baseline"/>
        </w:rPr>
      </w:pPr>
      <w:r w:rsidDel="00000000" w:rsidR="00000000" w:rsidRPr="00000000">
        <w:rPr>
          <w:rtl w:val="0"/>
        </w:rPr>
      </w:r>
    </w:p>
    <w:p w:rsidR="00000000" w:rsidDel="00000000" w:rsidP="00000000" w:rsidRDefault="00000000" w:rsidRPr="00000000" w14:paraId="0000004F">
      <w:pPr>
        <w:rPr>
          <w:vertAlign w:val="baseline"/>
        </w:rPr>
      </w:pPr>
      <w:r w:rsidDel="00000000" w:rsidR="00000000" w:rsidRPr="00000000">
        <w:rPr>
          <w:vertAlign w:val="baseline"/>
          <w:rtl w:val="0"/>
        </w:rPr>
        <w:t xml:space="preserve">e.  ISSUE: Warrior Mindset</w:t>
      </w:r>
    </w:p>
    <w:p w:rsidR="00000000" w:rsidDel="00000000" w:rsidP="00000000" w:rsidRDefault="00000000" w:rsidRPr="00000000" w14:paraId="00000050">
      <w:pPr>
        <w:rPr>
          <w:vertAlign w:val="baseline"/>
        </w:rPr>
      </w:pPr>
      <w:r w:rsidDel="00000000" w:rsidR="00000000" w:rsidRPr="00000000">
        <w:rPr>
          <w:vertAlign w:val="baseline"/>
          <w:rtl w:val="0"/>
        </w:rPr>
        <w:t xml:space="preserve">(1) Discussion: With few exceptions, ATC graduates are physically fit team players, primed for further training.  Many of them lack a warrior mindset, however.  Their athleticism is still a ‘sport,’ not a function of combat readiness.  While they will get this later in the pipeline, it is possible to capitalize on ATC’s success by adding elements that will help them develop this mentality.</w:t>
      </w:r>
    </w:p>
    <w:p w:rsidR="00000000" w:rsidDel="00000000" w:rsidP="00000000" w:rsidRDefault="00000000" w:rsidRPr="00000000" w14:paraId="00000051">
      <w:pPr>
        <w:rPr>
          <w:vertAlign w:val="baseline"/>
        </w:rPr>
      </w:pPr>
      <w:r w:rsidDel="00000000" w:rsidR="00000000" w:rsidRPr="00000000">
        <w:rPr>
          <w:rtl w:val="0"/>
        </w:rPr>
      </w:r>
    </w:p>
    <w:p w:rsidR="00000000" w:rsidDel="00000000" w:rsidP="00000000" w:rsidRDefault="00000000" w:rsidRPr="00000000" w14:paraId="00000052">
      <w:pPr>
        <w:rPr>
          <w:vertAlign w:val="baseline"/>
        </w:rPr>
      </w:pPr>
      <w:r w:rsidDel="00000000" w:rsidR="00000000" w:rsidRPr="00000000">
        <w:rPr>
          <w:vertAlign w:val="baseline"/>
          <w:rtl w:val="0"/>
        </w:rPr>
        <w:t xml:space="preserve">(1) Recommendation:</w:t>
      </w:r>
    </w:p>
    <w:p w:rsidR="00000000" w:rsidDel="00000000" w:rsidP="00000000" w:rsidRDefault="00000000" w:rsidRPr="00000000" w14:paraId="00000053">
      <w:pPr>
        <w:ind w:left="720" w:firstLine="0"/>
        <w:rPr>
          <w:vertAlign w:val="baseline"/>
        </w:rPr>
      </w:pPr>
      <w:r w:rsidDel="00000000" w:rsidR="00000000" w:rsidRPr="00000000">
        <w:rPr>
          <w:vertAlign w:val="baseline"/>
          <w:rtl w:val="0"/>
        </w:rPr>
        <w:t xml:space="preserve">a. Issue rubber rifles to all students and require that they be kept within arm’s distance at all times during the duty day except when in a simulator.  This is a cheap (about $5,000 total) and easy way to train weapons accountability and muzzle awareness.  Having weapons also opens the door to teaching basic combat arms concepts that need to be instinctual among all warfighters.  Beginning that training at ATC will allow for even higher levels of proficiency to be achieved later in the pipeline.</w:t>
      </w:r>
    </w:p>
    <w:p w:rsidR="00000000" w:rsidDel="00000000" w:rsidP="00000000" w:rsidRDefault="00000000" w:rsidRPr="00000000" w14:paraId="00000054">
      <w:pPr>
        <w:ind w:left="720" w:firstLine="0"/>
        <w:rPr>
          <w:vertAlign w:val="baseline"/>
        </w:rPr>
      </w:pPr>
      <w:r w:rsidDel="00000000" w:rsidR="00000000" w:rsidRPr="00000000">
        <w:rPr>
          <w:rtl w:val="0"/>
        </w:rPr>
      </w:r>
    </w:p>
    <w:p w:rsidR="00000000" w:rsidDel="00000000" w:rsidP="00000000" w:rsidRDefault="00000000" w:rsidRPr="00000000" w14:paraId="00000055">
      <w:pPr>
        <w:ind w:left="720" w:firstLine="0"/>
        <w:rPr>
          <w:vertAlign w:val="baseline"/>
        </w:rPr>
      </w:pPr>
      <w:r w:rsidDel="00000000" w:rsidR="00000000" w:rsidRPr="00000000">
        <w:rPr>
          <w:vertAlign w:val="baseline"/>
          <w:rtl w:val="0"/>
        </w:rPr>
        <w:t xml:space="preserve">b. Incorporate martial arts training into morning PT.  As it currently stands, most ATC graduates have never been in a fight or anything like it.  They are athletes, but many are still timid and lack the capacity for violent aggression that is the baseline for success in combat.  Martial arts (or ‘combatives’) would be a great way to ensure that our special operators attain a warrior mindset early in their development.  It is also among the most physically demanding activities possible; this recommendation is a way to ratchet up the physical intensity of ATC without creating more overuse injuries.  Traumatic injuries can be largely prevented by avoiding standing-to-ground engagements, and focusing on pad striking, ground-and-pound drills with dummies, and live grappling from the knees.  For a small investment in equipment and instructor training, ATC can produce graduates who are both athletes and fighters.</w:t>
      </w:r>
    </w:p>
    <w:p w:rsidR="00000000" w:rsidDel="00000000" w:rsidP="00000000" w:rsidRDefault="00000000" w:rsidRPr="00000000" w14:paraId="00000056">
      <w:pPr>
        <w:rPr>
          <w:vertAlign w:val="baseline"/>
        </w:rPr>
      </w:pPr>
      <w:r w:rsidDel="00000000" w:rsidR="00000000" w:rsidRPr="00000000">
        <w:rPr>
          <w:rtl w:val="0"/>
        </w:rPr>
      </w:r>
    </w:p>
    <w:p w:rsidR="00000000" w:rsidDel="00000000" w:rsidP="00000000" w:rsidRDefault="00000000" w:rsidRPr="00000000" w14:paraId="00000057">
      <w:pPr>
        <w:ind w:left="720" w:firstLine="0"/>
        <w:rPr>
          <w:vertAlign w:val="baseline"/>
        </w:rPr>
      </w:pPr>
      <w:r w:rsidDel="00000000" w:rsidR="00000000" w:rsidRPr="00000000">
        <w:rPr>
          <w:rtl w:val="0"/>
        </w:rPr>
      </w:r>
    </w:p>
    <w:p w:rsidR="00000000" w:rsidDel="00000000" w:rsidP="00000000" w:rsidRDefault="00000000" w:rsidRPr="00000000" w14:paraId="00000058">
      <w:pPr>
        <w:ind w:left="5040" w:firstLine="0"/>
        <w:rPr>
          <w:vertAlign w:val="baseline"/>
        </w:rPr>
      </w:pPr>
      <w:r w:rsidDel="00000000" w:rsidR="00000000" w:rsidRPr="00000000">
        <w:rPr>
          <w:rtl w:val="0"/>
        </w:rPr>
      </w:r>
    </w:p>
    <w:p w:rsidR="00000000" w:rsidDel="00000000" w:rsidP="00000000" w:rsidRDefault="00000000" w:rsidRPr="00000000" w14:paraId="00000059">
      <w:pPr>
        <w:ind w:left="5040" w:firstLine="0"/>
        <w:rPr>
          <w:vertAlign w:val="baseline"/>
        </w:rPr>
      </w:pPr>
      <w:r w:rsidDel="00000000" w:rsidR="00000000" w:rsidRPr="00000000">
        <w:rPr>
          <w:vertAlign w:val="baseline"/>
          <w:rtl w:val="0"/>
        </w:rPr>
        <w:t xml:space="preserve">JEFFREY D. WRIGHT, Capt, USAF</w:t>
      </w:r>
    </w:p>
    <w:p w:rsidR="00000000" w:rsidDel="00000000" w:rsidP="00000000" w:rsidRDefault="00000000" w:rsidRPr="00000000" w14:paraId="0000005A">
      <w:pPr>
        <w:ind w:left="5040" w:firstLine="0"/>
        <w:rPr>
          <w:vertAlign w:val="baseline"/>
        </w:rPr>
      </w:pPr>
      <w:r w:rsidDel="00000000" w:rsidR="00000000" w:rsidRPr="00000000">
        <w:rPr>
          <w:vertAlign w:val="baseline"/>
          <w:rtl w:val="0"/>
        </w:rPr>
        <w:t xml:space="preserve">Special Tactics Officer </w:t>
      </w:r>
    </w:p>
    <w:p w:rsidR="00000000" w:rsidDel="00000000" w:rsidP="00000000" w:rsidRDefault="00000000" w:rsidRPr="00000000" w14:paraId="0000005B">
      <w:pPr>
        <w:rPr>
          <w:vertAlign w:val="baseline"/>
        </w:rPr>
      </w:pPr>
      <w:bookmarkStart w:colFirst="0" w:colLast="0" w:name="_heading=h.gjdgxs" w:id="0"/>
      <w:bookmarkEnd w:id="0"/>
      <w:r w:rsidDel="00000000" w:rsidR="00000000" w:rsidRPr="00000000">
        <w:rPr>
          <w:rtl w:val="0"/>
        </w:rPr>
      </w:r>
    </w:p>
    <w:p w:rsidR="00000000" w:rsidDel="00000000" w:rsidP="00000000" w:rsidRDefault="00000000" w:rsidRPr="00000000" w14:paraId="0000005C">
      <w:pPr>
        <w:rPr>
          <w:vertAlign w:val="baseline"/>
        </w:rPr>
      </w:pPr>
      <w:r w:rsidDel="00000000" w:rsidR="00000000" w:rsidRPr="00000000">
        <w:rPr>
          <w:rtl w:val="0"/>
        </w:rPr>
      </w:r>
    </w:p>
    <w:sectPr>
      <w:headerReference r:id="rId7" w:type="first"/>
      <w:footerReference r:id="rId8" w:type="default"/>
      <w:footerReference r:id="rId9" w:type="first"/>
      <w:pgSz w:h="15840" w:w="12240" w:orient="portrait"/>
      <w:pgMar w:bottom="720" w:top="1620" w:left="1440" w:right="1440" w:header="907"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Times New Roman"/>
  <w:font w:name="Calibri"/>
  <w:font w:name="Book Antiqu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Helvetica Neue">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Noto Sans Symbols">
    <w:embedRegular w:fontKey="{00000000-0000-0000-0000-000000000000}" r:id="rId9" w:subsetted="0"/>
    <w:embedBold w:fontKey="{00000000-0000-0000-0000-000000000000}" r:id="rId10"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1">
    <w:pPr>
      <w:jc w:val="center"/>
      <w:rPr>
        <w:i w:val="0"/>
        <w:color w:val="0000ff"/>
        <w:vertAlign w:val="baseline"/>
      </w:rPr>
    </w:pPr>
    <w:r w:rsidDel="00000000" w:rsidR="00000000" w:rsidRPr="00000000">
      <w:rPr>
        <w:rFonts w:ascii="Book Antiqua" w:cs="Book Antiqua" w:eastAsia="Book Antiqua" w:hAnsi="Book Antiqua"/>
        <w:b w:val="1"/>
        <w:i w:val="1"/>
        <w:color w:val="0000ff"/>
        <w:sz w:val="20"/>
        <w:szCs w:val="20"/>
        <w:vertAlign w:val="baseline"/>
        <w:rtl w:val="0"/>
      </w:rPr>
      <w:t xml:space="preserve">Turning Airmen into Air Commandos </w:t>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2">
    <w:pPr>
      <w:jc w:val="center"/>
      <w:rPr>
        <w:i w:val="0"/>
        <w:color w:val="0000ff"/>
        <w:vertAlign w:val="baseline"/>
      </w:rPr>
    </w:pPr>
    <w:r w:rsidDel="00000000" w:rsidR="00000000" w:rsidRPr="00000000">
      <w:rPr>
        <w:rFonts w:ascii="Book Antiqua" w:cs="Book Antiqua" w:eastAsia="Book Antiqua" w:hAnsi="Book Antiqua"/>
        <w:b w:val="1"/>
        <w:i w:val="1"/>
        <w:color w:val="0000ff"/>
        <w:sz w:val="20"/>
        <w:szCs w:val="20"/>
        <w:vertAlign w:val="baseline"/>
        <w:rtl w:val="0"/>
      </w:rPr>
      <w:t xml:space="preserve">Turning Airmen into Air Commandos </w:t>
    </w:r>
    <w:r w:rsidDel="00000000" w:rsidR="00000000" w:rsidRPr="00000000">
      <w:rPr>
        <w:rtl w:val="0"/>
      </w:rPr>
    </w:r>
  </w:p>
  <w:p w:rsidR="00000000" w:rsidDel="00000000" w:rsidP="00000000" w:rsidRDefault="00000000" w:rsidRPr="00000000" w14:paraId="00000063">
    <w:pPr>
      <w:jc w:val="center"/>
      <w:rPr>
        <w:rFonts w:ascii="Book Antiqua" w:cs="Book Antiqua" w:eastAsia="Book Antiqua" w:hAnsi="Book Antiqua"/>
        <w:color w:val="3366ff"/>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D">
    <w:pPr>
      <w:tabs>
        <w:tab w:val="left" w:leader="none" w:pos="900"/>
        <w:tab w:val="center" w:leader="none" w:pos="3780"/>
      </w:tabs>
      <w:jc w:val="center"/>
      <w:rPr>
        <w:rFonts w:ascii="Helvetica Neue" w:cs="Helvetica Neue" w:eastAsia="Helvetica Neue" w:hAnsi="Helvetica Neue"/>
        <w:b w:val="1"/>
        <w:smallCaps w:val="1"/>
        <w:color w:val="0000ff"/>
      </w:rPr>
    </w:pPr>
    <w:r w:rsidDel="00000000" w:rsidR="00000000" w:rsidRPr="00000000">
      <w:rPr>
        <w:rFonts w:ascii="Helvetica Neue" w:cs="Helvetica Neue" w:eastAsia="Helvetica Neue" w:hAnsi="Helvetica Neue"/>
        <w:b w:val="1"/>
        <w:smallCaps w:val="1"/>
        <w:color w:val="0000ff"/>
        <w:rtl w:val="0"/>
      </w:rPr>
      <w:t xml:space="preserve"> Dept / Unit / base</w:t>
    </w:r>
    <w:r w:rsidDel="00000000" w:rsidR="00000000" w:rsidRPr="00000000">
      <w:drawing>
        <wp:anchor allowOverlap="1" behindDoc="0" distB="0" distT="0" distL="118745" distR="118745" hidden="0" layoutInCell="1" locked="0" relativeHeight="0" simplePos="0">
          <wp:simplePos x="0" y="0"/>
          <wp:positionH relativeFrom="column">
            <wp:posOffset>-520064</wp:posOffset>
          </wp:positionH>
          <wp:positionV relativeFrom="paragraph">
            <wp:posOffset>-116204</wp:posOffset>
          </wp:positionV>
          <wp:extent cx="999490" cy="999490"/>
          <wp:effectExtent b="0" l="0" r="0" t="0"/>
          <wp:wrapSquare wrapText="bothSides" distB="0" distT="0" distL="118745" distR="118745"/>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999490" cy="999490"/>
                  </a:xfrm>
                  <a:prstGeom prst="rect"/>
                  <a:ln/>
                </pic:spPr>
              </pic:pic>
            </a:graphicData>
          </a:graphic>
        </wp:anchor>
      </w:drawing>
    </w:r>
  </w:p>
  <w:p w:rsidR="00000000" w:rsidDel="00000000" w:rsidP="00000000" w:rsidRDefault="00000000" w:rsidRPr="00000000" w14:paraId="0000005E">
    <w:pPr>
      <w:tabs>
        <w:tab w:val="left" w:leader="none" w:pos="900"/>
        <w:tab w:val="center" w:leader="none" w:pos="3780"/>
      </w:tabs>
      <w:jc w:val="center"/>
      <w:rPr>
        <w:rFonts w:ascii="Helvetica Neue" w:cs="Helvetica Neue" w:eastAsia="Helvetica Neue" w:hAnsi="Helvetica Neue"/>
        <w:b w:val="0"/>
        <w:smallCaps w:val="0"/>
        <w:color w:val="0000ff"/>
        <w:vertAlign w:val="baseline"/>
      </w:rPr>
    </w:pPr>
    <w:r w:rsidDel="00000000" w:rsidR="00000000" w:rsidRPr="00000000">
      <w:rPr>
        <w:rFonts w:ascii="Helvetica Neue" w:cs="Helvetica Neue" w:eastAsia="Helvetica Neue" w:hAnsi="Helvetica Neue"/>
        <w:b w:val="1"/>
        <w:smallCaps w:val="1"/>
        <w:color w:val="0000ff"/>
        <w:vertAlign w:val="baseline"/>
        <w:rtl w:val="0"/>
      </w:rPr>
      <w:t xml:space="preserve">DEPARTMENT OF THE AIR FORCE</w:t>
    </w:r>
    <w:r w:rsidDel="00000000" w:rsidR="00000000" w:rsidRPr="00000000">
      <w:rPr>
        <w:rtl w:val="0"/>
      </w:rPr>
    </w:r>
  </w:p>
  <w:p w:rsidR="00000000" w:rsidDel="00000000" w:rsidP="00000000" w:rsidRDefault="00000000" w:rsidRPr="00000000" w14:paraId="0000005F">
    <w:pPr>
      <w:tabs>
        <w:tab w:val="left" w:leader="none" w:pos="900"/>
        <w:tab w:val="center" w:leader="none" w:pos="3780"/>
      </w:tabs>
      <w:jc w:val="center"/>
      <w:rPr>
        <w:rFonts w:ascii="Arial" w:cs="Arial" w:eastAsia="Arial" w:hAnsi="Arial"/>
        <w:smallCaps w:val="0"/>
        <w:color w:val="0000ff"/>
        <w:sz w:val="21"/>
        <w:szCs w:val="21"/>
        <w:vertAlign w:val="baseline"/>
      </w:rPr>
    </w:pPr>
    <w:r w:rsidDel="00000000" w:rsidR="00000000" w:rsidRPr="00000000">
      <w:rPr>
        <w:rFonts w:ascii="Arial" w:cs="Arial" w:eastAsia="Arial" w:hAnsi="Arial"/>
        <w:smallCaps w:val="1"/>
        <w:color w:val="0000ff"/>
        <w:sz w:val="21"/>
        <w:szCs w:val="21"/>
        <w:vertAlign w:val="baseline"/>
        <w:rtl w:val="0"/>
      </w:rPr>
      <w:t xml:space="preserve">SPECIAL TACTICS TRAINING SQUADRON (AFSOC)</w:t>
      <w:br w:type="textWrapping"/>
      <w:t xml:space="preserve">HURLBURT FIELD, FLORIDA</w:t>
    </w: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firstLine="360"/>
      </w:pPr>
      <w:rPr>
        <w:b w:val="0"/>
        <w:i w:val="0"/>
        <w:smallCaps w:val="0"/>
        <w:strike w:val="0"/>
        <w:color w:val="000000"/>
        <w:sz w:val="24"/>
        <w:szCs w:val="24"/>
        <w:u w:val="none"/>
        <w:vertAlign w:val="baseline"/>
      </w:rPr>
    </w:lvl>
    <w:lvl w:ilvl="1">
      <w:start w:val="1"/>
      <w:numFmt w:val="bullet"/>
      <w:lvlText w:val="●"/>
      <w:lvlJc w:val="left"/>
      <w:pPr>
        <w:ind w:left="-360" w:firstLine="1080"/>
      </w:pPr>
      <w:rPr>
        <w:rFonts w:ascii="Noto Sans Symbols" w:cs="Noto Sans Symbols" w:eastAsia="Noto Sans Symbols" w:hAnsi="Noto Sans Symbols"/>
        <w:b w:val="0"/>
        <w:i w:val="0"/>
        <w:smallCaps w:val="0"/>
        <w:strike w:val="0"/>
        <w:color w:val="000000"/>
        <w:sz w:val="22"/>
        <w:szCs w:val="22"/>
        <w:u w:val="none"/>
        <w:vertAlign w:val="baseline"/>
      </w:rPr>
    </w:lvl>
    <w:lvl w:ilvl="2">
      <w:start w:val="1"/>
      <w:numFmt w:val="lowerRoman"/>
      <w:lvlText w:val="%3"/>
      <w:lvlJc w:val="left"/>
      <w:pPr>
        <w:ind w:left="2160" w:firstLine="1980"/>
      </w:pPr>
      <w:rPr>
        <w:rFonts w:ascii="Arial" w:cs="Arial" w:eastAsia="Arial" w:hAnsi="Arial"/>
        <w:b w:val="0"/>
        <w:i w:val="0"/>
        <w:smallCaps w:val="0"/>
        <w:strike w:val="0"/>
        <w:color w:val="000000"/>
        <w:sz w:val="22"/>
        <w:szCs w:val="22"/>
        <w:u w:val="none"/>
        <w:vertAlign w:val="baseline"/>
      </w:rPr>
    </w:lvl>
    <w:lvl w:ilvl="3">
      <w:start w:val="1"/>
      <w:numFmt w:val="decimal"/>
      <w:lvlText w:val="%4"/>
      <w:lvlJc w:val="left"/>
      <w:pPr>
        <w:ind w:left="2880" w:firstLine="2520"/>
      </w:pPr>
      <w:rPr>
        <w:rFonts w:ascii="Arial" w:cs="Arial" w:eastAsia="Arial" w:hAnsi="Arial"/>
        <w:b w:val="0"/>
        <w:i w:val="0"/>
        <w:smallCaps w:val="0"/>
        <w:strike w:val="0"/>
        <w:color w:val="000000"/>
        <w:sz w:val="22"/>
        <w:szCs w:val="22"/>
        <w:u w:val="none"/>
        <w:vertAlign w:val="baseline"/>
      </w:rPr>
    </w:lvl>
    <w:lvl w:ilvl="4">
      <w:start w:val="1"/>
      <w:numFmt w:val="lowerLetter"/>
      <w:lvlText w:val="%5"/>
      <w:lvlJc w:val="left"/>
      <w:pPr>
        <w:ind w:left="3600" w:firstLine="3240"/>
      </w:pPr>
      <w:rPr>
        <w:rFonts w:ascii="Arial" w:cs="Arial" w:eastAsia="Arial" w:hAnsi="Arial"/>
        <w:b w:val="0"/>
        <w:i w:val="0"/>
        <w:smallCaps w:val="0"/>
        <w:strike w:val="0"/>
        <w:color w:val="000000"/>
        <w:sz w:val="22"/>
        <w:szCs w:val="22"/>
        <w:u w:val="none"/>
        <w:vertAlign w:val="baseline"/>
      </w:rPr>
    </w:lvl>
    <w:lvl w:ilvl="5">
      <w:start w:val="1"/>
      <w:numFmt w:val="lowerRoman"/>
      <w:lvlText w:val="%6"/>
      <w:lvlJc w:val="left"/>
      <w:pPr>
        <w:ind w:left="4320" w:firstLine="4140"/>
      </w:pPr>
      <w:rPr>
        <w:rFonts w:ascii="Arial" w:cs="Arial" w:eastAsia="Arial" w:hAnsi="Arial"/>
        <w:b w:val="0"/>
        <w:i w:val="0"/>
        <w:smallCaps w:val="0"/>
        <w:strike w:val="0"/>
        <w:color w:val="000000"/>
        <w:sz w:val="22"/>
        <w:szCs w:val="22"/>
        <w:u w:val="none"/>
        <w:vertAlign w:val="baseline"/>
      </w:rPr>
    </w:lvl>
    <w:lvl w:ilvl="6">
      <w:start w:val="1"/>
      <w:numFmt w:val="decimal"/>
      <w:lvlText w:val="%7"/>
      <w:lvlJc w:val="left"/>
      <w:pPr>
        <w:ind w:left="5040" w:firstLine="4680"/>
      </w:pPr>
      <w:rPr>
        <w:rFonts w:ascii="Arial" w:cs="Arial" w:eastAsia="Arial" w:hAnsi="Arial"/>
        <w:b w:val="0"/>
        <w:i w:val="0"/>
        <w:smallCaps w:val="0"/>
        <w:strike w:val="0"/>
        <w:color w:val="000000"/>
        <w:sz w:val="22"/>
        <w:szCs w:val="22"/>
        <w:u w:val="none"/>
        <w:vertAlign w:val="baseline"/>
      </w:rPr>
    </w:lvl>
    <w:lvl w:ilvl="7">
      <w:start w:val="1"/>
      <w:numFmt w:val="lowerLetter"/>
      <w:lvlText w:val="%8"/>
      <w:lvlJc w:val="left"/>
      <w:pPr>
        <w:ind w:left="5760" w:firstLine="5400"/>
      </w:pPr>
      <w:rPr>
        <w:rFonts w:ascii="Arial" w:cs="Arial" w:eastAsia="Arial" w:hAnsi="Arial"/>
        <w:b w:val="0"/>
        <w:i w:val="0"/>
        <w:smallCaps w:val="0"/>
        <w:strike w:val="0"/>
        <w:color w:val="000000"/>
        <w:sz w:val="22"/>
        <w:szCs w:val="22"/>
        <w:u w:val="none"/>
        <w:vertAlign w:val="baseline"/>
      </w:rPr>
    </w:lvl>
    <w:lvl w:ilvl="8">
      <w:start w:val="1"/>
      <w:numFmt w:val="lowerRoman"/>
      <w:lvlText w:val="%9"/>
      <w:lvlJc w:val="left"/>
      <w:pPr>
        <w:ind w:left="6480" w:firstLine="6300"/>
      </w:pPr>
      <w:rPr>
        <w:rFonts w:ascii="Arial" w:cs="Arial" w:eastAsia="Arial" w:hAnsi="Arial"/>
        <w:b w:val="0"/>
        <w:i w:val="0"/>
        <w:smallCaps w:val="0"/>
        <w:strike w:val="0"/>
        <w:color w:val="000000"/>
        <w:sz w:val="22"/>
        <w:szCs w:val="22"/>
        <w:u w:val="none"/>
        <w:vertAlign w:val="baseline"/>
      </w:rPr>
    </w:lvl>
  </w:abstractNum>
  <w:abstractNum w:abstractNumId="2">
    <w:lvl w:ilvl="0">
      <w:start w:val="1"/>
      <w:numFmt w:val="lowerLetter"/>
      <w:lvlText w:val="%1."/>
      <w:lvlJc w:val="left"/>
      <w:pPr>
        <w:ind w:left="1080" w:hanging="360"/>
      </w:pPr>
      <w:rPr>
        <w:rFonts w:ascii="Calibri" w:cs="Calibri" w:eastAsia="Calibri" w:hAnsi="Calibri"/>
        <w:sz w:val="22"/>
        <w:szCs w:val="22"/>
        <w:vertAlign w:val="baseline"/>
      </w:rPr>
    </w:lvl>
    <w:lvl w:ilvl="1">
      <w:start w:val="1"/>
      <w:numFmt w:val="lowerLetter"/>
      <w:lvlText w:val="%2."/>
      <w:lvlJc w:val="left"/>
      <w:pPr>
        <w:ind w:left="1800" w:hanging="360"/>
      </w:pPr>
      <w:rPr>
        <w:vertAlign w:val="baseline"/>
      </w:rPr>
    </w:lvl>
    <w:lvl w:ilvl="2">
      <w:start w:val="1"/>
      <w:numFmt w:val="lowerRoman"/>
      <w:lvlText w:val="%3."/>
      <w:lvlJc w:val="right"/>
      <w:pPr>
        <w:ind w:left="2520" w:hanging="180"/>
      </w:pPr>
      <w:rPr>
        <w:vertAlign w:val="baseline"/>
      </w:rPr>
    </w:lvl>
    <w:lvl w:ilvl="3">
      <w:start w:val="1"/>
      <w:numFmt w:val="decimal"/>
      <w:lvlText w:val="%4."/>
      <w:lvlJc w:val="left"/>
      <w:pPr>
        <w:ind w:left="3240" w:hanging="360"/>
      </w:pPr>
      <w:rPr>
        <w:vertAlign w:val="baseline"/>
      </w:rPr>
    </w:lvl>
    <w:lvl w:ilvl="4">
      <w:start w:val="1"/>
      <w:numFmt w:val="lowerLetter"/>
      <w:lvlText w:val="%5."/>
      <w:lvlJc w:val="left"/>
      <w:pPr>
        <w:ind w:left="3960" w:hanging="360"/>
      </w:pPr>
      <w:rPr>
        <w:vertAlign w:val="baseline"/>
      </w:rPr>
    </w:lvl>
    <w:lvl w:ilvl="5">
      <w:start w:val="1"/>
      <w:numFmt w:val="lowerRoman"/>
      <w:lvlText w:val="%6."/>
      <w:lvlJc w:val="right"/>
      <w:pPr>
        <w:ind w:left="4680" w:hanging="180"/>
      </w:pPr>
      <w:rPr>
        <w:vertAlign w:val="baseline"/>
      </w:rPr>
    </w:lvl>
    <w:lvl w:ilvl="6">
      <w:start w:val="1"/>
      <w:numFmt w:val="decimal"/>
      <w:lvlText w:val="%7."/>
      <w:lvlJc w:val="left"/>
      <w:pPr>
        <w:ind w:left="5400" w:hanging="360"/>
      </w:pPr>
      <w:rPr>
        <w:vertAlign w:val="baseline"/>
      </w:rPr>
    </w:lvl>
    <w:lvl w:ilvl="7">
      <w:start w:val="1"/>
      <w:numFmt w:val="lowerLetter"/>
      <w:lvlText w:val="%8."/>
      <w:lvlJc w:val="left"/>
      <w:pPr>
        <w:ind w:left="6120" w:hanging="360"/>
      </w:pPr>
      <w:rPr>
        <w:vertAlign w:val="baseline"/>
      </w:rPr>
    </w:lvl>
    <w:lvl w:ilvl="8">
      <w:start w:val="1"/>
      <w:numFmt w:val="lowerRoman"/>
      <w:lvlText w:val="%9."/>
      <w:lvlJc w:val="right"/>
      <w:pPr>
        <w:ind w:left="6840" w:hanging="180"/>
      </w:pPr>
      <w:rPr>
        <w:vertAlign w:val="baseline"/>
      </w:rPr>
    </w:lvl>
  </w:abstractNum>
  <w:abstractNum w:abstractNumId="3">
    <w:lvl w:ilvl="0">
      <w:start w:val="1"/>
      <w:numFmt w:val="decimal"/>
      <w:lvlText w:val="(%1)"/>
      <w:lvlJc w:val="left"/>
      <w:pPr>
        <w:ind w:left="1620" w:hanging="360"/>
      </w:pPr>
      <w:rPr>
        <w:vertAlign w:val="baseline"/>
      </w:rPr>
    </w:lvl>
    <w:lvl w:ilvl="1">
      <w:start w:val="1"/>
      <w:numFmt w:val="lowerLetter"/>
      <w:lvlText w:val="%2."/>
      <w:lvlJc w:val="left"/>
      <w:pPr>
        <w:ind w:left="2160" w:hanging="360"/>
      </w:pPr>
      <w:rPr>
        <w:vertAlign w:val="baseline"/>
      </w:rPr>
    </w:lvl>
    <w:lvl w:ilvl="2">
      <w:start w:val="1"/>
      <w:numFmt w:val="lowerRoman"/>
      <w:lvlText w:val="%3."/>
      <w:lvlJc w:val="right"/>
      <w:pPr>
        <w:ind w:left="2880" w:hanging="180"/>
      </w:pPr>
      <w:rPr>
        <w:vertAlign w:val="baseline"/>
      </w:rPr>
    </w:lvl>
    <w:lvl w:ilvl="3">
      <w:start w:val="1"/>
      <w:numFmt w:val="decimal"/>
      <w:lvlText w:val="%4."/>
      <w:lvlJc w:val="left"/>
      <w:pPr>
        <w:ind w:left="3600" w:hanging="360"/>
      </w:pPr>
      <w:rPr>
        <w:vertAlign w:val="baseline"/>
      </w:rPr>
    </w:lvl>
    <w:lvl w:ilvl="4">
      <w:start w:val="1"/>
      <w:numFmt w:val="lowerLetter"/>
      <w:lvlText w:val="%5."/>
      <w:lvlJc w:val="left"/>
      <w:pPr>
        <w:ind w:left="4320" w:hanging="360"/>
      </w:pPr>
      <w:rPr>
        <w:vertAlign w:val="baseline"/>
      </w:rPr>
    </w:lvl>
    <w:lvl w:ilvl="5">
      <w:start w:val="1"/>
      <w:numFmt w:val="lowerRoman"/>
      <w:lvlText w:val="%6."/>
      <w:lvlJc w:val="right"/>
      <w:pPr>
        <w:ind w:left="5040" w:hanging="180"/>
      </w:pPr>
      <w:rPr>
        <w:vertAlign w:val="baseline"/>
      </w:rPr>
    </w:lvl>
    <w:lvl w:ilvl="6">
      <w:start w:val="1"/>
      <w:numFmt w:val="decimal"/>
      <w:lvlText w:val="%7."/>
      <w:lvlJc w:val="left"/>
      <w:pPr>
        <w:ind w:left="5760" w:hanging="360"/>
      </w:pPr>
      <w:rPr>
        <w:vertAlign w:val="baseline"/>
      </w:rPr>
    </w:lvl>
    <w:lvl w:ilvl="7">
      <w:start w:val="1"/>
      <w:numFmt w:val="lowerLetter"/>
      <w:lvlText w:val="%8."/>
      <w:lvlJc w:val="left"/>
      <w:pPr>
        <w:ind w:left="6480" w:hanging="360"/>
      </w:pPr>
      <w:rPr>
        <w:vertAlign w:val="baseline"/>
      </w:rPr>
    </w:lvl>
    <w:lvl w:ilvl="8">
      <w:start w:val="1"/>
      <w:numFmt w:val="lowerRoman"/>
      <w:lvlText w:val="%9."/>
      <w:lvlJc w:val="right"/>
      <w:pPr>
        <w:ind w:left="7200" w:hanging="180"/>
      </w:pPr>
      <w:rPr>
        <w:vertAlign w:val="baseline"/>
      </w:rPr>
    </w:lvl>
  </w:abstractNum>
  <w:abstractNum w:abstractNumId="4">
    <w:lvl w:ilvl="0">
      <w:start w:val="1"/>
      <w:numFmt w:val="decimal"/>
      <w:lvlText w:val="(%1)"/>
      <w:lvlJc w:val="left"/>
      <w:pPr>
        <w:ind w:left="1512" w:hanging="360"/>
      </w:pPr>
      <w:rPr>
        <w:vertAlign w:val="baseline"/>
      </w:rPr>
    </w:lvl>
    <w:lvl w:ilvl="1">
      <w:start w:val="1"/>
      <w:numFmt w:val="lowerLetter"/>
      <w:lvlText w:val="%2."/>
      <w:lvlJc w:val="left"/>
      <w:pPr>
        <w:ind w:left="2232" w:hanging="360"/>
      </w:pPr>
      <w:rPr>
        <w:vertAlign w:val="baseline"/>
      </w:rPr>
    </w:lvl>
    <w:lvl w:ilvl="2">
      <w:start w:val="1"/>
      <w:numFmt w:val="lowerRoman"/>
      <w:lvlText w:val="%3."/>
      <w:lvlJc w:val="right"/>
      <w:pPr>
        <w:ind w:left="2952" w:hanging="180"/>
      </w:pPr>
      <w:rPr>
        <w:vertAlign w:val="baseline"/>
      </w:rPr>
    </w:lvl>
    <w:lvl w:ilvl="3">
      <w:start w:val="1"/>
      <w:numFmt w:val="decimal"/>
      <w:lvlText w:val="%4."/>
      <w:lvlJc w:val="left"/>
      <w:pPr>
        <w:ind w:left="3672" w:hanging="360"/>
      </w:pPr>
      <w:rPr>
        <w:vertAlign w:val="baseline"/>
      </w:rPr>
    </w:lvl>
    <w:lvl w:ilvl="4">
      <w:start w:val="1"/>
      <w:numFmt w:val="lowerLetter"/>
      <w:lvlText w:val="%5."/>
      <w:lvlJc w:val="left"/>
      <w:pPr>
        <w:ind w:left="4392" w:hanging="360"/>
      </w:pPr>
      <w:rPr>
        <w:vertAlign w:val="baseline"/>
      </w:rPr>
    </w:lvl>
    <w:lvl w:ilvl="5">
      <w:start w:val="1"/>
      <w:numFmt w:val="lowerRoman"/>
      <w:lvlText w:val="%6."/>
      <w:lvlJc w:val="right"/>
      <w:pPr>
        <w:ind w:left="5112" w:hanging="180"/>
      </w:pPr>
      <w:rPr>
        <w:vertAlign w:val="baseline"/>
      </w:rPr>
    </w:lvl>
    <w:lvl w:ilvl="6">
      <w:start w:val="1"/>
      <w:numFmt w:val="decimal"/>
      <w:lvlText w:val="%7."/>
      <w:lvlJc w:val="left"/>
      <w:pPr>
        <w:ind w:left="5832" w:hanging="360"/>
      </w:pPr>
      <w:rPr>
        <w:vertAlign w:val="baseline"/>
      </w:rPr>
    </w:lvl>
    <w:lvl w:ilvl="7">
      <w:start w:val="1"/>
      <w:numFmt w:val="lowerLetter"/>
      <w:lvlText w:val="%8."/>
      <w:lvlJc w:val="left"/>
      <w:pPr>
        <w:ind w:left="6552" w:hanging="360"/>
      </w:pPr>
      <w:rPr>
        <w:vertAlign w:val="baseline"/>
      </w:rPr>
    </w:lvl>
    <w:lvl w:ilvl="8">
      <w:start w:val="1"/>
      <w:numFmt w:val="lowerRoman"/>
      <w:lvlText w:val="%9."/>
      <w:lvlJc w:val="right"/>
      <w:pPr>
        <w:ind w:left="7272" w:hanging="180"/>
      </w:pPr>
      <w:rPr>
        <w:vertAlign w:val="baseline"/>
      </w:rPr>
    </w:lvl>
  </w:abstractNum>
  <w:abstractNum w:abstractNumId="5">
    <w:lvl w:ilvl="0">
      <w:start w:val="1"/>
      <w:numFmt w:val="decimal"/>
      <w:lvlText w:val="(%1)"/>
      <w:lvlJc w:val="left"/>
      <w:pPr>
        <w:ind w:left="1440" w:hanging="360"/>
      </w:pPr>
      <w:rPr>
        <w:vertAlign w:val="baseline"/>
      </w:rPr>
    </w:lvl>
    <w:lvl w:ilvl="1">
      <w:start w:val="1"/>
      <w:numFmt w:val="lowerLetter"/>
      <w:lvlText w:val="%2."/>
      <w:lvlJc w:val="left"/>
      <w:pPr>
        <w:ind w:left="2160" w:hanging="360"/>
      </w:pPr>
      <w:rPr>
        <w:vertAlign w:val="baseline"/>
      </w:rPr>
    </w:lvl>
    <w:lvl w:ilvl="2">
      <w:start w:val="1400"/>
      <w:numFmt w:val="bullet"/>
      <w:lvlText w:val="-"/>
      <w:lvlJc w:val="left"/>
      <w:pPr>
        <w:ind w:left="3060" w:hanging="360"/>
      </w:pPr>
      <w:rPr>
        <w:rFonts w:ascii="Times New Roman" w:cs="Times New Roman" w:eastAsia="Times New Roman" w:hAnsi="Times New Roman"/>
        <w:vertAlign w:val="baseline"/>
      </w:rPr>
    </w:lvl>
    <w:lvl w:ilvl="3">
      <w:start w:val="1"/>
      <w:numFmt w:val="decimal"/>
      <w:lvlText w:val="%4."/>
      <w:lvlJc w:val="left"/>
      <w:pPr>
        <w:ind w:left="3600" w:hanging="360"/>
      </w:pPr>
      <w:rPr>
        <w:vertAlign w:val="baseline"/>
      </w:rPr>
    </w:lvl>
    <w:lvl w:ilvl="4">
      <w:start w:val="1"/>
      <w:numFmt w:val="lowerLetter"/>
      <w:lvlText w:val="%5."/>
      <w:lvlJc w:val="left"/>
      <w:pPr>
        <w:ind w:left="4320" w:hanging="360"/>
      </w:pPr>
      <w:rPr>
        <w:vertAlign w:val="baseline"/>
      </w:rPr>
    </w:lvl>
    <w:lvl w:ilvl="5">
      <w:start w:val="1"/>
      <w:numFmt w:val="lowerRoman"/>
      <w:lvlText w:val="%6."/>
      <w:lvlJc w:val="right"/>
      <w:pPr>
        <w:ind w:left="5040" w:hanging="180"/>
      </w:pPr>
      <w:rPr>
        <w:vertAlign w:val="baseline"/>
      </w:rPr>
    </w:lvl>
    <w:lvl w:ilvl="6">
      <w:start w:val="1"/>
      <w:numFmt w:val="decimal"/>
      <w:lvlText w:val="%7."/>
      <w:lvlJc w:val="left"/>
      <w:pPr>
        <w:ind w:left="5760" w:hanging="360"/>
      </w:pPr>
      <w:rPr>
        <w:vertAlign w:val="baseline"/>
      </w:rPr>
    </w:lvl>
    <w:lvl w:ilvl="7">
      <w:start w:val="1"/>
      <w:numFmt w:val="lowerLetter"/>
      <w:lvlText w:val="%8."/>
      <w:lvlJc w:val="left"/>
      <w:pPr>
        <w:ind w:left="6480" w:hanging="360"/>
      </w:pPr>
      <w:rPr>
        <w:vertAlign w:val="baseline"/>
      </w:rPr>
    </w:lvl>
    <w:lvl w:ilvl="8">
      <w:start w:val="1"/>
      <w:numFmt w:val="lowerRoman"/>
      <w:lvlText w:val="%9."/>
      <w:lvlJc w:val="right"/>
      <w:pPr>
        <w:ind w:left="7200" w:hanging="180"/>
      </w:pPr>
      <w:rPr>
        <w:vertAlign w:val="baseline"/>
      </w:rPr>
    </w:lvl>
  </w:abstractNum>
  <w:abstractNum w:abstractNumId="6">
    <w:lvl w:ilvl="0">
      <w:start w:val="1"/>
      <w:numFmt w:val="decimal"/>
      <w:lvlText w:val="(%1)"/>
      <w:lvlJc w:val="left"/>
      <w:pPr>
        <w:ind w:left="2160" w:hanging="360"/>
      </w:pPr>
      <w:rPr>
        <w:vertAlign w:val="baseline"/>
      </w:rPr>
    </w:lvl>
    <w:lvl w:ilvl="1">
      <w:start w:val="1"/>
      <w:numFmt w:val="lowerLetter"/>
      <w:lvlText w:val="%2."/>
      <w:lvlJc w:val="left"/>
      <w:pPr>
        <w:ind w:left="2880" w:hanging="360"/>
      </w:pPr>
      <w:rPr>
        <w:vertAlign w:val="baseline"/>
      </w:rPr>
    </w:lvl>
    <w:lvl w:ilvl="2">
      <w:start w:val="1"/>
      <w:numFmt w:val="lowerRoman"/>
      <w:lvlText w:val="%3."/>
      <w:lvlJc w:val="right"/>
      <w:pPr>
        <w:ind w:left="3600" w:hanging="180"/>
      </w:pPr>
      <w:rPr>
        <w:vertAlign w:val="baseline"/>
      </w:rPr>
    </w:lvl>
    <w:lvl w:ilvl="3">
      <w:start w:val="1"/>
      <w:numFmt w:val="decimal"/>
      <w:lvlText w:val="%4."/>
      <w:lvlJc w:val="left"/>
      <w:pPr>
        <w:ind w:left="4320" w:hanging="360"/>
      </w:pPr>
      <w:rPr>
        <w:vertAlign w:val="baseline"/>
      </w:rPr>
    </w:lvl>
    <w:lvl w:ilvl="4">
      <w:start w:val="1"/>
      <w:numFmt w:val="lowerLetter"/>
      <w:lvlText w:val="%5."/>
      <w:lvlJc w:val="left"/>
      <w:pPr>
        <w:ind w:left="5040" w:hanging="360"/>
      </w:pPr>
      <w:rPr>
        <w:vertAlign w:val="baseline"/>
      </w:rPr>
    </w:lvl>
    <w:lvl w:ilvl="5">
      <w:start w:val="1"/>
      <w:numFmt w:val="lowerRoman"/>
      <w:lvlText w:val="%6."/>
      <w:lvlJc w:val="right"/>
      <w:pPr>
        <w:ind w:left="5760" w:hanging="180"/>
      </w:pPr>
      <w:rPr>
        <w:vertAlign w:val="baseline"/>
      </w:rPr>
    </w:lvl>
    <w:lvl w:ilvl="6">
      <w:start w:val="1"/>
      <w:numFmt w:val="decimal"/>
      <w:lvlText w:val="%7."/>
      <w:lvlJc w:val="left"/>
      <w:pPr>
        <w:ind w:left="6480" w:hanging="360"/>
      </w:pPr>
      <w:rPr>
        <w:vertAlign w:val="baseline"/>
      </w:rPr>
    </w:lvl>
    <w:lvl w:ilvl="7">
      <w:start w:val="1"/>
      <w:numFmt w:val="lowerLetter"/>
      <w:lvlText w:val="%8."/>
      <w:lvlJc w:val="left"/>
      <w:pPr>
        <w:ind w:left="7200" w:hanging="360"/>
      </w:pPr>
      <w:rPr>
        <w:vertAlign w:val="baseline"/>
      </w:rPr>
    </w:lvl>
    <w:lvl w:ilvl="8">
      <w:start w:val="1"/>
      <w:numFmt w:val="lowerRoman"/>
      <w:lvlText w:val="%9."/>
      <w:lvlJc w:val="right"/>
      <w:pPr>
        <w:ind w:left="7920" w:hanging="180"/>
      </w:pPr>
      <w:rP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pPr>
    <w:rPr>
      <w:rFonts w:ascii="Arial" w:cs="Arial" w:eastAsia="Arial" w:hAnsi="Arial"/>
      <w:b w:val="1"/>
      <w:sz w:val="32"/>
      <w:szCs w:val="32"/>
      <w:vertAlign w:val="baseline"/>
    </w:rPr>
  </w:style>
  <w:style w:type="paragraph" w:styleId="Heading2">
    <w:name w:val="heading 2"/>
    <w:basedOn w:val="Normal"/>
    <w:next w:val="Normal"/>
    <w:pPr>
      <w:keepNext w:val="1"/>
    </w:pPr>
    <w:rPr>
      <w:sz w:val="24"/>
      <w:szCs w:val="24"/>
      <w:vertAlign w:val="baseline"/>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spacing w:line="1" w:lineRule="atLeast"/>
      <w:ind w:leftChars="-1" w:rightChars="0" w:firstLineChars="-1"/>
      <w:textDirection w:val="btLr"/>
      <w:textAlignment w:val="top"/>
      <w:outlineLvl w:val="0"/>
    </w:pPr>
    <w:rPr>
      <w:w w:val="100"/>
      <w:position w:val="-1"/>
      <w:sz w:val="24"/>
      <w:effect w:val="none"/>
      <w:vertAlign w:val="baseline"/>
      <w:cs w:val="0"/>
      <w:em w:val="none"/>
      <w:lang w:bidi="ar-SA" w:eastAsia="en-US" w:val="en-US"/>
    </w:rPr>
  </w:style>
  <w:style w:type="paragraph" w:styleId="Heading1">
    <w:name w:val="Heading 1"/>
    <w:basedOn w:val="Normal"/>
    <w:next w:val="Normal"/>
    <w:autoRedefine w:val="0"/>
    <w:hidden w:val="0"/>
    <w:qFormat w:val="0"/>
    <w:pPr>
      <w:keepNext w:val="1"/>
      <w:suppressAutoHyphens w:val="1"/>
      <w:spacing w:after="60" w:before="240" w:line="1" w:lineRule="atLeast"/>
      <w:ind w:leftChars="-1" w:rightChars="0" w:firstLineChars="-1"/>
      <w:textDirection w:val="btLr"/>
      <w:textAlignment w:val="top"/>
      <w:outlineLvl w:val="0"/>
    </w:pPr>
    <w:rPr>
      <w:rFonts w:ascii="Arial" w:cs="Arial" w:hAnsi="Arial"/>
      <w:b w:val="1"/>
      <w:bCs w:val="1"/>
      <w:w w:val="100"/>
      <w:kern w:val="32"/>
      <w:position w:val="-1"/>
      <w:sz w:val="32"/>
      <w:szCs w:val="32"/>
      <w:effect w:val="none"/>
      <w:vertAlign w:val="baseline"/>
      <w:cs w:val="0"/>
      <w:em w:val="none"/>
      <w:lang w:bidi="ar-SA" w:eastAsia="en-US" w:val="en-US"/>
    </w:rPr>
  </w:style>
  <w:style w:type="paragraph" w:styleId="Heading2">
    <w:name w:val="Heading 2"/>
    <w:basedOn w:val="Normal"/>
    <w:next w:val="Normal"/>
    <w:autoRedefine w:val="0"/>
    <w:hidden w:val="0"/>
    <w:qFormat w:val="0"/>
    <w:pPr>
      <w:keepNext w:val="1"/>
      <w:suppressAutoHyphens w:val="1"/>
      <w:spacing w:line="1" w:lineRule="atLeast"/>
      <w:ind w:leftChars="-1" w:rightChars="0" w:firstLineChars="-1"/>
      <w:textDirection w:val="btLr"/>
      <w:textAlignment w:val="top"/>
      <w:outlineLvl w:val="1"/>
    </w:pPr>
    <w:rPr>
      <w:w w:val="100"/>
      <w:position w:val="-1"/>
      <w:sz w:val="24"/>
      <w:effect w:val="none"/>
      <w:vertAlign w:val="baseline"/>
      <w:cs w:val="0"/>
      <w:em w:val="none"/>
      <w:lang w:bidi="ar-SA" w:eastAsia="en-US" w:val="en-US"/>
    </w:rPr>
  </w:style>
  <w:style w:type="paragraph" w:styleId="Heading7">
    <w:name w:val="Heading 7"/>
    <w:basedOn w:val="Normal"/>
    <w:next w:val="Normal"/>
    <w:autoRedefine w:val="0"/>
    <w:hidden w:val="0"/>
    <w:qFormat w:val="1"/>
    <w:pPr>
      <w:suppressAutoHyphens w:val="1"/>
      <w:spacing w:after="60" w:before="240" w:line="1" w:lineRule="atLeast"/>
      <w:ind w:leftChars="-1" w:rightChars="0" w:firstLineChars="-1"/>
      <w:textDirection w:val="btLr"/>
      <w:textAlignment w:val="top"/>
      <w:outlineLvl w:val="6"/>
    </w:pPr>
    <w:rPr>
      <w:rFonts w:ascii="Calibri" w:hAnsi="Calibri"/>
      <w:w w:val="100"/>
      <w:position w:val="-1"/>
      <w:sz w:val="24"/>
      <w:szCs w:val="24"/>
      <w:effect w:val="none"/>
      <w:vertAlign w:val="baseline"/>
      <w:cs w:val="0"/>
      <w:em w:val="none"/>
      <w:lang w:bidi="ar-SA" w:eastAsia="und" w:val="und"/>
    </w:rPr>
  </w:style>
  <w:style w:type="character" w:styleId="DefaultParagraphFont">
    <w:name w:val="Default Paragraph Font"/>
    <w:next w:val="DefaultParagraphFont"/>
    <w:autoRedefine w:val="0"/>
    <w:hidden w:val="0"/>
    <w:qFormat w:val="1"/>
    <w:rPr>
      <w:w w:val="100"/>
      <w:position w:val="-1"/>
      <w:effect w:val="none"/>
      <w:vertAlign w:val="baseline"/>
      <w:cs w:val="0"/>
      <w:em w:val="none"/>
      <w:lang/>
    </w:rPr>
  </w:style>
  <w:style w:type="table" w:styleId="TableNormal">
    <w:name w:val="Table Normal"/>
    <w:next w:val="Table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NoList">
    <w:name w:val="No List"/>
    <w:next w:val="NoList"/>
    <w:autoRedefine w:val="0"/>
    <w:hidden w:val="0"/>
    <w:qFormat w:val="1"/>
    <w:pPr>
      <w:suppressAutoHyphens w:val="1"/>
      <w:spacing w:line="1" w:lineRule="atLeast"/>
      <w:ind w:leftChars="-1" w:rightChars="0" w:firstLineChars="-1"/>
      <w:textDirection w:val="btLr"/>
      <w:textAlignment w:val="top"/>
      <w:outlineLvl w:val="0"/>
    </w:pPr>
  </w:style>
  <w:style w:type="paragraph" w:styleId="Header">
    <w:name w:val="Header"/>
    <w:basedOn w:val="Normal"/>
    <w:next w:val="Header"/>
    <w:autoRedefine w:val="0"/>
    <w:hidden w:val="0"/>
    <w:qFormat w:val="0"/>
    <w:pPr>
      <w:suppressAutoHyphens w:val="1"/>
      <w:spacing w:line="1" w:lineRule="atLeast"/>
      <w:ind w:leftChars="-1" w:rightChars="0" w:firstLineChars="-1"/>
      <w:textDirection w:val="btLr"/>
      <w:textAlignment w:val="top"/>
      <w:outlineLvl w:val="0"/>
    </w:pPr>
    <w:rPr>
      <w:w w:val="100"/>
      <w:position w:val="-1"/>
      <w:sz w:val="24"/>
      <w:effect w:val="none"/>
      <w:vertAlign w:val="baseline"/>
      <w:cs w:val="0"/>
      <w:em w:val="none"/>
      <w:lang w:bidi="ar-SA" w:eastAsia="en-US" w:val="en-US"/>
    </w:rPr>
  </w:style>
  <w:style w:type="paragraph" w:styleId="Footer">
    <w:name w:val="Footer"/>
    <w:basedOn w:val="Normal"/>
    <w:next w:val="Footer"/>
    <w:autoRedefine w:val="0"/>
    <w:hidden w:val="0"/>
    <w:qFormat w:val="0"/>
    <w:pPr>
      <w:suppressAutoHyphens w:val="1"/>
      <w:spacing w:line="1" w:lineRule="atLeast"/>
      <w:ind w:leftChars="-1" w:rightChars="0" w:firstLineChars="-1"/>
      <w:textDirection w:val="btLr"/>
      <w:textAlignment w:val="top"/>
      <w:outlineLvl w:val="0"/>
    </w:pPr>
    <w:rPr>
      <w:w w:val="100"/>
      <w:position w:val="-1"/>
      <w:sz w:val="24"/>
      <w:effect w:val="none"/>
      <w:vertAlign w:val="baseline"/>
      <w:cs w:val="0"/>
      <w:em w:val="none"/>
      <w:lang w:bidi="ar-SA" w:eastAsia="en-US" w:val="en-US"/>
    </w:rPr>
  </w:style>
  <w:style w:type="paragraph" w:styleId="BodyText">
    <w:name w:val="Body Text"/>
    <w:basedOn w:val="Normal"/>
    <w:next w:val="BodyText"/>
    <w:autoRedefine w:val="0"/>
    <w:hidden w:val="0"/>
    <w:qFormat w:val="0"/>
    <w:pPr>
      <w:suppressAutoHyphens w:val="0"/>
      <w:spacing w:line="1" w:lineRule="atLeast"/>
      <w:ind w:leftChars="-1" w:rightChars="0" w:firstLineChars="-1"/>
      <w:textDirection w:val="btLr"/>
      <w:textAlignment w:val="top"/>
      <w:outlineLvl w:val="0"/>
    </w:pPr>
    <w:rPr>
      <w:rFonts w:ascii="Arial" w:hAnsi="Arial"/>
      <w:spacing w:val="-2"/>
      <w:w w:val="100"/>
      <w:position w:val="-1"/>
      <w:sz w:val="23"/>
      <w:effect w:val="none"/>
      <w:vertAlign w:val="baseline"/>
      <w:cs w:val="0"/>
      <w:em w:val="none"/>
      <w:lang w:bidi="ar-SA" w:eastAsia="en-US" w:val="en-US"/>
    </w:rPr>
  </w:style>
  <w:style w:type="paragraph" w:styleId="BalloonText">
    <w:name w:val="Balloon Text"/>
    <w:basedOn w:val="Normal"/>
    <w:next w:val="BalloonText"/>
    <w:autoRedefine w:val="0"/>
    <w:hidden w:val="0"/>
    <w:qFormat w:val="0"/>
    <w:pPr>
      <w:suppressAutoHyphens w:val="1"/>
      <w:spacing w:line="1" w:lineRule="atLeast"/>
      <w:ind w:leftChars="-1" w:rightChars="0" w:firstLineChars="-1"/>
      <w:textDirection w:val="btLr"/>
      <w:textAlignment w:val="top"/>
      <w:outlineLvl w:val="0"/>
    </w:pPr>
    <w:rPr>
      <w:rFonts w:ascii="Tahoma" w:cs="Tahoma" w:hAnsi="Tahoma"/>
      <w:w w:val="100"/>
      <w:position w:val="-1"/>
      <w:sz w:val="16"/>
      <w:szCs w:val="16"/>
      <w:effect w:val="none"/>
      <w:vertAlign w:val="baseline"/>
      <w:cs w:val="0"/>
      <w:em w:val="none"/>
      <w:lang w:bidi="ar-SA" w:eastAsia="en-US" w:val="en-US"/>
    </w:rPr>
  </w:style>
  <w:style w:type="paragraph" w:styleId="Default">
    <w:name w:val="Default"/>
    <w:next w:val="Default"/>
    <w:autoRedefine w:val="0"/>
    <w:hidden w:val="0"/>
    <w:qFormat w:val="0"/>
    <w:pPr>
      <w:suppressAutoHyphens w:val="1"/>
      <w:autoSpaceDE w:val="0"/>
      <w:autoSpaceDN w:val="0"/>
      <w:adjustRightInd w:val="0"/>
      <w:spacing w:line="1" w:lineRule="atLeast"/>
      <w:ind w:leftChars="-1" w:rightChars="0" w:firstLineChars="-1"/>
      <w:textDirection w:val="btLr"/>
      <w:textAlignment w:val="top"/>
      <w:outlineLvl w:val="0"/>
    </w:pPr>
    <w:rPr>
      <w:color w:val="000000"/>
      <w:w w:val="100"/>
      <w:position w:val="-1"/>
      <w:sz w:val="24"/>
      <w:szCs w:val="24"/>
      <w:effect w:val="none"/>
      <w:vertAlign w:val="baseline"/>
      <w:cs w:val="0"/>
      <w:em w:val="none"/>
      <w:lang w:bidi="ar-SA" w:eastAsia="en-US" w:val="en-US"/>
    </w:rPr>
  </w:style>
  <w:style w:type="paragraph" w:styleId="Normal+15">
    <w:name w:val="Normal+15"/>
    <w:basedOn w:val="Default"/>
    <w:next w:val="Default"/>
    <w:autoRedefine w:val="0"/>
    <w:hidden w:val="0"/>
    <w:qFormat w:val="0"/>
    <w:pPr>
      <w:suppressAutoHyphens w:val="1"/>
      <w:autoSpaceDE w:val="0"/>
      <w:autoSpaceDN w:val="0"/>
      <w:adjustRightInd w:val="0"/>
      <w:spacing w:after="120" w:line="1" w:lineRule="atLeast"/>
      <w:ind w:leftChars="-1" w:rightChars="0" w:firstLineChars="-1"/>
      <w:textDirection w:val="btLr"/>
      <w:textAlignment w:val="top"/>
      <w:outlineLvl w:val="0"/>
    </w:pPr>
    <w:rPr>
      <w:color w:val="auto"/>
      <w:w w:val="100"/>
      <w:position w:val="-1"/>
      <w:sz w:val="24"/>
      <w:szCs w:val="24"/>
      <w:effect w:val="none"/>
      <w:vertAlign w:val="baseline"/>
      <w:cs w:val="0"/>
      <w:em w:val="none"/>
      <w:lang w:bidi="ar-SA" w:eastAsia="en-US" w:val="en-US"/>
    </w:rPr>
  </w:style>
  <w:style w:type="paragraph" w:styleId="BodyTextIndent">
    <w:name w:val="Body Text Indent"/>
    <w:basedOn w:val="Normal"/>
    <w:next w:val="BodyTextIndent"/>
    <w:autoRedefine w:val="0"/>
    <w:hidden w:val="0"/>
    <w:qFormat w:val="0"/>
    <w:pPr>
      <w:suppressAutoHyphens w:val="1"/>
      <w:spacing w:after="120" w:line="1" w:lineRule="atLeast"/>
      <w:ind w:left="360" w:leftChars="-1" w:rightChars="0" w:firstLineChars="-1"/>
      <w:textDirection w:val="btLr"/>
      <w:textAlignment w:val="top"/>
      <w:outlineLvl w:val="0"/>
    </w:pPr>
    <w:rPr>
      <w:w w:val="100"/>
      <w:position w:val="-1"/>
      <w:sz w:val="24"/>
      <w:effect w:val="none"/>
      <w:vertAlign w:val="baseline"/>
      <w:cs w:val="0"/>
      <w:em w:val="none"/>
      <w:lang w:bidi="ar-SA" w:eastAsia="en-US" w:val="en-US"/>
    </w:rPr>
  </w:style>
  <w:style w:type="paragraph" w:styleId="FOOTER">
    <w:name w:val="FOOTER"/>
    <w:next w:val="FOOTER"/>
    <w:autoRedefine w:val="0"/>
    <w:hidden w:val="0"/>
    <w:qFormat w:val="0"/>
    <w:pPr>
      <w:tabs>
        <w:tab w:val="center" w:leader="none" w:pos="4680"/>
        <w:tab w:val="right" w:leader="none" w:pos="9000"/>
        <w:tab w:val="left" w:leader="none" w:pos="9360"/>
      </w:tabs>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bidi="ar-SA" w:eastAsia="en-US" w:val="en-US"/>
    </w:rPr>
  </w:style>
  <w:style w:type="character" w:styleId="Heading7Char">
    <w:name w:val="Heading 7 Char"/>
    <w:next w:val="Heading7Char"/>
    <w:autoRedefine w:val="0"/>
    <w:hidden w:val="0"/>
    <w:qFormat w:val="0"/>
    <w:rPr>
      <w:rFonts w:ascii="Calibri" w:cs="Times New Roman" w:eastAsia="Times New Roman" w:hAnsi="Calibri"/>
      <w:w w:val="100"/>
      <w:position w:val="-1"/>
      <w:sz w:val="24"/>
      <w:szCs w:val="24"/>
      <w:effect w:val="none"/>
      <w:vertAlign w:val="baseline"/>
      <w:cs w:val="0"/>
      <w:em w:val="none"/>
      <w:lang/>
    </w:rPr>
  </w:style>
  <w:style w:type="paragraph" w:styleId="BodyText2">
    <w:name w:val="Body Text 2"/>
    <w:basedOn w:val="Normal"/>
    <w:next w:val="BodyText2"/>
    <w:autoRedefine w:val="0"/>
    <w:hidden w:val="0"/>
    <w:qFormat w:val="0"/>
    <w:pPr>
      <w:suppressAutoHyphens w:val="1"/>
      <w:spacing w:after="120" w:line="480" w:lineRule="auto"/>
      <w:ind w:leftChars="-1" w:rightChars="0" w:firstLineChars="-1"/>
      <w:textDirection w:val="btLr"/>
      <w:textAlignment w:val="top"/>
      <w:outlineLvl w:val="0"/>
    </w:pPr>
    <w:rPr>
      <w:w w:val="100"/>
      <w:position w:val="-1"/>
      <w:sz w:val="24"/>
      <w:effect w:val="none"/>
      <w:vertAlign w:val="baseline"/>
      <w:cs w:val="0"/>
      <w:em w:val="none"/>
      <w:lang w:bidi="ar-SA" w:eastAsia="und" w:val="und"/>
    </w:rPr>
  </w:style>
  <w:style w:type="character" w:styleId="BodyText2Char">
    <w:name w:val="Body Text 2 Char"/>
    <w:next w:val="BodyText2Char"/>
    <w:autoRedefine w:val="0"/>
    <w:hidden w:val="0"/>
    <w:qFormat w:val="0"/>
    <w:rPr>
      <w:w w:val="100"/>
      <w:position w:val="-1"/>
      <w:sz w:val="24"/>
      <w:effect w:val="none"/>
      <w:vertAlign w:val="baseline"/>
      <w:cs w:val="0"/>
      <w:em w:val="none"/>
      <w:lang/>
    </w:rPr>
  </w:style>
  <w:style w:type="paragraph" w:styleId="PlainText">
    <w:name w:val="Plain Text"/>
    <w:basedOn w:val="Normal"/>
    <w:next w:val="PlainText"/>
    <w:autoRedefine w:val="0"/>
    <w:hidden w:val="0"/>
    <w:qFormat w:val="1"/>
    <w:pPr>
      <w:suppressAutoHyphens w:val="1"/>
      <w:spacing w:line="1" w:lineRule="atLeast"/>
      <w:ind w:leftChars="-1" w:rightChars="0" w:firstLineChars="-1"/>
      <w:textDirection w:val="btLr"/>
      <w:textAlignment w:val="top"/>
      <w:outlineLvl w:val="0"/>
    </w:pPr>
    <w:rPr>
      <w:rFonts w:ascii="Consolas" w:eastAsia="Calibri" w:hAnsi="Consolas"/>
      <w:w w:val="100"/>
      <w:position w:val="-1"/>
      <w:sz w:val="21"/>
      <w:szCs w:val="21"/>
      <w:effect w:val="none"/>
      <w:vertAlign w:val="baseline"/>
      <w:cs w:val="0"/>
      <w:em w:val="none"/>
      <w:lang w:bidi="ar-SA" w:eastAsia="und" w:val="und"/>
    </w:rPr>
  </w:style>
  <w:style w:type="character" w:styleId="PlainTextChar">
    <w:name w:val="Plain Text Char"/>
    <w:next w:val="PlainTextChar"/>
    <w:autoRedefine w:val="0"/>
    <w:hidden w:val="0"/>
    <w:qFormat w:val="0"/>
    <w:rPr>
      <w:rFonts w:ascii="Consolas" w:cs="Times New Roman" w:eastAsia="Calibri" w:hAnsi="Consolas"/>
      <w:w w:val="100"/>
      <w:position w:val="-1"/>
      <w:sz w:val="21"/>
      <w:szCs w:val="21"/>
      <w:effect w:val="none"/>
      <w:vertAlign w:val="baseline"/>
      <w:cs w:val="0"/>
      <w:em w:val="none"/>
      <w:lang/>
    </w:rPr>
  </w:style>
  <w:style w:type="character" w:styleId="Hyperlink">
    <w:name w:val="Hyperlink"/>
    <w:next w:val="Hyperlink"/>
    <w:autoRedefine w:val="0"/>
    <w:hidden w:val="0"/>
    <w:qFormat w:val="0"/>
    <w:rPr>
      <w:color w:val="0000ff"/>
      <w:w w:val="100"/>
      <w:position w:val="-1"/>
      <w:u w:val="single"/>
      <w:effect w:val="none"/>
      <w:vertAlign w:val="baseline"/>
      <w:cs w:val="0"/>
      <w:em w:val="none"/>
      <w:lang/>
    </w:rPr>
  </w:style>
  <w:style w:type="paragraph" w:styleId="ListParagraph">
    <w:name w:val="List Paragraph"/>
    <w:basedOn w:val="Normal"/>
    <w:next w:val="ListParagraph"/>
    <w:autoRedefine w:val="0"/>
    <w:hidden w:val="0"/>
    <w:qFormat w:val="0"/>
    <w:pPr>
      <w:suppressAutoHyphens w:val="1"/>
      <w:spacing w:after="200" w:line="276" w:lineRule="auto"/>
      <w:ind w:left="720" w:leftChars="-1" w:rightChars="0" w:firstLineChars="-1"/>
      <w:contextualSpacing w:val="1"/>
      <w:textDirection w:val="btLr"/>
      <w:textAlignment w:val="top"/>
      <w:outlineLvl w:val="0"/>
    </w:pPr>
    <w:rPr>
      <w:rFonts w:ascii="Calibri" w:eastAsia="Calibri" w:hAnsi="Calibri"/>
      <w:w w:val="100"/>
      <w:position w:val="-1"/>
      <w:sz w:val="22"/>
      <w:szCs w:val="22"/>
      <w:effect w:val="none"/>
      <w:vertAlign w:val="baseline"/>
      <w:cs w:val="0"/>
      <w:em w:val="none"/>
      <w:lang w:bidi="ar-SA" w:eastAsia="en-US" w:val="en-US"/>
    </w:rPr>
  </w:style>
  <w:style w:type="character" w:styleId="CommentReference">
    <w:name w:val="Comment Reference"/>
    <w:next w:val="CommentReference"/>
    <w:autoRedefine w:val="0"/>
    <w:hidden w:val="0"/>
    <w:qFormat w:val="0"/>
    <w:rPr>
      <w:w w:val="100"/>
      <w:position w:val="-1"/>
      <w:sz w:val="16"/>
      <w:szCs w:val="16"/>
      <w:effect w:val="none"/>
      <w:vertAlign w:val="baseline"/>
      <w:cs w:val="0"/>
      <w:em w:val="none"/>
      <w:lang/>
    </w:rPr>
  </w:style>
  <w:style w:type="paragraph" w:styleId="CommentText">
    <w:name w:val="Comment Text"/>
    <w:basedOn w:val="Normal"/>
    <w:next w:val="CommentText"/>
    <w:autoRedefine w:val="0"/>
    <w:hidden w:val="0"/>
    <w:qFormat w:val="0"/>
    <w:pPr>
      <w:suppressAutoHyphens w:val="1"/>
      <w:spacing w:line="1" w:lineRule="atLeast"/>
      <w:ind w:leftChars="-1" w:rightChars="0" w:firstLineChars="-1"/>
      <w:textDirection w:val="btLr"/>
      <w:textAlignment w:val="top"/>
      <w:outlineLvl w:val="0"/>
    </w:pPr>
    <w:rPr>
      <w:w w:val="100"/>
      <w:position w:val="-1"/>
      <w:sz w:val="20"/>
      <w:effect w:val="none"/>
      <w:vertAlign w:val="baseline"/>
      <w:cs w:val="0"/>
      <w:em w:val="none"/>
      <w:lang w:bidi="ar-SA" w:eastAsia="en-US" w:val="en-US"/>
    </w:rPr>
  </w:style>
  <w:style w:type="character" w:styleId="CommentTextChar">
    <w:name w:val="Comment Text Char"/>
    <w:basedOn w:val="DefaultParagraphFont"/>
    <w:next w:val="CommentTextChar"/>
    <w:autoRedefine w:val="0"/>
    <w:hidden w:val="0"/>
    <w:qFormat w:val="0"/>
    <w:rPr>
      <w:w w:val="100"/>
      <w:position w:val="-1"/>
      <w:effect w:val="none"/>
      <w:vertAlign w:val="baseline"/>
      <w:cs w:val="0"/>
      <w:em w:val="none"/>
      <w:lang/>
    </w:rPr>
  </w:style>
  <w:style w:type="paragraph" w:styleId="CommentSubject">
    <w:name w:val="Comment Subject"/>
    <w:basedOn w:val="CommentText"/>
    <w:next w:val="CommentText"/>
    <w:autoRedefine w:val="0"/>
    <w:hidden w:val="0"/>
    <w:qFormat w:val="0"/>
    <w:pPr>
      <w:suppressAutoHyphens w:val="1"/>
      <w:spacing w:line="1" w:lineRule="atLeast"/>
      <w:ind w:leftChars="-1" w:rightChars="0" w:firstLineChars="-1"/>
      <w:textDirection w:val="btLr"/>
      <w:textAlignment w:val="top"/>
      <w:outlineLvl w:val="0"/>
    </w:pPr>
    <w:rPr>
      <w:b w:val="1"/>
      <w:bCs w:val="1"/>
      <w:w w:val="100"/>
      <w:position w:val="-1"/>
      <w:sz w:val="20"/>
      <w:effect w:val="none"/>
      <w:vertAlign w:val="baseline"/>
      <w:cs w:val="0"/>
      <w:em w:val="none"/>
      <w:lang w:bidi="ar-SA" w:eastAsia="en-US" w:val="en-US"/>
    </w:rPr>
  </w:style>
  <w:style w:type="character" w:styleId="CommentSubjectChar">
    <w:name w:val="Comment Subject Char"/>
    <w:next w:val="CommentSubjectChar"/>
    <w:autoRedefine w:val="0"/>
    <w:hidden w:val="0"/>
    <w:qFormat w:val="0"/>
    <w:rPr>
      <w:b w:val="1"/>
      <w:bCs w:val="1"/>
      <w:w w:val="100"/>
      <w:position w:val="-1"/>
      <w:effect w:val="none"/>
      <w:vertAlign w:val="baseline"/>
      <w:cs w:val="0"/>
      <w:em w:val="none"/>
      <w:lang/>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2.xml"/></Relationships>
</file>

<file path=word/_rels/fontTable.xml.rels><?xml version="1.0" encoding="UTF-8" standalone="yes"?><Relationships xmlns="http://schemas.openxmlformats.org/package/2006/relationships"><Relationship Id="rId1" Type="http://schemas.openxmlformats.org/officeDocument/2006/relationships/font" Target="fonts/BookAntiqua-regular.ttf"/><Relationship Id="rId2" Type="http://schemas.openxmlformats.org/officeDocument/2006/relationships/font" Target="fonts/BookAntiqua-bold.ttf"/><Relationship Id="rId3" Type="http://schemas.openxmlformats.org/officeDocument/2006/relationships/font" Target="fonts/BookAntiqua-italic.ttf"/><Relationship Id="rId4" Type="http://schemas.openxmlformats.org/officeDocument/2006/relationships/font" Target="fonts/BookAntiqua-boldItalic.ttf"/><Relationship Id="rId10" Type="http://schemas.openxmlformats.org/officeDocument/2006/relationships/font" Target="fonts/NotoSansSymbols-bold.ttf"/><Relationship Id="rId9" Type="http://schemas.openxmlformats.org/officeDocument/2006/relationships/font" Target="fonts/NotoSansSymbols-regular.ttf"/><Relationship Id="rId5" Type="http://schemas.openxmlformats.org/officeDocument/2006/relationships/font" Target="fonts/HelveticaNeue-regular.ttf"/><Relationship Id="rId6" Type="http://schemas.openxmlformats.org/officeDocument/2006/relationships/font" Target="fonts/HelveticaNeue-bold.ttf"/><Relationship Id="rId7" Type="http://schemas.openxmlformats.org/officeDocument/2006/relationships/font" Target="fonts/HelveticaNeue-italic.ttf"/><Relationship Id="rId8" Type="http://schemas.openxmlformats.org/officeDocument/2006/relationships/font" Target="fonts/HelveticaNeue-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TssoZ1aZkbX6ihLXKJKG5ywVqUw==">CgMxLjAyCGguZ2pkZ3hzOAByITFVWDBFUU1lM3V3SmUwa0Z1aU91X216ZXJKVnpySDNfQg==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2015-02-21T18:09:00Z</dcterms:created>
  <dc:creator>BlackmoJ</dc:creator>
</cp:coreProperties>
</file>