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572" w:rsidRDefault="004D2572" w:rsidP="004D2572">
      <w:pPr>
        <w:pStyle w:val="NoSpacing"/>
        <w:jc w:val="right"/>
        <w:rPr>
          <w:i/>
        </w:rPr>
      </w:pPr>
      <w:r w:rsidRPr="00344C09">
        <w:rPr>
          <w:i/>
        </w:rPr>
        <w:t>Dé</w:t>
      </w:r>
      <w:r>
        <w:rPr>
          <w:i/>
        </w:rPr>
        <w:t>butez l’analyse logicielle avec UML</w:t>
      </w:r>
    </w:p>
    <w:p w:rsidR="004D2572" w:rsidRPr="00344C09" w:rsidRDefault="004D2572" w:rsidP="004D2572">
      <w:pPr>
        <w:pStyle w:val="NoSpacing"/>
      </w:pPr>
    </w:p>
    <w:p w:rsidR="004D2572" w:rsidRPr="007967A6" w:rsidRDefault="004D2572" w:rsidP="004D2572">
      <w:pPr>
        <w:pStyle w:val="NoSpacing"/>
        <w:rPr>
          <w:b/>
          <w:sz w:val="32"/>
          <w:szCs w:val="32"/>
          <w:u w:val="double" w:color="FF0000"/>
        </w:rPr>
      </w:pPr>
      <w:r w:rsidRPr="007967A6">
        <w:rPr>
          <w:b/>
          <w:sz w:val="32"/>
          <w:szCs w:val="32"/>
          <w:u w:val="double" w:color="FF0000"/>
        </w:rPr>
        <w:t xml:space="preserve">Chapitre 1 : </w:t>
      </w:r>
      <w:r w:rsidRPr="007967A6">
        <w:rPr>
          <w:b/>
          <w:sz w:val="32"/>
          <w:szCs w:val="32"/>
          <w:u w:val="double" w:color="FF0000"/>
        </w:rPr>
        <w:t>Les bases en UML</w:t>
      </w:r>
      <w:r w:rsidR="00165D56" w:rsidRPr="007967A6">
        <w:rPr>
          <w:b/>
          <w:sz w:val="32"/>
          <w:szCs w:val="32"/>
          <w:u w:val="double" w:color="FF0000"/>
        </w:rPr>
        <w:t> :</w:t>
      </w:r>
    </w:p>
    <w:p w:rsidR="004D2572" w:rsidRDefault="004D2572" w:rsidP="004D2572">
      <w:pPr>
        <w:pStyle w:val="NoSpacing"/>
        <w:rPr>
          <w:b/>
          <w:sz w:val="26"/>
          <w:szCs w:val="26"/>
          <w:u w:val="single"/>
        </w:rPr>
      </w:pPr>
    </w:p>
    <w:p w:rsidR="004D2572" w:rsidRPr="007967A6" w:rsidRDefault="004D2572" w:rsidP="004D2572">
      <w:pPr>
        <w:pStyle w:val="NoSpacing"/>
        <w:numPr>
          <w:ilvl w:val="0"/>
          <w:numId w:val="1"/>
        </w:numPr>
        <w:rPr>
          <w:b/>
          <w:sz w:val="26"/>
          <w:szCs w:val="26"/>
          <w:u w:val="single" w:color="00B050"/>
        </w:rPr>
      </w:pPr>
      <w:r w:rsidRPr="007967A6">
        <w:rPr>
          <w:b/>
          <w:sz w:val="26"/>
          <w:szCs w:val="26"/>
          <w:u w:val="single" w:color="00B050"/>
        </w:rPr>
        <w:t>UML c’est quoi ?</w:t>
      </w:r>
    </w:p>
    <w:p w:rsidR="004D2572" w:rsidRDefault="004D2572" w:rsidP="004D2572">
      <w:pPr>
        <w:pStyle w:val="NoSpacing"/>
      </w:pPr>
    </w:p>
    <w:p w:rsidR="00165D56" w:rsidRDefault="00165D56" w:rsidP="007967A6">
      <w:pPr>
        <w:pStyle w:val="NoSpacing"/>
        <w:jc w:val="both"/>
      </w:pPr>
      <w:r>
        <w:t>Chaque projet doit se diviser en deux phases : la phase de conception, et la phase d’analyse qui intervient en amont. Cette dernière se divise elle aussi en deux phases : l’analyse des besoins et l’analyse de la solution.</w:t>
      </w:r>
      <w:r w:rsidR="007967A6">
        <w:t xml:space="preserve"> </w:t>
      </w:r>
      <w:r>
        <w:t>L’UML est un langage visuel qui fournit des diagrammes pour représenter le logiciel à développer, autrement dit à modéliser les besoins du dit logiciel.</w:t>
      </w:r>
    </w:p>
    <w:p w:rsidR="007967A6" w:rsidRDefault="007967A6" w:rsidP="007967A6">
      <w:pPr>
        <w:pStyle w:val="NoSpacing"/>
        <w:jc w:val="both"/>
      </w:pPr>
    </w:p>
    <w:p w:rsidR="00165D56" w:rsidRDefault="00165D56" w:rsidP="007967A6">
      <w:pPr>
        <w:pStyle w:val="NoSpacing"/>
        <w:jc w:val="both"/>
      </w:pPr>
      <w:r>
        <w:t xml:space="preserve">Logiciel pour dessins UML : </w:t>
      </w:r>
      <w:proofErr w:type="spellStart"/>
      <w:r>
        <w:t>StarUml</w:t>
      </w:r>
      <w:proofErr w:type="spellEnd"/>
      <w:r>
        <w:t xml:space="preserve">, </w:t>
      </w:r>
      <w:proofErr w:type="spellStart"/>
      <w:r>
        <w:t>ArgoUml</w:t>
      </w:r>
      <w:proofErr w:type="spellEnd"/>
      <w:r>
        <w:t xml:space="preserve">, </w:t>
      </w:r>
      <w:proofErr w:type="spellStart"/>
      <w:r>
        <w:t>BoUml</w:t>
      </w:r>
      <w:proofErr w:type="spellEnd"/>
      <w:r>
        <w:t xml:space="preserve">, </w:t>
      </w:r>
      <w:proofErr w:type="spellStart"/>
      <w:r>
        <w:t>PowerDesigner</w:t>
      </w:r>
      <w:proofErr w:type="spellEnd"/>
      <w:r>
        <w:t xml:space="preserve">, etc… Dans ce cours nous utiliserons </w:t>
      </w:r>
      <w:proofErr w:type="spellStart"/>
      <w:r w:rsidRPr="007967A6">
        <w:rPr>
          <w:b/>
        </w:rPr>
        <w:t>StarUml</w:t>
      </w:r>
      <w:proofErr w:type="spellEnd"/>
      <w:r>
        <w:t>.</w:t>
      </w:r>
    </w:p>
    <w:p w:rsidR="00165D56" w:rsidRDefault="00165D56" w:rsidP="007967A6">
      <w:pPr>
        <w:pStyle w:val="NoSpacing"/>
        <w:jc w:val="both"/>
      </w:pPr>
    </w:p>
    <w:p w:rsidR="00D31C81" w:rsidRDefault="00D31C81" w:rsidP="007967A6">
      <w:pPr>
        <w:pStyle w:val="NoSpacing"/>
        <w:jc w:val="both"/>
      </w:pPr>
      <w:r>
        <w:t>On peut décomposer une application de manière fonctionnelle, qui considère la considère comme une suite de fonctions et de données. Par exemple, pour Word, nous avons l’onglet « File » qui contient ouvrir, enregistrer, enregistrer sous, etc… Puis l’onglet « Home » qui contient la taille du texte, sa couleur, etc…</w:t>
      </w:r>
    </w:p>
    <w:p w:rsidR="007967A6" w:rsidRDefault="007967A6" w:rsidP="007967A6">
      <w:pPr>
        <w:pStyle w:val="NoSpacing"/>
        <w:jc w:val="both"/>
      </w:pPr>
    </w:p>
    <w:p w:rsidR="007967A6" w:rsidRDefault="00D31C81" w:rsidP="007967A6">
      <w:pPr>
        <w:pStyle w:val="NoSpacing"/>
        <w:jc w:val="both"/>
      </w:pPr>
      <w:r>
        <w:t>L’approche fonctionnelle ayant plusieurs points faibles, notamment l’interdépendances des fonctions (la fonction enregistrer sous fait en fait appel à la fonction enregistrer), l’approche objet a vu le jour. Elle s’organise autour de 4 principes fondamentaux :</w:t>
      </w:r>
    </w:p>
    <w:p w:rsidR="003D1F57" w:rsidRDefault="00D31C81" w:rsidP="007967A6">
      <w:pPr>
        <w:pStyle w:val="NoSpacing"/>
        <w:numPr>
          <w:ilvl w:val="0"/>
          <w:numId w:val="3"/>
        </w:numPr>
        <w:jc w:val="both"/>
      </w:pPr>
      <w:r>
        <w:t>Itérative et incrémentale</w:t>
      </w:r>
    </w:p>
    <w:p w:rsidR="00D31C81" w:rsidRDefault="003D1F57" w:rsidP="007967A6">
      <w:pPr>
        <w:pStyle w:val="NoSpacing"/>
        <w:numPr>
          <w:ilvl w:val="1"/>
          <w:numId w:val="3"/>
        </w:numPr>
        <w:jc w:val="both"/>
      </w:pPr>
      <w:r>
        <w:t>Avec le client, pour cibler ses besoins</w:t>
      </w:r>
    </w:p>
    <w:p w:rsidR="003D1F57" w:rsidRDefault="003D1F57" w:rsidP="007967A6">
      <w:pPr>
        <w:pStyle w:val="NoSpacing"/>
        <w:numPr>
          <w:ilvl w:val="1"/>
          <w:numId w:val="3"/>
        </w:numPr>
        <w:jc w:val="both"/>
      </w:pPr>
      <w:r>
        <w:t>Allers retours entre le plan initial et les modifications apportées</w:t>
      </w:r>
    </w:p>
    <w:p w:rsidR="003D1F57" w:rsidRDefault="00D31C81" w:rsidP="007967A6">
      <w:pPr>
        <w:pStyle w:val="NoSpacing"/>
        <w:numPr>
          <w:ilvl w:val="0"/>
          <w:numId w:val="3"/>
        </w:numPr>
        <w:jc w:val="both"/>
      </w:pPr>
      <w:r>
        <w:t>Guidée par les besoins du client et des utilisateurs</w:t>
      </w:r>
    </w:p>
    <w:p w:rsidR="00D31C81" w:rsidRDefault="00D31C81" w:rsidP="007967A6">
      <w:pPr>
        <w:pStyle w:val="NoSpacing"/>
        <w:numPr>
          <w:ilvl w:val="0"/>
          <w:numId w:val="3"/>
        </w:numPr>
        <w:jc w:val="both"/>
      </w:pPr>
      <w:r>
        <w:t>Centrée sur l’architecture du logiciel</w:t>
      </w:r>
    </w:p>
    <w:p w:rsidR="007967A6" w:rsidRDefault="00D31C81" w:rsidP="007967A6">
      <w:pPr>
        <w:pStyle w:val="NoSpacing"/>
        <w:numPr>
          <w:ilvl w:val="0"/>
          <w:numId w:val="3"/>
        </w:numPr>
        <w:jc w:val="both"/>
      </w:pPr>
      <w:r>
        <w:t>Qui décrit les actions et les informations dans une seule entité</w:t>
      </w:r>
    </w:p>
    <w:p w:rsidR="007967A6" w:rsidRDefault="007967A6" w:rsidP="007967A6">
      <w:pPr>
        <w:pStyle w:val="NoSpacing"/>
        <w:jc w:val="both"/>
      </w:pPr>
    </w:p>
    <w:p w:rsidR="007967A6" w:rsidRDefault="007967A6" w:rsidP="007967A6">
      <w:pPr>
        <w:pStyle w:val="NoSpacing"/>
        <w:jc w:val="both"/>
      </w:pPr>
    </w:p>
    <w:p w:rsidR="007967A6" w:rsidRPr="007967A6" w:rsidRDefault="007967A6" w:rsidP="007967A6">
      <w:pPr>
        <w:pStyle w:val="NoSpacing"/>
        <w:numPr>
          <w:ilvl w:val="0"/>
          <w:numId w:val="1"/>
        </w:numPr>
        <w:jc w:val="both"/>
        <w:rPr>
          <w:b/>
          <w:sz w:val="24"/>
          <w:u w:val="single" w:color="00B050"/>
        </w:rPr>
      </w:pPr>
      <w:r w:rsidRPr="007967A6">
        <w:rPr>
          <w:b/>
          <w:sz w:val="24"/>
          <w:u w:val="single" w:color="00B050"/>
        </w:rPr>
        <w:t>Les différents types de diagrammes :</w:t>
      </w:r>
    </w:p>
    <w:p w:rsidR="007967A6" w:rsidRDefault="007967A6" w:rsidP="007967A6">
      <w:pPr>
        <w:pStyle w:val="NoSpacing"/>
        <w:jc w:val="both"/>
      </w:pPr>
    </w:p>
    <w:p w:rsidR="007967A6" w:rsidRDefault="007967A6" w:rsidP="007967A6">
      <w:pPr>
        <w:pStyle w:val="NoSpacing"/>
        <w:jc w:val="both"/>
      </w:pPr>
      <w:r>
        <w:t>Il existe 13 diagrammes UML officiels, regroupés selon les deux aspects suivants :</w:t>
      </w:r>
    </w:p>
    <w:p w:rsidR="007967A6" w:rsidRDefault="007967A6" w:rsidP="007967A6">
      <w:pPr>
        <w:pStyle w:val="NoSpacing"/>
        <w:numPr>
          <w:ilvl w:val="0"/>
          <w:numId w:val="3"/>
        </w:numPr>
        <w:jc w:val="both"/>
      </w:pPr>
      <w:r>
        <w:t>Aspect fonctionnel</w:t>
      </w:r>
    </w:p>
    <w:p w:rsidR="007967A6" w:rsidRDefault="007967A6" w:rsidP="007967A6">
      <w:pPr>
        <w:pStyle w:val="NoSpacing"/>
        <w:numPr>
          <w:ilvl w:val="0"/>
          <w:numId w:val="3"/>
        </w:numPr>
        <w:jc w:val="both"/>
      </w:pPr>
      <w:r>
        <w:t>Aspect architecturale</w:t>
      </w:r>
    </w:p>
    <w:p w:rsidR="007967A6" w:rsidRDefault="007967A6" w:rsidP="007967A6">
      <w:pPr>
        <w:pStyle w:val="NoSpacing"/>
        <w:jc w:val="both"/>
      </w:pPr>
    </w:p>
    <w:p w:rsidR="007967A6" w:rsidRDefault="007967A6" w:rsidP="007967A6">
      <w:pPr>
        <w:pStyle w:val="NoSpacing"/>
        <w:jc w:val="both"/>
      </w:pPr>
      <w:r>
        <w:t>Texte</w:t>
      </w:r>
    </w:p>
    <w:p w:rsidR="007967A6" w:rsidRDefault="007967A6" w:rsidP="007967A6">
      <w:pPr>
        <w:pStyle w:val="NoSpacing"/>
        <w:jc w:val="both"/>
      </w:pPr>
      <w:bookmarkStart w:id="0" w:name="_GoBack"/>
      <w:bookmarkEnd w:id="0"/>
    </w:p>
    <w:sectPr w:rsidR="007967A6" w:rsidSect="004D25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066086"/>
    <w:multiLevelType w:val="hybridMultilevel"/>
    <w:tmpl w:val="E566F50C"/>
    <w:lvl w:ilvl="0" w:tplc="B5EA84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D14027"/>
    <w:multiLevelType w:val="hybridMultilevel"/>
    <w:tmpl w:val="CF8A5DC4"/>
    <w:lvl w:ilvl="0" w:tplc="B5EA84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80137A"/>
    <w:multiLevelType w:val="hybridMultilevel"/>
    <w:tmpl w:val="97307EAC"/>
    <w:lvl w:ilvl="0" w:tplc="AA76EE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036"/>
    <w:rsid w:val="00165D56"/>
    <w:rsid w:val="003D1F57"/>
    <w:rsid w:val="004D2572"/>
    <w:rsid w:val="0066571C"/>
    <w:rsid w:val="007967A6"/>
    <w:rsid w:val="00BD7036"/>
    <w:rsid w:val="00D31C81"/>
    <w:rsid w:val="00EF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538F3"/>
  <w15:chartTrackingRefBased/>
  <w15:docId w15:val="{15E77B51-BB77-4286-95CE-B61FCA41E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25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257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31C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19A377-12CD-4096-8E22-384838724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1205</TotalTime>
  <Pages>1</Pages>
  <Words>249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Sellami, Oualid (Cognizant)</dc:creator>
  <cp:keywords/>
  <dc:description/>
  <cp:lastModifiedBy>Sellami, Oualid (Cognizant)</cp:lastModifiedBy>
  <cp:revision>3</cp:revision>
  <dcterms:created xsi:type="dcterms:W3CDTF">2019-03-19T12:49:00Z</dcterms:created>
  <dcterms:modified xsi:type="dcterms:W3CDTF">2019-03-20T08:59:00Z</dcterms:modified>
</cp:coreProperties>
</file>