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877" w:rsidRPr="00474CD4" w:rsidRDefault="00735470" w:rsidP="00854877">
      <w:pPr>
        <w:pStyle w:val="NoSpacing"/>
        <w:jc w:val="right"/>
        <w:rPr>
          <w:i/>
          <w:sz w:val="20"/>
        </w:rPr>
      </w:pPr>
      <w:r w:rsidRPr="00474CD4">
        <w:rPr>
          <w:i/>
          <w:sz w:val="20"/>
        </w:rPr>
        <w:t>(</w:t>
      </w:r>
      <w:proofErr w:type="gramStart"/>
      <w:r w:rsidRPr="00474CD4">
        <w:rPr>
          <w:i/>
          <w:sz w:val="20"/>
        </w:rPr>
        <w:t>https://www.grafikart.fr/tutoriels/docker-intro-634</w:t>
      </w:r>
      <w:proofErr w:type="gramEnd"/>
      <w:r w:rsidR="00474CD4">
        <w:rPr>
          <w:i/>
          <w:sz w:val="20"/>
        </w:rPr>
        <w:t>)</w:t>
      </w:r>
    </w:p>
    <w:p w:rsidR="00854877" w:rsidRPr="007B3889" w:rsidRDefault="00854877" w:rsidP="00854877">
      <w:pPr>
        <w:pStyle w:val="NoSpacing"/>
        <w:jc w:val="right"/>
        <w:rPr>
          <w:sz w:val="32"/>
        </w:rPr>
      </w:pPr>
    </w:p>
    <w:p w:rsidR="00854877" w:rsidRPr="009F5EDC" w:rsidRDefault="00474CD4" w:rsidP="00854877">
      <w:pPr>
        <w:pStyle w:val="NoSpacing"/>
        <w:rPr>
          <w:b/>
          <w:sz w:val="32"/>
          <w:szCs w:val="32"/>
          <w:u w:val="double" w:color="FF0000"/>
        </w:rPr>
      </w:pPr>
      <w:r>
        <w:rPr>
          <w:b/>
          <w:sz w:val="32"/>
          <w:szCs w:val="32"/>
          <w:u w:val="double" w:color="FF0000"/>
        </w:rPr>
        <w:t>Présentation de docker :</w:t>
      </w:r>
    </w:p>
    <w:p w:rsidR="00474CD4" w:rsidRPr="007B3889" w:rsidRDefault="00474CD4" w:rsidP="00474CD4">
      <w:pPr>
        <w:pStyle w:val="NoSpacing"/>
      </w:pPr>
    </w:p>
    <w:p w:rsidR="009505F8" w:rsidRDefault="00474CD4" w:rsidP="00474CD4">
      <w:pPr>
        <w:pStyle w:val="NoSpacing"/>
      </w:pPr>
      <w:r w:rsidRPr="00474CD4">
        <w:t xml:space="preserve">Docker est une technologie qui permet d’empaqueter des applications et leurs dépendances dans un « conteneur » qu’on pourra alors </w:t>
      </w:r>
      <w:r w:rsidR="00B119D9" w:rsidRPr="00474CD4">
        <w:t>déployer</w:t>
      </w:r>
      <w:r w:rsidRPr="00474CD4">
        <w:t xml:space="preserve"> sur n’importe quelle machine Linux.</w:t>
      </w:r>
    </w:p>
    <w:p w:rsidR="0012353B" w:rsidRDefault="0012353B" w:rsidP="00474CD4">
      <w:pPr>
        <w:pStyle w:val="NoSpacing"/>
      </w:pPr>
    </w:p>
    <w:p w:rsidR="0012353B" w:rsidRDefault="0012353B" w:rsidP="00474CD4">
      <w:pPr>
        <w:pStyle w:val="NoSpacing"/>
      </w:pPr>
      <w:proofErr w:type="gramStart"/>
      <w:r w:rsidRPr="0012353B">
        <w:rPr>
          <w:b/>
          <w:u w:val="single"/>
        </w:rPr>
        <w:t>/!\</w:t>
      </w:r>
      <w:proofErr w:type="gramEnd"/>
      <w:r w:rsidRPr="0012353B">
        <w:rPr>
          <w:b/>
        </w:rPr>
        <w:t xml:space="preserve"> Attention :</w:t>
      </w:r>
      <w:r>
        <w:t xml:space="preserve"> Docker ne fonctionne actuellement que sur Linux, avec un </w:t>
      </w:r>
      <w:proofErr w:type="spellStart"/>
      <w:r>
        <w:t>kernel</w:t>
      </w:r>
      <w:proofErr w:type="spellEnd"/>
      <w:r>
        <w:t xml:space="preserve"> supérieur au 3.10</w:t>
      </w:r>
    </w:p>
    <w:p w:rsidR="00B119D9" w:rsidRPr="00474CD4" w:rsidRDefault="00B119D9" w:rsidP="00474CD4">
      <w:pPr>
        <w:pStyle w:val="NoSpacing"/>
      </w:pPr>
    </w:p>
    <w:p w:rsidR="00854877" w:rsidRPr="007B3889" w:rsidRDefault="00854877" w:rsidP="00854877">
      <w:pPr>
        <w:pStyle w:val="NoSpacing"/>
        <w:ind w:left="720"/>
        <w:jc w:val="both"/>
        <w:rPr>
          <w:b/>
          <w:szCs w:val="26"/>
          <w:u w:val="single" w:color="00B050"/>
        </w:rPr>
      </w:pPr>
    </w:p>
    <w:p w:rsidR="00225DEA" w:rsidRDefault="00474CD4" w:rsidP="001E4DFA">
      <w:pPr>
        <w:pStyle w:val="NoSpacing"/>
        <w:numPr>
          <w:ilvl w:val="0"/>
          <w:numId w:val="3"/>
        </w:numPr>
        <w:jc w:val="both"/>
        <w:rPr>
          <w:b/>
          <w:sz w:val="26"/>
          <w:szCs w:val="26"/>
          <w:u w:val="single" w:color="00B050"/>
        </w:rPr>
      </w:pPr>
      <w:r>
        <w:rPr>
          <w:b/>
          <w:sz w:val="26"/>
          <w:szCs w:val="26"/>
          <w:u w:val="single" w:color="00B050"/>
        </w:rPr>
        <w:t>Conteneurs</w:t>
      </w:r>
      <w:r w:rsidR="00225DEA" w:rsidRPr="00735470">
        <w:rPr>
          <w:b/>
          <w:sz w:val="26"/>
          <w:szCs w:val="26"/>
          <w:u w:val="single" w:color="00B050"/>
        </w:rPr>
        <w:t xml:space="preserve"> : </w:t>
      </w:r>
    </w:p>
    <w:p w:rsidR="00735470" w:rsidRDefault="00735470" w:rsidP="00735470">
      <w:pPr>
        <w:pStyle w:val="NoSpacing"/>
        <w:jc w:val="both"/>
        <w:rPr>
          <w:szCs w:val="26"/>
        </w:rPr>
      </w:pPr>
    </w:p>
    <w:p w:rsidR="00B119D9" w:rsidRDefault="00B119D9" w:rsidP="00735470">
      <w:pPr>
        <w:pStyle w:val="NoSpacing"/>
        <w:jc w:val="both"/>
        <w:rPr>
          <w:szCs w:val="26"/>
        </w:rPr>
      </w:pPr>
      <w:r>
        <w:rPr>
          <w:szCs w:val="26"/>
        </w:rPr>
        <w:t>Avec l’évolution des technologies nos applications nécessitent de plus en plus de dépendances mais doivent aussi fonctionner sur de plus en plus de machines différentes.</w:t>
      </w:r>
    </w:p>
    <w:p w:rsidR="00B119D9" w:rsidRDefault="00B119D9" w:rsidP="00735470">
      <w:pPr>
        <w:pStyle w:val="NoSpacing"/>
        <w:jc w:val="both"/>
        <w:rPr>
          <w:szCs w:val="26"/>
        </w:rPr>
      </w:pPr>
    </w:p>
    <w:p w:rsidR="007B3889" w:rsidRDefault="00B119D9" w:rsidP="007B3889">
      <w:pPr>
        <w:pStyle w:val="NoSpacing"/>
        <w:rPr>
          <w:szCs w:val="26"/>
        </w:rPr>
      </w:pPr>
      <w:r>
        <w:rPr>
          <w:szCs w:val="26"/>
        </w:rPr>
        <w:t>Aujourd’hui on utilise les machines virtuelles pour nous simplifier la tâche. Chaque VM contiendra l’application, ses librairies, et un système d’exploitation pour la faire tourner et utilisant donc une quantité de ressources que l’on pourrait économiser.</w:t>
      </w:r>
    </w:p>
    <w:p w:rsidR="007B3889" w:rsidRDefault="007B3889" w:rsidP="007B3889">
      <w:pPr>
        <w:pStyle w:val="NoSpacing"/>
        <w:rPr>
          <w:szCs w:val="26"/>
        </w:rPr>
      </w:pPr>
    </w:p>
    <w:p w:rsidR="007B3889" w:rsidRDefault="007B3889" w:rsidP="007B3889">
      <w:pPr>
        <w:pStyle w:val="NoSpacing"/>
        <w:rPr>
          <w:szCs w:val="26"/>
        </w:rPr>
      </w:pPr>
    </w:p>
    <w:p w:rsidR="007B3889" w:rsidRDefault="007B3889" w:rsidP="007B3889">
      <w:pPr>
        <w:pStyle w:val="NoSpacing"/>
        <w:numPr>
          <w:ilvl w:val="0"/>
          <w:numId w:val="3"/>
        </w:numPr>
        <w:rPr>
          <w:b/>
          <w:sz w:val="26"/>
          <w:szCs w:val="26"/>
          <w:u w:val="single" w:color="00B050"/>
        </w:rPr>
      </w:pPr>
      <w:r>
        <w:rPr>
          <w:b/>
          <w:sz w:val="26"/>
          <w:szCs w:val="26"/>
          <w:u w:val="single" w:color="00B050"/>
        </w:rPr>
        <w:t>Docker</w:t>
      </w:r>
      <w:r w:rsidRPr="00735470">
        <w:rPr>
          <w:b/>
          <w:sz w:val="26"/>
          <w:szCs w:val="26"/>
          <w:u w:val="single" w:color="00B050"/>
        </w:rPr>
        <w:t xml:space="preserve"> : </w:t>
      </w:r>
    </w:p>
    <w:p w:rsidR="00735470" w:rsidRDefault="00735470" w:rsidP="00735470">
      <w:pPr>
        <w:pStyle w:val="NoSpacing"/>
        <w:jc w:val="both"/>
        <w:rPr>
          <w:szCs w:val="26"/>
        </w:rPr>
      </w:pPr>
    </w:p>
    <w:p w:rsidR="007B3889" w:rsidRDefault="007B3889" w:rsidP="007B3889">
      <w:pPr>
        <w:pStyle w:val="NoSpacing"/>
        <w:rPr>
          <w:szCs w:val="26"/>
        </w:rPr>
      </w:pPr>
      <w:r>
        <w:rPr>
          <w:szCs w:val="26"/>
        </w:rPr>
        <w:t>Texte…</w:t>
      </w:r>
      <w:bookmarkStart w:id="0" w:name="_GoBack"/>
      <w:bookmarkEnd w:id="0"/>
    </w:p>
    <w:p w:rsidR="007B3889" w:rsidRDefault="007B3889" w:rsidP="007B3889">
      <w:pPr>
        <w:pStyle w:val="NoSpacing"/>
        <w:rPr>
          <w:szCs w:val="26"/>
        </w:rPr>
      </w:pPr>
    </w:p>
    <w:p w:rsidR="007B3889" w:rsidRDefault="007B3889" w:rsidP="007B3889">
      <w:pPr>
        <w:pStyle w:val="NoSpacing"/>
        <w:rPr>
          <w:szCs w:val="26"/>
        </w:rPr>
      </w:pPr>
    </w:p>
    <w:p w:rsidR="007B3889" w:rsidRDefault="007B3889" w:rsidP="007B3889">
      <w:pPr>
        <w:pStyle w:val="NoSpacing"/>
        <w:numPr>
          <w:ilvl w:val="0"/>
          <w:numId w:val="3"/>
        </w:numPr>
        <w:rPr>
          <w:b/>
          <w:sz w:val="26"/>
          <w:szCs w:val="26"/>
          <w:u w:val="single" w:color="00B050"/>
        </w:rPr>
      </w:pPr>
      <w:r>
        <w:rPr>
          <w:b/>
          <w:sz w:val="26"/>
          <w:szCs w:val="26"/>
          <w:u w:val="single" w:color="00B050"/>
        </w:rPr>
        <w:t>Fonctionnement :</w:t>
      </w:r>
    </w:p>
    <w:p w:rsidR="007B3889" w:rsidRPr="007B3889" w:rsidRDefault="007B3889" w:rsidP="007B3889">
      <w:pPr>
        <w:pStyle w:val="NoSpacing"/>
        <w:rPr>
          <w:b/>
          <w:szCs w:val="26"/>
          <w:u w:val="single" w:color="00B050"/>
        </w:rPr>
      </w:pPr>
    </w:p>
    <w:p w:rsidR="007B3889" w:rsidRDefault="007B3889" w:rsidP="007B3889">
      <w:pPr>
        <w:pStyle w:val="NoSpacing"/>
        <w:rPr>
          <w:szCs w:val="26"/>
        </w:rPr>
      </w:pPr>
      <w:r>
        <w:rPr>
          <w:szCs w:val="26"/>
        </w:rPr>
        <w:t>Texte…</w:t>
      </w:r>
    </w:p>
    <w:p w:rsidR="007B3889" w:rsidRDefault="007B3889" w:rsidP="007B3889">
      <w:pPr>
        <w:pStyle w:val="NoSpacing"/>
        <w:rPr>
          <w:szCs w:val="26"/>
        </w:rPr>
      </w:pPr>
    </w:p>
    <w:p w:rsidR="007B3889" w:rsidRPr="007B3889" w:rsidRDefault="007B3889" w:rsidP="007B3889">
      <w:pPr>
        <w:pStyle w:val="NoSpacing"/>
        <w:rPr>
          <w:szCs w:val="26"/>
        </w:rPr>
      </w:pPr>
    </w:p>
    <w:p w:rsidR="007B3889" w:rsidRDefault="007B3889" w:rsidP="007B3889">
      <w:pPr>
        <w:pStyle w:val="NoSpacing"/>
        <w:numPr>
          <w:ilvl w:val="0"/>
          <w:numId w:val="3"/>
        </w:numPr>
        <w:rPr>
          <w:b/>
          <w:sz w:val="26"/>
          <w:szCs w:val="26"/>
          <w:u w:val="single" w:color="00B050"/>
        </w:rPr>
      </w:pPr>
      <w:r>
        <w:rPr>
          <w:b/>
          <w:sz w:val="26"/>
          <w:szCs w:val="26"/>
          <w:u w:val="single" w:color="00B050"/>
        </w:rPr>
        <w:t>Cas concret :</w:t>
      </w:r>
    </w:p>
    <w:p w:rsidR="007B3889" w:rsidRPr="007B3889" w:rsidRDefault="007B3889" w:rsidP="007B3889">
      <w:pPr>
        <w:pStyle w:val="NoSpacing"/>
        <w:rPr>
          <w:b/>
          <w:szCs w:val="26"/>
          <w:u w:val="single" w:color="00B050"/>
        </w:rPr>
      </w:pPr>
    </w:p>
    <w:p w:rsidR="007B3889" w:rsidRPr="007B3889" w:rsidRDefault="007B3889" w:rsidP="007B3889">
      <w:pPr>
        <w:pStyle w:val="NoSpacing"/>
        <w:rPr>
          <w:szCs w:val="26"/>
        </w:rPr>
      </w:pPr>
      <w:r w:rsidRPr="007B3889">
        <w:rPr>
          <w:szCs w:val="26"/>
        </w:rPr>
        <w:t>Texte…</w:t>
      </w:r>
    </w:p>
    <w:p w:rsidR="007B3889" w:rsidRPr="007B3889" w:rsidRDefault="007B3889" w:rsidP="007B3889">
      <w:pPr>
        <w:pStyle w:val="NoSpacing"/>
        <w:rPr>
          <w:b/>
          <w:szCs w:val="26"/>
          <w:u w:val="single" w:color="00B050"/>
        </w:rPr>
      </w:pPr>
    </w:p>
    <w:p w:rsidR="007B3889" w:rsidRPr="007B3889" w:rsidRDefault="007B3889" w:rsidP="007B3889">
      <w:pPr>
        <w:pStyle w:val="NoSpacing"/>
        <w:rPr>
          <w:b/>
          <w:szCs w:val="26"/>
          <w:u w:val="single" w:color="00B050"/>
        </w:rPr>
      </w:pPr>
    </w:p>
    <w:p w:rsidR="007B3889" w:rsidRDefault="007B3889" w:rsidP="007B3889">
      <w:pPr>
        <w:pStyle w:val="NoSpacing"/>
        <w:numPr>
          <w:ilvl w:val="0"/>
          <w:numId w:val="3"/>
        </w:numPr>
        <w:rPr>
          <w:b/>
          <w:sz w:val="26"/>
          <w:szCs w:val="26"/>
          <w:u w:val="single" w:color="00B050"/>
        </w:rPr>
      </w:pPr>
      <w:r>
        <w:rPr>
          <w:b/>
          <w:sz w:val="26"/>
          <w:szCs w:val="26"/>
          <w:u w:val="single" w:color="00B050"/>
        </w:rPr>
        <w:t>Con</w:t>
      </w:r>
      <w:r>
        <w:rPr>
          <w:b/>
          <w:sz w:val="26"/>
          <w:szCs w:val="26"/>
          <w:u w:val="single" w:color="00B050"/>
        </w:rPr>
        <w:t>clusion</w:t>
      </w:r>
      <w:r w:rsidRPr="00735470">
        <w:rPr>
          <w:b/>
          <w:sz w:val="26"/>
          <w:szCs w:val="26"/>
          <w:u w:val="single" w:color="00B050"/>
        </w:rPr>
        <w:t xml:space="preserve"> : </w:t>
      </w:r>
    </w:p>
    <w:p w:rsidR="007B3889" w:rsidRDefault="007B3889" w:rsidP="007B3889">
      <w:pPr>
        <w:pStyle w:val="NoSpacing"/>
        <w:jc w:val="both"/>
        <w:rPr>
          <w:szCs w:val="26"/>
        </w:rPr>
      </w:pPr>
    </w:p>
    <w:p w:rsidR="00B119D9" w:rsidRPr="00735470" w:rsidRDefault="007B3889" w:rsidP="00735470">
      <w:pPr>
        <w:pStyle w:val="NoSpacing"/>
        <w:jc w:val="both"/>
        <w:rPr>
          <w:szCs w:val="26"/>
        </w:rPr>
      </w:pPr>
      <w:r>
        <w:rPr>
          <w:szCs w:val="26"/>
        </w:rPr>
        <w:t>Texte…</w:t>
      </w:r>
    </w:p>
    <w:sectPr w:rsidR="00B119D9" w:rsidRPr="00735470" w:rsidSect="005E20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6C2A"/>
    <w:multiLevelType w:val="hybridMultilevel"/>
    <w:tmpl w:val="995C07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E44859"/>
    <w:multiLevelType w:val="hybridMultilevel"/>
    <w:tmpl w:val="995C07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751D93"/>
    <w:multiLevelType w:val="hybridMultilevel"/>
    <w:tmpl w:val="9AB6BA4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1C958C3"/>
    <w:multiLevelType w:val="hybridMultilevel"/>
    <w:tmpl w:val="0972C3D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C6B4C82"/>
    <w:multiLevelType w:val="hybridMultilevel"/>
    <w:tmpl w:val="995C07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13"/>
    <w:rsid w:val="00004CA0"/>
    <w:rsid w:val="000972C4"/>
    <w:rsid w:val="000A2FA4"/>
    <w:rsid w:val="000D259B"/>
    <w:rsid w:val="0012353B"/>
    <w:rsid w:val="00225DEA"/>
    <w:rsid w:val="00357724"/>
    <w:rsid w:val="00386914"/>
    <w:rsid w:val="003A20CD"/>
    <w:rsid w:val="003E241B"/>
    <w:rsid w:val="003F1069"/>
    <w:rsid w:val="00474CD4"/>
    <w:rsid w:val="0049753C"/>
    <w:rsid w:val="005E20E4"/>
    <w:rsid w:val="00667161"/>
    <w:rsid w:val="00735470"/>
    <w:rsid w:val="00784213"/>
    <w:rsid w:val="007B3889"/>
    <w:rsid w:val="00854877"/>
    <w:rsid w:val="009025AB"/>
    <w:rsid w:val="00925B16"/>
    <w:rsid w:val="00944F64"/>
    <w:rsid w:val="00945F74"/>
    <w:rsid w:val="009505F8"/>
    <w:rsid w:val="00B119D9"/>
    <w:rsid w:val="00D045E6"/>
    <w:rsid w:val="00E44001"/>
    <w:rsid w:val="00EB1E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A754"/>
  <w15:docId w15:val="{DBC82F36-3FD5-4C4A-869F-DCFD1F24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0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20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6995</TotalTime>
  <Pages>1</Pages>
  <Words>137</Words>
  <Characters>757</Characters>
  <Application>Microsoft Office Word</Application>
  <DocSecurity>0</DocSecurity>
  <Lines>6</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Sellami, Oualid (Cognizant)</cp:lastModifiedBy>
  <cp:revision>17</cp:revision>
  <dcterms:created xsi:type="dcterms:W3CDTF">2017-12-06T08:47:00Z</dcterms:created>
  <dcterms:modified xsi:type="dcterms:W3CDTF">2019-05-13T09:40:00Z</dcterms:modified>
</cp:coreProperties>
</file>