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7EE" w:rsidRDefault="009F7ED9" w:rsidP="00EB4726">
      <w:pPr>
        <w:pStyle w:val="Sansinterligne"/>
        <w:tabs>
          <w:tab w:val="left" w:pos="5257"/>
        </w:tabs>
        <w:jc w:val="right"/>
        <w:rPr>
          <w:i/>
        </w:rPr>
      </w:pPr>
      <w:r w:rsidRPr="009F7ED9">
        <w:rPr>
          <w:i/>
        </w:rPr>
        <w:t>Testez fonctionnellement votre application Symfony</w:t>
      </w:r>
    </w:p>
    <w:p w:rsidR="009F7ED9" w:rsidRDefault="009F7ED9" w:rsidP="00EB4726">
      <w:pPr>
        <w:pStyle w:val="Sansinterligne"/>
        <w:tabs>
          <w:tab w:val="left" w:pos="5257"/>
        </w:tabs>
        <w:jc w:val="both"/>
      </w:pPr>
    </w:p>
    <w:p w:rsidR="009F7ED9" w:rsidRDefault="002D44FF" w:rsidP="00EB4726">
      <w:pPr>
        <w:pStyle w:val="Sansinterligne"/>
        <w:tabs>
          <w:tab w:val="left" w:pos="5257"/>
        </w:tabs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Qu’est-ce qu’un test fonctionnel ?</w:t>
      </w:r>
    </w:p>
    <w:p w:rsidR="002D44FF" w:rsidRDefault="002D44FF" w:rsidP="00EB4726">
      <w:pPr>
        <w:pStyle w:val="Sansinterligne"/>
        <w:tabs>
          <w:tab w:val="left" w:pos="5257"/>
        </w:tabs>
        <w:jc w:val="both"/>
        <w:rPr>
          <w:b/>
          <w:sz w:val="26"/>
          <w:szCs w:val="26"/>
          <w:u w:val="single"/>
        </w:rPr>
      </w:pPr>
    </w:p>
    <w:p w:rsidR="0057116F" w:rsidRDefault="0057116F" w:rsidP="00EB4726">
      <w:pPr>
        <w:pStyle w:val="Sansinterligne"/>
        <w:numPr>
          <w:ilvl w:val="0"/>
          <w:numId w:val="1"/>
        </w:numPr>
        <w:tabs>
          <w:tab w:val="left" w:pos="5257"/>
        </w:tabs>
        <w:jc w:val="both"/>
      </w:pPr>
      <w:r>
        <w:t>Ecrire un test fonctionnel c’est établir un scénario utilisateur.</w:t>
      </w:r>
    </w:p>
    <w:p w:rsidR="009F7ED9" w:rsidRDefault="002D44FF" w:rsidP="00EB4726">
      <w:pPr>
        <w:pStyle w:val="Sansinterligne"/>
        <w:numPr>
          <w:ilvl w:val="0"/>
          <w:numId w:val="1"/>
        </w:numPr>
        <w:tabs>
          <w:tab w:val="left" w:pos="5257"/>
        </w:tabs>
        <w:jc w:val="both"/>
      </w:pPr>
      <w:r>
        <w:t>Les tests fonctionnels servent à tester toutes les fonctionnalités de notre application de manière automatique.</w:t>
      </w:r>
    </w:p>
    <w:p w:rsidR="002D44FF" w:rsidRDefault="002D44FF" w:rsidP="00EB4726">
      <w:pPr>
        <w:pStyle w:val="Sansinterligne"/>
        <w:numPr>
          <w:ilvl w:val="0"/>
          <w:numId w:val="1"/>
        </w:numPr>
        <w:tabs>
          <w:tab w:val="left" w:pos="5257"/>
        </w:tabs>
        <w:jc w:val="both"/>
      </w:pPr>
      <w:r>
        <w:t>Un test fonctionnel est dit « boite noire » car il n’est pas nécessaire de connaitre le code pour l’effectuer.</w:t>
      </w:r>
    </w:p>
    <w:p w:rsidR="00EB4726" w:rsidRDefault="00EB4726" w:rsidP="00EB4726">
      <w:pPr>
        <w:pStyle w:val="Sansinterligne"/>
        <w:numPr>
          <w:ilvl w:val="0"/>
          <w:numId w:val="1"/>
        </w:numPr>
        <w:tabs>
          <w:tab w:val="left" w:pos="5257"/>
        </w:tabs>
        <w:jc w:val="both"/>
      </w:pPr>
      <w:r>
        <w:t>A la différence des tests unitaires les tests fonctionnels consistent à requêter une page de notre application et à en récupérer le résultat.</w:t>
      </w:r>
    </w:p>
    <w:p w:rsidR="002D44FF" w:rsidRDefault="002D44FF" w:rsidP="00EB4726">
      <w:pPr>
        <w:pStyle w:val="Sansinterligne"/>
        <w:numPr>
          <w:ilvl w:val="0"/>
          <w:numId w:val="1"/>
        </w:numPr>
        <w:tabs>
          <w:tab w:val="left" w:pos="5257"/>
        </w:tabs>
        <w:jc w:val="both"/>
      </w:pPr>
      <w:r>
        <w:t xml:space="preserve">Un test fonctionnel se décompose en </w:t>
      </w:r>
      <w:r w:rsidR="00DD6361">
        <w:t xml:space="preserve">quatre </w:t>
      </w:r>
      <w:r>
        <w:t>étapes :</w:t>
      </w:r>
    </w:p>
    <w:p w:rsidR="002D44FF" w:rsidRDefault="002D44FF" w:rsidP="00EB4726">
      <w:pPr>
        <w:pStyle w:val="Sansinterligne"/>
        <w:numPr>
          <w:ilvl w:val="0"/>
          <w:numId w:val="2"/>
        </w:numPr>
        <w:tabs>
          <w:tab w:val="left" w:pos="5257"/>
        </w:tabs>
        <w:jc w:val="both"/>
      </w:pPr>
      <w:r>
        <w:t>Création d’un client HTTP (qui jouera le rôle du navigateur de l’utilisateur)</w:t>
      </w:r>
    </w:p>
    <w:p w:rsidR="002D44FF" w:rsidRDefault="002D44FF" w:rsidP="00EB4726">
      <w:pPr>
        <w:pStyle w:val="Sansinterligne"/>
        <w:numPr>
          <w:ilvl w:val="0"/>
          <w:numId w:val="2"/>
        </w:numPr>
        <w:tabs>
          <w:tab w:val="left" w:pos="5257"/>
        </w:tabs>
        <w:jc w:val="both"/>
      </w:pPr>
      <w:r>
        <w:t xml:space="preserve">Envois d’une requête HTTP </w:t>
      </w:r>
      <w:r w:rsidR="005479C5">
        <w:t>sur</w:t>
      </w:r>
      <w:r>
        <w:t xml:space="preserve"> la page à tester</w:t>
      </w:r>
    </w:p>
    <w:p w:rsidR="005479C5" w:rsidRDefault="005479C5" w:rsidP="00EB4726">
      <w:pPr>
        <w:pStyle w:val="Sansinterligne"/>
        <w:numPr>
          <w:ilvl w:val="0"/>
          <w:numId w:val="2"/>
        </w:numPr>
        <w:tabs>
          <w:tab w:val="left" w:pos="5257"/>
        </w:tabs>
        <w:jc w:val="both"/>
      </w:pPr>
      <w:r>
        <w:t>Récupérer la réponse HTTP</w:t>
      </w:r>
    </w:p>
    <w:p w:rsidR="002D44FF" w:rsidRDefault="002D44FF" w:rsidP="00EB4726">
      <w:pPr>
        <w:pStyle w:val="Sansinterligne"/>
        <w:numPr>
          <w:ilvl w:val="0"/>
          <w:numId w:val="2"/>
        </w:numPr>
        <w:tabs>
          <w:tab w:val="left" w:pos="5257"/>
        </w:tabs>
        <w:jc w:val="both"/>
      </w:pPr>
      <w:r>
        <w:t>S’assurer que les éléments de la page testée sont bien tous présents (par l’écriture d’assertions)</w:t>
      </w:r>
    </w:p>
    <w:p w:rsidR="007B175D" w:rsidRDefault="007B175D" w:rsidP="00EB4726">
      <w:pPr>
        <w:pStyle w:val="Sansinterligne"/>
        <w:tabs>
          <w:tab w:val="left" w:pos="5257"/>
        </w:tabs>
        <w:jc w:val="both"/>
      </w:pPr>
    </w:p>
    <w:p w:rsidR="002D44FF" w:rsidRDefault="002D44FF" w:rsidP="00EB4726">
      <w:pPr>
        <w:pStyle w:val="Sansinterligne"/>
        <w:tabs>
          <w:tab w:val="left" w:pos="5257"/>
        </w:tabs>
        <w:jc w:val="both"/>
      </w:pPr>
      <w:r>
        <w:t xml:space="preserve">On </w:t>
      </w:r>
      <w:r w:rsidR="007B175D">
        <w:t>regroupe tout ça en l’écriture d’</w:t>
      </w:r>
      <w:r>
        <w:t>un « scenario d’utilisation ».</w:t>
      </w:r>
    </w:p>
    <w:p w:rsidR="002D44FF" w:rsidRDefault="002D44FF" w:rsidP="00EB4726">
      <w:pPr>
        <w:pStyle w:val="Sansinterligne"/>
        <w:tabs>
          <w:tab w:val="left" w:pos="5257"/>
        </w:tabs>
        <w:jc w:val="both"/>
      </w:pPr>
    </w:p>
    <w:p w:rsidR="005479C5" w:rsidRDefault="005479C5" w:rsidP="00EB4726">
      <w:pPr>
        <w:pStyle w:val="Sansinterligne"/>
        <w:tabs>
          <w:tab w:val="left" w:pos="5257"/>
        </w:tabs>
        <w:jc w:val="both"/>
      </w:pPr>
    </w:p>
    <w:p w:rsidR="002D44FF" w:rsidRDefault="005479C5" w:rsidP="00EB4726">
      <w:pPr>
        <w:pStyle w:val="Sansinterligne"/>
        <w:tabs>
          <w:tab w:val="left" w:pos="5257"/>
        </w:tabs>
        <w:jc w:val="both"/>
      </w:pPr>
      <w:r>
        <w:rPr>
          <w:b/>
          <w:sz w:val="26"/>
          <w:szCs w:val="26"/>
          <w:u w:val="single"/>
        </w:rPr>
        <w:t>Premiers tests fonctionnels</w:t>
      </w:r>
    </w:p>
    <w:p w:rsidR="00EB4726" w:rsidRDefault="00EB4726" w:rsidP="00EB4726">
      <w:pPr>
        <w:pStyle w:val="Sansinterligne"/>
        <w:tabs>
          <w:tab w:val="left" w:pos="5257"/>
        </w:tabs>
        <w:jc w:val="both"/>
      </w:pPr>
    </w:p>
    <w:p w:rsidR="005479C5" w:rsidRDefault="00933B29" w:rsidP="00EB4726">
      <w:pPr>
        <w:pStyle w:val="Sansinterligne"/>
        <w:numPr>
          <w:ilvl w:val="0"/>
          <w:numId w:val="1"/>
        </w:numPr>
        <w:tabs>
          <w:tab w:val="left" w:pos="5257"/>
        </w:tabs>
        <w:jc w:val="both"/>
      </w:pPr>
      <w:r>
        <w:t>Pour savoir quoi</w:t>
      </w:r>
      <w:r w:rsidR="00EB4726">
        <w:t xml:space="preserve"> tester il faut établir la liste des URLs de l’application. On peut également établir le code coverage de notre application et ne se concentrer que sur les méthodes des contrôleurs.</w:t>
      </w:r>
    </w:p>
    <w:p w:rsidR="00EB4726" w:rsidRDefault="00EB4726" w:rsidP="00EB4726">
      <w:pPr>
        <w:pStyle w:val="Sansinterligne"/>
        <w:numPr>
          <w:ilvl w:val="0"/>
          <w:numId w:val="1"/>
        </w:numPr>
        <w:tabs>
          <w:tab w:val="left" w:pos="5257"/>
        </w:tabs>
        <w:jc w:val="both"/>
      </w:pPr>
      <w:r>
        <w:t xml:space="preserve">On peut lister les route de notre application grâce à la commande : </w:t>
      </w:r>
      <w:r w:rsidRPr="00EB4726">
        <w:rPr>
          <w:b/>
        </w:rPr>
        <w:t>« console debug:router »</w:t>
      </w:r>
      <w:r>
        <w:rPr>
          <w:b/>
        </w:rPr>
        <w:t xml:space="preserve"> </w:t>
      </w:r>
      <w:r>
        <w:t xml:space="preserve">à partir de la racine de notre projet. Les routes qui nous </w:t>
      </w:r>
      <w:r w:rsidR="000D5E66">
        <w:t>intéressent</w:t>
      </w:r>
      <w:r>
        <w:t xml:space="preserve"> sont celles qui ne commencent </w:t>
      </w:r>
      <w:r w:rsidRPr="00EB4726">
        <w:rPr>
          <w:u w:val="single"/>
        </w:rPr>
        <w:t>pas</w:t>
      </w:r>
      <w:r>
        <w:t xml:space="preserve"> par « _ ».</w:t>
      </w:r>
    </w:p>
    <w:p w:rsidR="00EB4726" w:rsidRPr="00371BD0" w:rsidRDefault="00EB4726" w:rsidP="00EB4726">
      <w:pPr>
        <w:pStyle w:val="Sansinterligne"/>
        <w:numPr>
          <w:ilvl w:val="0"/>
          <w:numId w:val="1"/>
        </w:numPr>
        <w:tabs>
          <w:tab w:val="left" w:pos="5257"/>
        </w:tabs>
        <w:jc w:val="both"/>
      </w:pPr>
      <w:r>
        <w:t xml:space="preserve">Pour avoir </w:t>
      </w:r>
      <w:r w:rsidR="00371BD0">
        <w:t xml:space="preserve">plus de </w:t>
      </w:r>
      <w:r>
        <w:t xml:space="preserve">détail </w:t>
      </w:r>
      <w:r w:rsidR="00371BD0">
        <w:t xml:space="preserve">sur </w:t>
      </w:r>
      <w:r>
        <w:t xml:space="preserve">une route </w:t>
      </w:r>
      <w:r w:rsidR="00371BD0">
        <w:t xml:space="preserve">(contrôleur et méthode associés) </w:t>
      </w:r>
      <w:r>
        <w:t xml:space="preserve">il suffit de la passer en argument : </w:t>
      </w:r>
      <w:r w:rsidRPr="00EB4726">
        <w:rPr>
          <w:b/>
        </w:rPr>
        <w:t xml:space="preserve">« console debug:router </w:t>
      </w:r>
      <w:proofErr w:type="spellStart"/>
      <w:r w:rsidRPr="00EB4726">
        <w:rPr>
          <w:b/>
        </w:rPr>
        <w:t>routeName</w:t>
      </w:r>
      <w:proofErr w:type="spellEnd"/>
      <w:r w:rsidRPr="00EB4726">
        <w:rPr>
          <w:b/>
        </w:rPr>
        <w:t> »</w:t>
      </w:r>
    </w:p>
    <w:p w:rsidR="00371BD0" w:rsidRDefault="00835015" w:rsidP="00835015">
      <w:pPr>
        <w:pStyle w:val="Sansinterligne"/>
        <w:numPr>
          <w:ilvl w:val="0"/>
          <w:numId w:val="1"/>
        </w:numPr>
        <w:tabs>
          <w:tab w:val="left" w:pos="5257"/>
        </w:tabs>
        <w:jc w:val="both"/>
      </w:pPr>
      <w:r>
        <w:t>Le nom de la classe de test doit correspondre au nom du contrôleur testé suffixé par « Test » et l’arborescence du projet doit être respectée.</w:t>
      </w:r>
    </w:p>
    <w:p w:rsidR="00835015" w:rsidRDefault="00835015" w:rsidP="005D2070">
      <w:pPr>
        <w:pStyle w:val="Sansinterligne"/>
        <w:tabs>
          <w:tab w:val="left" w:pos="5257"/>
        </w:tabs>
        <w:jc w:val="both"/>
      </w:pPr>
    </w:p>
    <w:p w:rsidR="005D2070" w:rsidRPr="00C83C13" w:rsidRDefault="005D2070" w:rsidP="005D2070">
      <w:pPr>
        <w:pStyle w:val="Sansinterligne"/>
        <w:tabs>
          <w:tab w:val="left" w:pos="5257"/>
        </w:tabs>
        <w:jc w:val="both"/>
        <w:rPr>
          <w:b/>
        </w:rPr>
      </w:pPr>
      <w:r>
        <w:t xml:space="preserve">La classe </w:t>
      </w:r>
      <w:proofErr w:type="spellStart"/>
      <w:r>
        <w:t>WebTestCase</w:t>
      </w:r>
      <w:proofErr w:type="spellEnd"/>
      <w:r>
        <w:t xml:space="preserve"> simule le test d’un humain par un navigateur</w:t>
      </w:r>
      <w:r w:rsidR="00C83C13">
        <w:t>. C’est</w:t>
      </w:r>
      <w:r>
        <w:t xml:space="preserve"> une </w:t>
      </w:r>
      <w:r w:rsidR="008427D7">
        <w:t>instance</w:t>
      </w:r>
      <w:r>
        <w:t xml:space="preserve"> de la classe </w:t>
      </w:r>
      <w:proofErr w:type="spellStart"/>
      <w:r>
        <w:t>FrameworkTest</w:t>
      </w:r>
      <w:proofErr w:type="spellEnd"/>
      <w:r>
        <w:t xml:space="preserve"> ce qui nous permet de faire des assertions : « </w:t>
      </w:r>
      <w:r w:rsidRPr="00C83C13">
        <w:rPr>
          <w:b/>
        </w:rPr>
        <w:t>Symfony</w:t>
      </w:r>
      <w:r w:rsidR="00AE1F48">
        <w:rPr>
          <w:b/>
        </w:rPr>
        <w:t>\Bundle\</w:t>
      </w:r>
      <w:proofErr w:type="spellStart"/>
      <w:r w:rsidR="00AE1F48">
        <w:rPr>
          <w:b/>
        </w:rPr>
        <w:t>FrameworkBundl</w:t>
      </w:r>
      <w:r w:rsidRPr="00C83C13">
        <w:rPr>
          <w:b/>
        </w:rPr>
        <w:t>e</w:t>
      </w:r>
      <w:proofErr w:type="spellEnd"/>
      <w:r w:rsidRPr="00C83C13">
        <w:rPr>
          <w:b/>
        </w:rPr>
        <w:t>\Test\</w:t>
      </w:r>
      <w:proofErr w:type="spellStart"/>
      <w:r w:rsidRPr="00C83C13">
        <w:rPr>
          <w:b/>
        </w:rPr>
        <w:t>WebTestCase</w:t>
      </w:r>
      <w:proofErr w:type="spellEnd"/>
      <w:r w:rsidRPr="00C83C13">
        <w:rPr>
          <w:b/>
        </w:rPr>
        <w:t> »</w:t>
      </w:r>
    </w:p>
    <w:p w:rsidR="005D2070" w:rsidRPr="00C83C13" w:rsidRDefault="005D2070" w:rsidP="005D2070">
      <w:pPr>
        <w:pStyle w:val="Sansinterligne"/>
        <w:tabs>
          <w:tab w:val="left" w:pos="5257"/>
        </w:tabs>
        <w:jc w:val="both"/>
        <w:rPr>
          <w:b/>
        </w:rPr>
      </w:pPr>
    </w:p>
    <w:p w:rsidR="005D2070" w:rsidRDefault="00C83C13" w:rsidP="00C83C13">
      <w:pPr>
        <w:pStyle w:val="Sansinterligne"/>
        <w:numPr>
          <w:ilvl w:val="0"/>
          <w:numId w:val="4"/>
        </w:numPr>
        <w:tabs>
          <w:tab w:val="left" w:pos="5257"/>
        </w:tabs>
        <w:jc w:val="both"/>
        <w:rPr>
          <w:b/>
        </w:rPr>
      </w:pPr>
      <w:r>
        <w:t>Pour créer un client :</w:t>
      </w:r>
      <w:r>
        <w:rPr>
          <w:b/>
        </w:rPr>
        <w:t xml:space="preserve"> « $client = </w:t>
      </w:r>
      <w:proofErr w:type="spellStart"/>
      <w:r>
        <w:rPr>
          <w:b/>
        </w:rPr>
        <w:t>static</w:t>
      </w:r>
      <w:proofErr w:type="spellEnd"/>
      <w:r>
        <w:rPr>
          <w:b/>
        </w:rPr>
        <w:t> </w:t>
      </w:r>
      <w:proofErr w:type="gramStart"/>
      <w:r>
        <w:rPr>
          <w:b/>
        </w:rPr>
        <w:t>::</w:t>
      </w:r>
      <w:proofErr w:type="spellStart"/>
      <w:r>
        <w:rPr>
          <w:b/>
        </w:rPr>
        <w:t>createClient</w:t>
      </w:r>
      <w:proofErr w:type="spellEnd"/>
      <w:proofErr w:type="gramEnd"/>
      <w:r>
        <w:rPr>
          <w:b/>
        </w:rPr>
        <w:t>() ; »</w:t>
      </w:r>
    </w:p>
    <w:p w:rsidR="00C83C13" w:rsidRDefault="00C83C13" w:rsidP="00C83C13">
      <w:pPr>
        <w:pStyle w:val="Sansinterligne"/>
        <w:numPr>
          <w:ilvl w:val="0"/>
          <w:numId w:val="4"/>
        </w:numPr>
        <w:tabs>
          <w:tab w:val="left" w:pos="5257"/>
        </w:tabs>
        <w:jc w:val="both"/>
        <w:rPr>
          <w:b/>
        </w:rPr>
      </w:pPr>
      <w:r w:rsidRPr="00C83C13">
        <w:t>Pour envoyer une requête</w:t>
      </w:r>
      <w:r>
        <w:t> :</w:t>
      </w:r>
      <w:r>
        <w:rPr>
          <w:b/>
        </w:rPr>
        <w:t xml:space="preserve"> « $client-&gt;</w:t>
      </w:r>
      <w:proofErr w:type="spellStart"/>
      <w:proofErr w:type="gramStart"/>
      <w:r>
        <w:rPr>
          <w:b/>
        </w:rPr>
        <w:t>request</w:t>
      </w:r>
      <w:proofErr w:type="spellEnd"/>
      <w:r>
        <w:rPr>
          <w:b/>
        </w:rPr>
        <w:t>(</w:t>
      </w:r>
      <w:proofErr w:type="gramEnd"/>
      <w:r>
        <w:rPr>
          <w:b/>
        </w:rPr>
        <w:t>‘GET’, ‘/’) ; »</w:t>
      </w:r>
    </w:p>
    <w:p w:rsidR="00C83C13" w:rsidRDefault="00C83C13" w:rsidP="00C83C13">
      <w:pPr>
        <w:pStyle w:val="Sansinterligne"/>
        <w:tabs>
          <w:tab w:val="left" w:pos="5257"/>
        </w:tabs>
        <w:jc w:val="both"/>
        <w:rPr>
          <w:b/>
        </w:rPr>
      </w:pPr>
    </w:p>
    <w:p w:rsidR="00C83C13" w:rsidRDefault="00C83C13" w:rsidP="00C83C13">
      <w:pPr>
        <w:pStyle w:val="Sansinterligne"/>
        <w:tabs>
          <w:tab w:val="left" w:pos="5257"/>
        </w:tabs>
        <w:jc w:val="both"/>
      </w:pPr>
    </w:p>
    <w:p w:rsidR="008427D7" w:rsidRDefault="008427D7" w:rsidP="00C83C13">
      <w:pPr>
        <w:pStyle w:val="Sansinterligne"/>
        <w:tabs>
          <w:tab w:val="left" w:pos="5257"/>
        </w:tabs>
        <w:jc w:val="both"/>
      </w:pPr>
      <w:r>
        <w:rPr>
          <w:b/>
          <w:sz w:val="26"/>
          <w:szCs w:val="26"/>
          <w:u w:val="single"/>
        </w:rPr>
        <w:t xml:space="preserve">Interagissez avec votre application lors de </w:t>
      </w:r>
      <w:bookmarkStart w:id="0" w:name="_GoBack"/>
      <w:bookmarkEnd w:id="0"/>
      <w:r>
        <w:rPr>
          <w:b/>
          <w:sz w:val="26"/>
          <w:szCs w:val="26"/>
          <w:u w:val="single"/>
        </w:rPr>
        <w:t>tests</w:t>
      </w:r>
    </w:p>
    <w:p w:rsidR="008427D7" w:rsidRDefault="008427D7" w:rsidP="00C83C13">
      <w:pPr>
        <w:pStyle w:val="Sansinterligne"/>
        <w:tabs>
          <w:tab w:val="left" w:pos="5257"/>
        </w:tabs>
        <w:jc w:val="both"/>
      </w:pPr>
    </w:p>
    <w:p w:rsidR="008427D7" w:rsidRDefault="00F2178F" w:rsidP="00C83C13">
      <w:pPr>
        <w:pStyle w:val="Sansinterligne"/>
        <w:tabs>
          <w:tab w:val="left" w:pos="5257"/>
        </w:tabs>
        <w:jc w:val="both"/>
      </w:pPr>
      <w:r>
        <w:t xml:space="preserve">Avec les tests fonctionnels il est possible de vérifier ce que renvoie la requête HTTP (code </w:t>
      </w:r>
      <w:proofErr w:type="spellStart"/>
      <w:r>
        <w:t>status</w:t>
      </w:r>
      <w:proofErr w:type="spellEnd"/>
      <w:r>
        <w:t xml:space="preserve">, en-tête, etc…) mais également ce qui est présent sur la page. Pour cela on </w:t>
      </w:r>
      <w:r w:rsidR="00CE673A">
        <w:t xml:space="preserve">fait appelle au </w:t>
      </w:r>
      <w:r w:rsidRPr="00F2178F">
        <w:rPr>
          <w:u w:val="single"/>
        </w:rPr>
        <w:t>crawler</w:t>
      </w:r>
      <w:r>
        <w:t>.</w:t>
      </w:r>
    </w:p>
    <w:p w:rsidR="00F2178F" w:rsidRDefault="00F2178F" w:rsidP="00C83C13">
      <w:pPr>
        <w:pStyle w:val="Sansinterligne"/>
        <w:tabs>
          <w:tab w:val="left" w:pos="5257"/>
        </w:tabs>
        <w:jc w:val="both"/>
      </w:pPr>
    </w:p>
    <w:p w:rsidR="00F2178F" w:rsidRDefault="000E4DA7" w:rsidP="00C83C13">
      <w:pPr>
        <w:pStyle w:val="Sansinterligne"/>
        <w:tabs>
          <w:tab w:val="left" w:pos="5257"/>
        </w:tabs>
        <w:jc w:val="both"/>
      </w:pPr>
      <w:r>
        <w:t>Le crawler est un objet auquel on peut a</w:t>
      </w:r>
      <w:r w:rsidR="00B75399">
        <w:t xml:space="preserve">voir accès après chaque requête et permet d’accéder à n’importe quel élément du DOM. </w:t>
      </w:r>
    </w:p>
    <w:p w:rsidR="00B75399" w:rsidRDefault="00B75399" w:rsidP="00C83C13">
      <w:pPr>
        <w:pStyle w:val="Sansinterligne"/>
        <w:tabs>
          <w:tab w:val="left" w:pos="5257"/>
        </w:tabs>
        <w:jc w:val="both"/>
      </w:pPr>
    </w:p>
    <w:p w:rsidR="0014227D" w:rsidRDefault="00B75399" w:rsidP="00C83C13">
      <w:pPr>
        <w:pStyle w:val="Sansinterligne"/>
        <w:tabs>
          <w:tab w:val="left" w:pos="5257"/>
        </w:tabs>
        <w:jc w:val="both"/>
      </w:pPr>
      <w:r>
        <w:t>Le crawler nous permet également d’effectuer des tests sur les formulaires. Pour se faire il suffit de</w:t>
      </w:r>
      <w:r w:rsidR="0014227D">
        <w:t> :</w:t>
      </w:r>
    </w:p>
    <w:p w:rsidR="00B75399" w:rsidRDefault="0014227D" w:rsidP="0014227D">
      <w:pPr>
        <w:pStyle w:val="Sansinterligne"/>
        <w:numPr>
          <w:ilvl w:val="0"/>
          <w:numId w:val="5"/>
        </w:numPr>
        <w:tabs>
          <w:tab w:val="left" w:pos="5257"/>
        </w:tabs>
        <w:jc w:val="both"/>
      </w:pPr>
      <w:r>
        <w:t>Récupérer</w:t>
      </w:r>
      <w:r w:rsidR="00B75399">
        <w:t xml:space="preserve"> le formulaire depuis le crawler : </w:t>
      </w:r>
      <w:r w:rsidR="00B75399" w:rsidRPr="00B75399">
        <w:rPr>
          <w:b/>
        </w:rPr>
        <w:t>« $form = $crawler-&gt;</w:t>
      </w:r>
      <w:proofErr w:type="spellStart"/>
      <w:proofErr w:type="gramStart"/>
      <w:r w:rsidR="00B75399" w:rsidRPr="00B75399">
        <w:rPr>
          <w:b/>
        </w:rPr>
        <w:t>selectButton</w:t>
      </w:r>
      <w:proofErr w:type="spellEnd"/>
      <w:r w:rsidR="00B75399" w:rsidRPr="00B75399">
        <w:rPr>
          <w:b/>
        </w:rPr>
        <w:t>(</w:t>
      </w:r>
      <w:proofErr w:type="gramEnd"/>
      <w:r w:rsidR="00B75399" w:rsidRPr="00B75399">
        <w:rPr>
          <w:b/>
        </w:rPr>
        <w:t>‘Ajouter’)-&gt;form(); »</w:t>
      </w:r>
    </w:p>
    <w:p w:rsidR="00B75399" w:rsidRDefault="0014227D" w:rsidP="0014227D">
      <w:pPr>
        <w:pStyle w:val="Sansinterligne"/>
        <w:numPr>
          <w:ilvl w:val="0"/>
          <w:numId w:val="5"/>
        </w:numPr>
        <w:tabs>
          <w:tab w:val="left" w:pos="5257"/>
        </w:tabs>
        <w:jc w:val="both"/>
      </w:pPr>
      <w:r>
        <w:t>R</w:t>
      </w:r>
      <w:r w:rsidR="00B75399">
        <w:t>emplir les</w:t>
      </w:r>
      <w:r>
        <w:t xml:space="preserve"> différents</w:t>
      </w:r>
      <w:r w:rsidR="00B75399">
        <w:t xml:space="preserve"> champs associés (</w:t>
      </w:r>
      <w:r>
        <w:t>sélectionnés</w:t>
      </w:r>
      <w:r w:rsidR="00B75399">
        <w:t xml:space="preserve"> par leur </w:t>
      </w:r>
      <w:proofErr w:type="spellStart"/>
      <w:r w:rsidR="00B75399">
        <w:t>name</w:t>
      </w:r>
      <w:proofErr w:type="spellEnd"/>
      <w:r w:rsidR="00B75399">
        <w:t xml:space="preserve">) : </w:t>
      </w:r>
      <w:r w:rsidR="00B75399" w:rsidRPr="00B75399">
        <w:rPr>
          <w:b/>
        </w:rPr>
        <w:t>« $</w:t>
      </w:r>
      <w:proofErr w:type="gramStart"/>
      <w:r w:rsidR="00B75399" w:rsidRPr="00B75399">
        <w:rPr>
          <w:b/>
        </w:rPr>
        <w:t>form[</w:t>
      </w:r>
      <w:proofErr w:type="gramEnd"/>
      <w:r w:rsidR="00B75399" w:rsidRPr="00B75399">
        <w:rPr>
          <w:b/>
        </w:rPr>
        <w:t>‘fieldName’] = value; »</w:t>
      </w:r>
    </w:p>
    <w:p w:rsidR="00B75399" w:rsidRPr="001D41D9" w:rsidRDefault="0014227D" w:rsidP="0014227D">
      <w:pPr>
        <w:pStyle w:val="Sansinterligne"/>
        <w:numPr>
          <w:ilvl w:val="0"/>
          <w:numId w:val="5"/>
        </w:numPr>
        <w:tabs>
          <w:tab w:val="left" w:pos="5257"/>
        </w:tabs>
        <w:jc w:val="both"/>
      </w:pPr>
      <w:r>
        <w:t>E</w:t>
      </w:r>
      <w:r w:rsidR="00B75399">
        <w:t xml:space="preserve">nvoyer le formulaire : </w:t>
      </w:r>
      <w:r w:rsidR="00B75399" w:rsidRPr="00B75399">
        <w:rPr>
          <w:b/>
        </w:rPr>
        <w:t>« $crawler = $this-&gt;client-&gt;</w:t>
      </w:r>
      <w:proofErr w:type="gramStart"/>
      <w:r w:rsidR="00B75399" w:rsidRPr="00B75399">
        <w:rPr>
          <w:b/>
        </w:rPr>
        <w:t>submit(</w:t>
      </w:r>
      <w:proofErr w:type="gramEnd"/>
      <w:r w:rsidR="00B75399" w:rsidRPr="00B75399">
        <w:rPr>
          <w:b/>
        </w:rPr>
        <w:t>$form); »</w:t>
      </w:r>
    </w:p>
    <w:p w:rsidR="001D41D9" w:rsidRPr="009B35DE" w:rsidRDefault="001D41D9" w:rsidP="0014227D">
      <w:pPr>
        <w:pStyle w:val="Sansinterligne"/>
        <w:numPr>
          <w:ilvl w:val="0"/>
          <w:numId w:val="5"/>
        </w:numPr>
        <w:tabs>
          <w:tab w:val="left" w:pos="5257"/>
        </w:tabs>
        <w:jc w:val="both"/>
      </w:pPr>
      <w:r w:rsidRPr="009B35DE">
        <w:t>Effectuer notre assertion en fonction des vérification</w:t>
      </w:r>
      <w:r w:rsidR="009B6433">
        <w:t>s</w:t>
      </w:r>
      <w:r w:rsidRPr="009B35DE">
        <w:t xml:space="preserve"> voulues</w:t>
      </w:r>
      <w:r w:rsidR="009B6433">
        <w:t>.</w:t>
      </w:r>
    </w:p>
    <w:p w:rsidR="00B75399" w:rsidRDefault="00B75399" w:rsidP="00C83C13">
      <w:pPr>
        <w:pStyle w:val="Sansinterligne"/>
        <w:tabs>
          <w:tab w:val="left" w:pos="5257"/>
        </w:tabs>
        <w:jc w:val="both"/>
      </w:pPr>
    </w:p>
    <w:p w:rsidR="00B75399" w:rsidRDefault="0057116F" w:rsidP="00C83C13">
      <w:pPr>
        <w:pStyle w:val="Sansinterligne"/>
        <w:tabs>
          <w:tab w:val="left" w:pos="5257"/>
        </w:tabs>
        <w:jc w:val="both"/>
      </w:pPr>
      <w:r>
        <w:t>Le crawler peut aussi servir à simuler des cliques sur des liens.</w:t>
      </w:r>
      <w:r w:rsidR="001D41D9">
        <w:t xml:space="preserve"> Pour se faire il suffit de :</w:t>
      </w:r>
    </w:p>
    <w:p w:rsidR="001D41D9" w:rsidRDefault="001D41D9" w:rsidP="001D41D9">
      <w:pPr>
        <w:pStyle w:val="Sansinterligne"/>
        <w:numPr>
          <w:ilvl w:val="0"/>
          <w:numId w:val="6"/>
        </w:numPr>
        <w:tabs>
          <w:tab w:val="left" w:pos="5257"/>
        </w:tabs>
        <w:jc w:val="both"/>
      </w:pPr>
      <w:r>
        <w:t xml:space="preserve">Récupérer le lien depuis le crawler : </w:t>
      </w:r>
      <w:r w:rsidRPr="009B35DE">
        <w:rPr>
          <w:b/>
        </w:rPr>
        <w:t>«$</w:t>
      </w:r>
      <w:proofErr w:type="spellStart"/>
      <w:r w:rsidRPr="009B35DE">
        <w:rPr>
          <w:b/>
        </w:rPr>
        <w:t>link</w:t>
      </w:r>
      <w:proofErr w:type="spellEnd"/>
      <w:r w:rsidRPr="009B35DE">
        <w:rPr>
          <w:b/>
        </w:rPr>
        <w:t xml:space="preserve"> = $crawler-&gt;</w:t>
      </w:r>
      <w:proofErr w:type="spellStart"/>
      <w:proofErr w:type="gramStart"/>
      <w:r w:rsidRPr="009B35DE">
        <w:rPr>
          <w:b/>
        </w:rPr>
        <w:t>selectLink</w:t>
      </w:r>
      <w:proofErr w:type="spellEnd"/>
      <w:r w:rsidRPr="009B35DE">
        <w:rPr>
          <w:b/>
        </w:rPr>
        <w:t>(</w:t>
      </w:r>
      <w:proofErr w:type="spellStart"/>
      <w:proofErr w:type="gramEnd"/>
      <w:r w:rsidRPr="009B35DE">
        <w:rPr>
          <w:b/>
        </w:rPr>
        <w:t>param</w:t>
      </w:r>
      <w:proofErr w:type="spellEnd"/>
      <w:r w:rsidRPr="009B35DE">
        <w:rPr>
          <w:b/>
        </w:rPr>
        <w:t>)-&gt;</w:t>
      </w:r>
      <w:proofErr w:type="spellStart"/>
      <w:r w:rsidRPr="009B35DE">
        <w:rPr>
          <w:b/>
        </w:rPr>
        <w:t>link</w:t>
      </w:r>
      <w:proofErr w:type="spellEnd"/>
      <w:r w:rsidRPr="009B35DE">
        <w:rPr>
          <w:b/>
        </w:rPr>
        <w:t>(); »</w:t>
      </w:r>
    </w:p>
    <w:p w:rsidR="001D41D9" w:rsidRDefault="001D41D9" w:rsidP="001D41D9">
      <w:pPr>
        <w:pStyle w:val="Sansinterligne"/>
        <w:tabs>
          <w:tab w:val="left" w:pos="5257"/>
        </w:tabs>
        <w:ind w:left="720"/>
        <w:jc w:val="both"/>
      </w:pPr>
      <w:r>
        <w:t>Le paramètre peut être l’id, une classe, ou le contenu textuel du lien cible.</w:t>
      </w:r>
    </w:p>
    <w:p w:rsidR="001D41D9" w:rsidRDefault="001D41D9" w:rsidP="001D41D9">
      <w:pPr>
        <w:pStyle w:val="Sansinterligne"/>
        <w:numPr>
          <w:ilvl w:val="0"/>
          <w:numId w:val="6"/>
        </w:numPr>
        <w:tabs>
          <w:tab w:val="left" w:pos="5257"/>
        </w:tabs>
        <w:jc w:val="both"/>
      </w:pPr>
      <w:r>
        <w:t xml:space="preserve">Cliquer sur le lien cible : </w:t>
      </w:r>
      <w:r w:rsidRPr="009B35DE">
        <w:rPr>
          <w:b/>
        </w:rPr>
        <w:t>« $crawler = $this-&gt;client-&gt;</w:t>
      </w:r>
      <w:proofErr w:type="gramStart"/>
      <w:r w:rsidRPr="009B35DE">
        <w:rPr>
          <w:b/>
        </w:rPr>
        <w:t>click(</w:t>
      </w:r>
      <w:proofErr w:type="gramEnd"/>
      <w:r w:rsidRPr="009B35DE">
        <w:rPr>
          <w:b/>
        </w:rPr>
        <w:t>$</w:t>
      </w:r>
      <w:proofErr w:type="spellStart"/>
      <w:r w:rsidRPr="009B35DE">
        <w:rPr>
          <w:b/>
        </w:rPr>
        <w:t>link</w:t>
      </w:r>
      <w:proofErr w:type="spellEnd"/>
      <w:r w:rsidRPr="009B35DE">
        <w:rPr>
          <w:b/>
        </w:rPr>
        <w:t>); »</w:t>
      </w:r>
    </w:p>
    <w:p w:rsidR="001D41D9" w:rsidRDefault="001D41D9" w:rsidP="001D41D9">
      <w:pPr>
        <w:pStyle w:val="Sansinterligne"/>
        <w:numPr>
          <w:ilvl w:val="0"/>
          <w:numId w:val="6"/>
        </w:numPr>
        <w:tabs>
          <w:tab w:val="left" w:pos="5257"/>
        </w:tabs>
        <w:jc w:val="both"/>
      </w:pPr>
      <w:r>
        <w:t>Effectuer notre assertion en fonction des vérifications voulues</w:t>
      </w:r>
      <w:r w:rsidR="009B35DE">
        <w:t>.</w:t>
      </w:r>
    </w:p>
    <w:sectPr w:rsidR="001D41D9" w:rsidSect="009F7E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E66BE"/>
    <w:multiLevelType w:val="hybridMultilevel"/>
    <w:tmpl w:val="A8E6EB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0801C6"/>
    <w:multiLevelType w:val="hybridMultilevel"/>
    <w:tmpl w:val="5F2CA2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0C0FDE"/>
    <w:multiLevelType w:val="hybridMultilevel"/>
    <w:tmpl w:val="9C4CA97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C40256"/>
    <w:multiLevelType w:val="hybridMultilevel"/>
    <w:tmpl w:val="93F83810"/>
    <w:lvl w:ilvl="0" w:tplc="C17A0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7F3524B"/>
    <w:multiLevelType w:val="hybridMultilevel"/>
    <w:tmpl w:val="B1F48A44"/>
    <w:lvl w:ilvl="0" w:tplc="1668DE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B216AEB"/>
    <w:multiLevelType w:val="hybridMultilevel"/>
    <w:tmpl w:val="DA04500E"/>
    <w:lvl w:ilvl="0" w:tplc="A3744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4F4"/>
    <w:rsid w:val="000D5E66"/>
    <w:rsid w:val="000E4DA7"/>
    <w:rsid w:val="0014227D"/>
    <w:rsid w:val="00171702"/>
    <w:rsid w:val="001D41D9"/>
    <w:rsid w:val="001F3E31"/>
    <w:rsid w:val="002D44FF"/>
    <w:rsid w:val="00371BD0"/>
    <w:rsid w:val="005479C5"/>
    <w:rsid w:val="0057116F"/>
    <w:rsid w:val="005D2070"/>
    <w:rsid w:val="00662385"/>
    <w:rsid w:val="006974F4"/>
    <w:rsid w:val="007B175D"/>
    <w:rsid w:val="00835015"/>
    <w:rsid w:val="008427D7"/>
    <w:rsid w:val="00933B29"/>
    <w:rsid w:val="009B35DE"/>
    <w:rsid w:val="009B6433"/>
    <w:rsid w:val="009F7ED9"/>
    <w:rsid w:val="00A930CD"/>
    <w:rsid w:val="00AE1F48"/>
    <w:rsid w:val="00B75399"/>
    <w:rsid w:val="00C83C13"/>
    <w:rsid w:val="00CE673A"/>
    <w:rsid w:val="00D547EE"/>
    <w:rsid w:val="00DB2F85"/>
    <w:rsid w:val="00DD6361"/>
    <w:rsid w:val="00E16A54"/>
    <w:rsid w:val="00EB4726"/>
    <w:rsid w:val="00F2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9F7ED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9F7E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488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Oualid Sellami</dc:creator>
  <cp:keywords/>
  <dc:description/>
  <cp:lastModifiedBy>Oualid Sellami</cp:lastModifiedBy>
  <cp:revision>25</cp:revision>
  <dcterms:created xsi:type="dcterms:W3CDTF">2017-11-09T15:44:00Z</dcterms:created>
  <dcterms:modified xsi:type="dcterms:W3CDTF">2018-01-29T13:29:00Z</dcterms:modified>
</cp:coreProperties>
</file>