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C7A" w:rsidRDefault="00C60C7A" w:rsidP="00C60C7A">
      <w:pPr>
        <w:shd w:val="clear" w:color="auto" w:fill="FFFFFF"/>
        <w:spacing w:after="0" w:line="240" w:lineRule="auto"/>
        <w:jc w:val="center"/>
        <w:rPr>
          <w:rFonts w:ascii="Helvetica" w:eastAsia="Times New Roman" w:hAnsi="Helvetica" w:cs="Times New Roman"/>
          <w:b/>
          <w:bCs/>
          <w:color w:val="333333"/>
          <w:sz w:val="52"/>
          <w:szCs w:val="52"/>
          <w:lang w:eastAsia="tr-TR"/>
        </w:rPr>
      </w:pPr>
      <w:r w:rsidRPr="00C60C7A">
        <w:rPr>
          <w:rFonts w:ascii="Helvetica" w:eastAsia="Times New Roman" w:hAnsi="Helvetica" w:cs="Times New Roman"/>
          <w:b/>
          <w:bCs/>
          <w:color w:val="333333"/>
          <w:sz w:val="52"/>
          <w:szCs w:val="52"/>
          <w:lang w:eastAsia="tr-TR"/>
        </w:rPr>
        <w:t>POLİGON HESABI</w:t>
      </w:r>
    </w:p>
    <w:p w:rsidR="00C60C7A" w:rsidRPr="00C60C7A" w:rsidRDefault="00C60C7A" w:rsidP="00C60C7A">
      <w:pPr>
        <w:shd w:val="clear" w:color="auto" w:fill="FFFFFF"/>
        <w:spacing w:after="0" w:line="240" w:lineRule="auto"/>
        <w:jc w:val="center"/>
        <w:rPr>
          <w:rFonts w:ascii="Helvetica" w:eastAsia="Times New Roman" w:hAnsi="Helvetica" w:cs="Times New Roman"/>
          <w:b/>
          <w:bCs/>
          <w:color w:val="333333"/>
          <w:sz w:val="52"/>
          <w:szCs w:val="52"/>
          <w:lang w:eastAsia="tr-TR"/>
        </w:rPr>
      </w:pPr>
    </w:p>
    <w:p w:rsidR="00C60C7A" w:rsidRDefault="00C60C7A" w:rsidP="00C60C7A">
      <w:pPr>
        <w:shd w:val="clear" w:color="auto" w:fill="FFFFFF"/>
        <w:spacing w:after="0" w:line="240" w:lineRule="auto"/>
        <w:rPr>
          <w:rFonts w:ascii="Helvetica" w:eastAsia="Times New Roman" w:hAnsi="Helvetica" w:cs="Times New Roman"/>
          <w:color w:val="333333"/>
          <w:sz w:val="18"/>
          <w:szCs w:val="18"/>
          <w:lang w:eastAsia="tr-TR"/>
        </w:rPr>
      </w:pPr>
      <w:r>
        <w:rPr>
          <w:rFonts w:ascii="Helvetica" w:eastAsia="Times New Roman" w:hAnsi="Helvetica" w:cs="Times New Roman"/>
          <w:b/>
          <w:bCs/>
          <w:color w:val="333333"/>
          <w:sz w:val="27"/>
          <w:szCs w:val="27"/>
          <w:lang w:eastAsia="tr-TR"/>
        </w:rPr>
        <w:t>POLİGON HESABI DİKKAT EDİLECEK HUSUSLAR</w:t>
      </w:r>
    </w:p>
    <w:p w:rsidR="00C60C7A" w:rsidRPr="00C60C7A" w:rsidRDefault="00C60C7A" w:rsidP="00C60C7A">
      <w:pPr>
        <w:shd w:val="clear" w:color="auto" w:fill="FFFFFF"/>
        <w:spacing w:after="0" w:line="240" w:lineRule="auto"/>
        <w:rPr>
          <w:rFonts w:ascii="Helvetica" w:eastAsia="Times New Roman" w:hAnsi="Helvetica" w:cs="Times New Roman"/>
          <w:color w:val="333333"/>
          <w:sz w:val="18"/>
          <w:szCs w:val="18"/>
          <w:lang w:eastAsia="tr-TR"/>
        </w:rPr>
      </w:pPr>
    </w:p>
    <w:p w:rsidR="003A6454" w:rsidRPr="003A6454" w:rsidRDefault="003A6454" w:rsidP="003A645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tr-TR"/>
        </w:rPr>
      </w:pPr>
      <w:r w:rsidRPr="003A6454">
        <w:rPr>
          <w:rFonts w:ascii="Times New Roman" w:eastAsia="Times New Roman" w:hAnsi="Times New Roman" w:cs="Times New Roman"/>
          <w:color w:val="000000" w:themeColor="text1"/>
          <w:lang w:eastAsia="tr-TR"/>
        </w:rPr>
        <w:t>Poligon açılarının gidiş yönünün solun kalan açılar olduğu unutulmamalıdır.</w:t>
      </w:r>
    </w:p>
    <w:p w:rsidR="003A6454" w:rsidRPr="003A6454" w:rsidRDefault="003A6454" w:rsidP="003A645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tr-TR"/>
        </w:rPr>
      </w:pPr>
      <w:r w:rsidRPr="003A6454">
        <w:rPr>
          <w:rFonts w:ascii="Times New Roman" w:eastAsia="Times New Roman" w:hAnsi="Times New Roman" w:cs="Times New Roman"/>
          <w:color w:val="000000" w:themeColor="text1"/>
          <w:lang w:eastAsia="tr-TR"/>
        </w:rPr>
        <w:t>Kapalı poligon kapalı bir çokgen olarak düşünüldüğünde poligon acıları çokgenin iç veya dış açıları olduğu için açıların toplamının çokgen açıları toplamıysa eşit olup olmadığı kontrol edilmelidir.( f</w:t>
      </w:r>
      <w:r w:rsidRPr="003A6454">
        <w:rPr>
          <w:rFonts w:ascii="Times New Roman" w:eastAsia="Times New Roman" w:hAnsi="Times New Roman" w:cs="Times New Roman"/>
          <w:color w:val="000000" w:themeColor="text1"/>
          <w:vertAlign w:val="subscript"/>
          <w:lang w:eastAsia="tr-TR"/>
        </w:rPr>
        <w:t>b</w:t>
      </w:r>
      <w:r w:rsidRPr="003A6454">
        <w:rPr>
          <w:rFonts w:ascii="Times New Roman" w:eastAsia="Times New Roman" w:hAnsi="Times New Roman" w:cs="Times New Roman"/>
          <w:color w:val="000000" w:themeColor="text1"/>
          <w:lang w:eastAsia="tr-TR"/>
        </w:rPr>
        <w:t>)</w:t>
      </w:r>
    </w:p>
    <w:p w:rsidR="003A6454" w:rsidRPr="003A6454" w:rsidRDefault="003A6454" w:rsidP="003A6454">
      <w:pPr>
        <w:numPr>
          <w:ilvl w:val="1"/>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tr-TR"/>
        </w:rPr>
      </w:pPr>
      <w:r w:rsidRPr="003A6454">
        <w:rPr>
          <w:rFonts w:ascii="Times New Roman" w:eastAsia="Times New Roman" w:hAnsi="Times New Roman" w:cs="Times New Roman"/>
          <w:color w:val="000000" w:themeColor="text1"/>
          <w:lang w:eastAsia="tr-TR"/>
        </w:rPr>
        <w:t>Teorinin gerçekte uygulama zorluğundan dolayı eşitlik sağlanmayacaktır. Bu değer verilen kriterle( F</w:t>
      </w:r>
      <w:r w:rsidRPr="003A6454">
        <w:rPr>
          <w:rFonts w:ascii="Times New Roman" w:eastAsia="Times New Roman" w:hAnsi="Times New Roman" w:cs="Times New Roman"/>
          <w:color w:val="000000" w:themeColor="text1"/>
          <w:vertAlign w:val="subscript"/>
          <w:lang w:eastAsia="tr-TR"/>
        </w:rPr>
        <w:t>b</w:t>
      </w:r>
      <w:r w:rsidRPr="003A6454">
        <w:rPr>
          <w:rFonts w:ascii="Times New Roman" w:eastAsia="Times New Roman" w:hAnsi="Times New Roman" w:cs="Times New Roman"/>
          <w:color w:val="000000" w:themeColor="text1"/>
          <w:lang w:eastAsia="tr-TR"/>
        </w:rPr>
        <w:t>) </w:t>
      </w:r>
      <w:r w:rsidR="00C60C7A" w:rsidRPr="00C60C7A">
        <w:rPr>
          <w:rFonts w:ascii="Times New Roman" w:eastAsia="Times New Roman" w:hAnsi="Times New Roman" w:cs="Times New Roman"/>
          <w:color w:val="000000" w:themeColor="text1"/>
          <w:lang w:eastAsia="tr-TR"/>
        </w:rPr>
        <w:t>karşılaştırılıp</w:t>
      </w:r>
      <w:r w:rsidRPr="003A6454">
        <w:rPr>
          <w:rFonts w:ascii="Times New Roman" w:eastAsia="Times New Roman" w:hAnsi="Times New Roman" w:cs="Times New Roman"/>
          <w:color w:val="000000" w:themeColor="text1"/>
          <w:lang w:eastAsia="tr-TR"/>
        </w:rPr>
        <w:t xml:space="preserve"> ölçmelerin kabul edilip edilemeyeceği ifade edilir.</w:t>
      </w:r>
    </w:p>
    <w:p w:rsidR="003A6454" w:rsidRPr="003A6454" w:rsidRDefault="003A6454" w:rsidP="003A6454">
      <w:pPr>
        <w:numPr>
          <w:ilvl w:val="1"/>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tr-TR"/>
        </w:rPr>
      </w:pPr>
      <w:r w:rsidRPr="003A6454">
        <w:rPr>
          <w:rFonts w:ascii="Times New Roman" w:eastAsia="Times New Roman" w:hAnsi="Times New Roman" w:cs="Times New Roman"/>
          <w:color w:val="000000" w:themeColor="text1"/>
          <w:lang w:eastAsia="tr-TR"/>
        </w:rPr>
        <w:t xml:space="preserve">Arada çıkan fark ölçülen tüm poligon açılarına ters işaretli olarak </w:t>
      </w:r>
      <w:r w:rsidR="00C60C7A" w:rsidRPr="00C60C7A">
        <w:rPr>
          <w:rFonts w:ascii="Times New Roman" w:eastAsia="Times New Roman" w:hAnsi="Times New Roman" w:cs="Times New Roman"/>
          <w:color w:val="000000" w:themeColor="text1"/>
          <w:lang w:eastAsia="tr-TR"/>
        </w:rPr>
        <w:t>dağıtılır. Bu</w:t>
      </w:r>
      <w:r w:rsidRPr="003A6454">
        <w:rPr>
          <w:rFonts w:ascii="Times New Roman" w:eastAsia="Times New Roman" w:hAnsi="Times New Roman" w:cs="Times New Roman"/>
          <w:color w:val="000000" w:themeColor="text1"/>
          <w:lang w:eastAsia="tr-TR"/>
        </w:rPr>
        <w:t xml:space="preserve"> noktada verilen hane sayını aşmayacak şekilde yuvarlama yapılmalıdır.</w:t>
      </w:r>
    </w:p>
    <w:p w:rsidR="003A6454" w:rsidRPr="003A6454" w:rsidRDefault="003A6454" w:rsidP="003A645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tr-TR"/>
        </w:rPr>
      </w:pPr>
      <w:r w:rsidRPr="003A6454">
        <w:rPr>
          <w:rFonts w:ascii="Times New Roman" w:eastAsia="Times New Roman" w:hAnsi="Times New Roman" w:cs="Times New Roman"/>
          <w:color w:val="000000" w:themeColor="text1"/>
          <w:lang w:eastAsia="tr-TR"/>
        </w:rPr>
        <w:t>Düzeltilmiş poligon açılarıyla açıklık açıları hesaplanır. Başlangıçtaki açıklık açısına ulaşmak gereklidir.(hesap tablosunu inceleyiniz.</w:t>
      </w:r>
    </w:p>
    <w:p w:rsidR="003A6454" w:rsidRPr="003A6454" w:rsidRDefault="003A6454" w:rsidP="003A645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tr-TR"/>
        </w:rPr>
      </w:pPr>
      <w:r w:rsidRPr="003A6454">
        <w:rPr>
          <w:rFonts w:ascii="Times New Roman" w:eastAsia="Times New Roman" w:hAnsi="Times New Roman" w:cs="Times New Roman"/>
          <w:color w:val="000000" w:themeColor="text1"/>
          <w:lang w:eastAsia="tr-TR"/>
        </w:rPr>
        <w:t>Bulunan açıklık açıları ve poligon kenar uzunlukları ile DY ve DX değişim değerleri hesaplanır. Bu değerlerin toplamı çokgenin başlanılan noktasına tekrar ulaşılması nedeni ile 0 çıkmalıdır. Fakat teoriye bu noktada ölçülen kenarlardan dolayı uyulamayacağı düşünülebilir. Bu noktada kapanma tam olarak sağlanamayacak bir miktar fark oluşacaktır.</w:t>
      </w:r>
    </w:p>
    <w:p w:rsidR="003A6454" w:rsidRPr="00C60C7A" w:rsidRDefault="003A6454" w:rsidP="00C60C7A">
      <w:pPr>
        <w:numPr>
          <w:ilvl w:val="1"/>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lang w:eastAsia="tr-TR"/>
        </w:rPr>
      </w:pPr>
      <w:r w:rsidRPr="003A6454">
        <w:rPr>
          <w:rFonts w:ascii="Times New Roman" w:eastAsia="Times New Roman" w:hAnsi="Times New Roman" w:cs="Times New Roman"/>
          <w:color w:val="000000" w:themeColor="text1"/>
          <w:lang w:eastAsia="tr-TR"/>
        </w:rPr>
        <w:t>Çıkan fark belirli bir kritere göre test edilip hesaba devam edilip edilmeyeceğine karar verilir.</w:t>
      </w:r>
    </w:p>
    <w:p w:rsidR="00F03B98" w:rsidRPr="00C60C7A" w:rsidRDefault="00BD3A74" w:rsidP="00C60C7A">
      <w:pPr>
        <w:shd w:val="clear" w:color="auto" w:fill="FFFFFF"/>
        <w:spacing w:after="0" w:line="240" w:lineRule="auto"/>
        <w:rPr>
          <w:rFonts w:ascii="Helvetica" w:eastAsia="Times New Roman" w:hAnsi="Helvetica" w:cs="Times New Roman"/>
          <w:b/>
          <w:bCs/>
          <w:color w:val="333333"/>
          <w:sz w:val="27"/>
          <w:szCs w:val="27"/>
          <w:lang w:eastAsia="tr-TR"/>
        </w:rPr>
      </w:pPr>
      <w:r w:rsidRPr="00C60C7A">
        <w:rPr>
          <w:rFonts w:ascii="Helvetica" w:eastAsia="Times New Roman" w:hAnsi="Helvetica" w:cs="Times New Roman"/>
          <w:b/>
          <w:bCs/>
          <w:color w:val="333333"/>
          <w:sz w:val="27"/>
          <w:szCs w:val="27"/>
          <w:lang w:eastAsia="tr-TR"/>
        </w:rPr>
        <w:t>NASIL KULLANILIR?</w:t>
      </w:r>
    </w:p>
    <w:p w:rsidR="00C60C7A" w:rsidRDefault="00C60C7A" w:rsidP="00C60C7A">
      <w:pPr>
        <w:ind w:firstLine="708"/>
        <w:rPr>
          <w:rFonts w:ascii="Times New Roman" w:hAnsi="Times New Roman" w:cs="Times New Roman"/>
          <w:color w:val="000000" w:themeColor="text1"/>
        </w:rPr>
      </w:pPr>
    </w:p>
    <w:p w:rsidR="00C60C7A" w:rsidRDefault="00C60C7A" w:rsidP="00C60C7A">
      <w:pPr>
        <w:ind w:firstLine="708"/>
        <w:rPr>
          <w:rFonts w:ascii="Times New Roman" w:hAnsi="Times New Roman" w:cs="Times New Roman"/>
          <w:color w:val="000000" w:themeColor="text1"/>
        </w:rPr>
      </w:pPr>
      <w:r>
        <w:rPr>
          <w:rFonts w:ascii="Times New Roman" w:hAnsi="Times New Roman" w:cs="Times New Roman"/>
          <w:color w:val="000000" w:themeColor="text1"/>
        </w:rPr>
        <w:t>Program açıldığında aşağıdaki gibi bir</w:t>
      </w:r>
      <w:r w:rsidR="006E35B2">
        <w:rPr>
          <w:rFonts w:ascii="Times New Roman" w:hAnsi="Times New Roman" w:cs="Times New Roman"/>
          <w:color w:val="000000" w:themeColor="text1"/>
        </w:rPr>
        <w:t xml:space="preserve"> kutucular</w:t>
      </w:r>
      <w:r>
        <w:rPr>
          <w:rFonts w:ascii="Times New Roman" w:hAnsi="Times New Roman" w:cs="Times New Roman"/>
          <w:color w:val="000000" w:themeColor="text1"/>
        </w:rPr>
        <w:t xml:space="preserve"> ile karşılaşacaksınız. </w:t>
      </w:r>
      <w:r w:rsidR="00BA3644">
        <w:rPr>
          <w:rFonts w:ascii="Times New Roman" w:hAnsi="Times New Roman" w:cs="Times New Roman"/>
          <w:color w:val="000000" w:themeColor="text1"/>
        </w:rPr>
        <w:t xml:space="preserve">Kaç tane kırılma açısına sahipseniz bu bölüme girmeniz gerekmektedir. Program bu değere uyumlu olarak kırılma </w:t>
      </w:r>
      <w:r w:rsidR="006E35B2">
        <w:rPr>
          <w:rFonts w:ascii="Times New Roman" w:hAnsi="Times New Roman" w:cs="Times New Roman"/>
          <w:color w:val="000000" w:themeColor="text1"/>
        </w:rPr>
        <w:t>açıları, kenarları ve koordinat değerlerini açar.</w:t>
      </w:r>
    </w:p>
    <w:p w:rsidR="00BD3A74" w:rsidRDefault="00C60C7A" w:rsidP="00C60C7A">
      <w:pPr>
        <w:rPr>
          <w:rFonts w:ascii="Times New Roman" w:hAnsi="Times New Roman" w:cs="Times New Roman"/>
          <w:color w:val="000000" w:themeColor="text1"/>
        </w:rPr>
      </w:pPr>
      <w:r>
        <w:rPr>
          <w:rFonts w:ascii="Times New Roman" w:hAnsi="Times New Roman" w:cs="Times New Roman"/>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1pt;height:112pt">
            <v:imagedata r:id="rId5" o:title="Ekran Alıntısı"/>
          </v:shape>
        </w:pict>
      </w:r>
    </w:p>
    <w:p w:rsidR="007354A5" w:rsidRDefault="007354A5" w:rsidP="007354A5">
      <w:pPr>
        <w:ind w:firstLine="708"/>
        <w:rPr>
          <w:rFonts w:ascii="Times New Roman" w:hAnsi="Times New Roman" w:cs="Times New Roman"/>
          <w:color w:val="000000" w:themeColor="text1"/>
        </w:rPr>
      </w:pPr>
      <w:r>
        <w:rPr>
          <w:rFonts w:ascii="Times New Roman" w:hAnsi="Times New Roman" w:cs="Times New Roman"/>
          <w:color w:val="000000" w:themeColor="text1"/>
        </w:rPr>
        <w:t>Değerleri girmeden önce sağ alttaki kutucuktan yapacağınız işlemi seçmeniz daha sağlıklı olacaktır.</w:t>
      </w:r>
    </w:p>
    <w:p w:rsidR="006E35B2" w:rsidRDefault="007354A5" w:rsidP="007354A5">
      <w:pPr>
        <w:rPr>
          <w:rFonts w:ascii="Times New Roman" w:hAnsi="Times New Roman" w:cs="Times New Roman"/>
          <w:color w:val="000000" w:themeColor="text1"/>
        </w:rPr>
      </w:pPr>
      <w:r>
        <w:rPr>
          <w:rFonts w:ascii="Times New Roman" w:hAnsi="Times New Roman" w:cs="Times New Roman"/>
          <w:noProof/>
          <w:color w:val="000000" w:themeColor="text1"/>
          <w:lang w:eastAsia="tr-TR"/>
        </w:rPr>
        <w:drawing>
          <wp:inline distT="0" distB="0" distL="0" distR="0">
            <wp:extent cx="2438400" cy="756285"/>
            <wp:effectExtent l="0" t="0" r="0" b="5715"/>
            <wp:docPr id="2" name="Resim 2" descr="C:\Users\HAKAN\AppData\Local\Microsoft\Windows\INetCache\Content.Word\Ekran Alıntısı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AKAN\AppData\Local\Microsoft\Windows\INetCache\Content.Word\Ekran Alıntısı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756285"/>
                    </a:xfrm>
                    <a:prstGeom prst="rect">
                      <a:avLst/>
                    </a:prstGeom>
                    <a:noFill/>
                    <a:ln>
                      <a:noFill/>
                    </a:ln>
                  </pic:spPr>
                </pic:pic>
              </a:graphicData>
            </a:graphic>
          </wp:inline>
        </w:drawing>
      </w:r>
    </w:p>
    <w:p w:rsidR="007354A5" w:rsidRDefault="007354A5" w:rsidP="007354A5">
      <w:pPr>
        <w:rPr>
          <w:rFonts w:ascii="Times New Roman" w:hAnsi="Times New Roman" w:cs="Times New Roman"/>
          <w:color w:val="000000" w:themeColor="text1"/>
        </w:rPr>
      </w:pPr>
      <w:r>
        <w:rPr>
          <w:rFonts w:ascii="Times New Roman" w:hAnsi="Times New Roman" w:cs="Times New Roman"/>
          <w:color w:val="000000" w:themeColor="text1"/>
        </w:rPr>
        <w:t>Poligon hesabı bilindiği üzere 3 kısımdan oluşur.</w:t>
      </w:r>
    </w:p>
    <w:p w:rsidR="007354A5" w:rsidRPr="007354A5" w:rsidRDefault="007354A5" w:rsidP="007354A5">
      <w:pPr>
        <w:pStyle w:val="ListeParagraf"/>
        <w:numPr>
          <w:ilvl w:val="0"/>
          <w:numId w:val="4"/>
        </w:numPr>
        <w:rPr>
          <w:rFonts w:ascii="Times New Roman" w:hAnsi="Times New Roman" w:cs="Times New Roman"/>
          <w:color w:val="000000" w:themeColor="text1"/>
          <w:sz w:val="20"/>
          <w:szCs w:val="20"/>
        </w:rPr>
      </w:pPr>
      <w:r w:rsidRPr="007354A5">
        <w:rPr>
          <w:rFonts w:ascii="Times New Roman" w:hAnsi="Times New Roman" w:cs="Times New Roman"/>
          <w:color w:val="000000" w:themeColor="text1"/>
          <w:sz w:val="20"/>
          <w:szCs w:val="20"/>
        </w:rPr>
        <w:t>Açık Poligon</w:t>
      </w:r>
    </w:p>
    <w:p w:rsidR="007354A5" w:rsidRPr="007354A5" w:rsidRDefault="007354A5" w:rsidP="007354A5">
      <w:pPr>
        <w:pStyle w:val="ListeParagraf"/>
        <w:numPr>
          <w:ilvl w:val="0"/>
          <w:numId w:val="4"/>
        </w:numPr>
        <w:rPr>
          <w:rFonts w:ascii="Times New Roman" w:hAnsi="Times New Roman" w:cs="Times New Roman"/>
          <w:color w:val="000000" w:themeColor="text1"/>
          <w:sz w:val="20"/>
          <w:szCs w:val="20"/>
        </w:rPr>
      </w:pPr>
      <w:r w:rsidRPr="007354A5">
        <w:rPr>
          <w:rFonts w:ascii="Times New Roman" w:hAnsi="Times New Roman" w:cs="Times New Roman"/>
          <w:color w:val="000000" w:themeColor="text1"/>
          <w:sz w:val="20"/>
          <w:szCs w:val="20"/>
        </w:rPr>
        <w:t>Dayalı Poligon</w:t>
      </w:r>
    </w:p>
    <w:p w:rsidR="007354A5" w:rsidRDefault="007354A5" w:rsidP="007354A5">
      <w:pPr>
        <w:pStyle w:val="ListeParagraf"/>
        <w:numPr>
          <w:ilvl w:val="0"/>
          <w:numId w:val="4"/>
        </w:numPr>
        <w:rPr>
          <w:rFonts w:ascii="Times New Roman" w:hAnsi="Times New Roman" w:cs="Times New Roman"/>
          <w:color w:val="000000" w:themeColor="text1"/>
          <w:sz w:val="20"/>
          <w:szCs w:val="20"/>
        </w:rPr>
      </w:pPr>
      <w:r w:rsidRPr="007354A5">
        <w:rPr>
          <w:rFonts w:ascii="Times New Roman" w:hAnsi="Times New Roman" w:cs="Times New Roman"/>
          <w:color w:val="000000" w:themeColor="text1"/>
          <w:sz w:val="20"/>
          <w:szCs w:val="20"/>
        </w:rPr>
        <w:t>Kapalı poligon</w:t>
      </w:r>
    </w:p>
    <w:p w:rsidR="007354A5" w:rsidRPr="00714CDE" w:rsidRDefault="007354A5" w:rsidP="00714CDE">
      <w:pPr>
        <w:ind w:firstLine="708"/>
        <w:rPr>
          <w:rFonts w:ascii="Times New Roman" w:hAnsi="Times New Roman" w:cs="Times New Roman"/>
          <w:color w:val="000000" w:themeColor="text1"/>
        </w:rPr>
      </w:pPr>
      <w:r w:rsidRPr="00714CDE">
        <w:rPr>
          <w:rFonts w:ascii="Times New Roman" w:hAnsi="Times New Roman" w:cs="Times New Roman"/>
          <w:color w:val="000000" w:themeColor="text1"/>
        </w:rPr>
        <w:lastRenderedPageBreak/>
        <w:t>Bu işlemden sonra</w:t>
      </w:r>
      <w:r w:rsidR="00634874" w:rsidRPr="00714CDE">
        <w:rPr>
          <w:rFonts w:ascii="Times New Roman" w:hAnsi="Times New Roman" w:cs="Times New Roman"/>
          <w:color w:val="000000" w:themeColor="text1"/>
        </w:rPr>
        <w:t xml:space="preserve"> poligon hesabının türüne göre gerekli parametreler renkli olarak açılacaktır. Açıklık açılarının bilinmesi halinde açıklık açıları bölümünden açıklık açılarının girilmesi gerekir. Bilinmemesi halinde koordinatının bilindiği durumda sağ alttaki kutucuktaki a koordinatlarına sahibim ya da d koordinatlarına sahibim kutucuklarından herhangi birini veya ikisini birden elinizde var olan koordinat de</w:t>
      </w:r>
      <w:r w:rsidR="00546C46" w:rsidRPr="00714CDE">
        <w:rPr>
          <w:rFonts w:ascii="Times New Roman" w:hAnsi="Times New Roman" w:cs="Times New Roman"/>
          <w:color w:val="000000" w:themeColor="text1"/>
        </w:rPr>
        <w:t>ğerlerine göre işaretlemelisiniz.</w:t>
      </w:r>
    </w:p>
    <w:p w:rsidR="00546C46" w:rsidRDefault="00634874" w:rsidP="00714CDE">
      <w:pPr>
        <w:autoSpaceDE w:val="0"/>
        <w:autoSpaceDN w:val="0"/>
        <w:adjustRightInd w:val="0"/>
        <w:spacing w:after="0" w:line="240" w:lineRule="auto"/>
        <w:ind w:firstLine="708"/>
        <w:rPr>
          <w:rFonts w:ascii="MS Shell Dlg 2" w:hAnsi="MS Shell Dlg 2" w:cs="MS Shell Dlg 2"/>
          <w:sz w:val="17"/>
          <w:szCs w:val="17"/>
        </w:rPr>
      </w:pPr>
      <w:r>
        <w:rPr>
          <w:rFonts w:ascii="Times New Roman" w:hAnsi="Times New Roman" w:cs="Times New Roman"/>
          <w:color w:val="000000" w:themeColor="text1"/>
        </w:rPr>
        <w:t xml:space="preserve">Daha sonra hesapla butonuna </w:t>
      </w:r>
      <w:r w:rsidR="00084FCE">
        <w:rPr>
          <w:rFonts w:ascii="Times New Roman" w:hAnsi="Times New Roman" w:cs="Times New Roman"/>
          <w:color w:val="000000" w:themeColor="text1"/>
        </w:rPr>
        <w:t xml:space="preserve">tıklanır. Açıklık açısı hesabında herhangi bir şart yokken ve hata dağıtımı yapılmazken, dayalı poligon hesabında fb&lt;fb(max),fl&lt;fl(max) ve fq&lt;fq(max) </w:t>
      </w:r>
      <w:r w:rsidRPr="00084FCE">
        <w:rPr>
          <w:rFonts w:ascii="Times New Roman" w:hAnsi="Times New Roman" w:cs="Times New Roman"/>
          <w:color w:val="000000" w:themeColor="text1"/>
        </w:rPr>
        <w:t xml:space="preserve">hata sınırı </w:t>
      </w:r>
      <w:r w:rsidR="00084FCE" w:rsidRPr="00084FCE">
        <w:rPr>
          <w:rFonts w:ascii="Times New Roman" w:hAnsi="Times New Roman" w:cs="Times New Roman"/>
          <w:color w:val="000000" w:themeColor="text1"/>
        </w:rPr>
        <w:t>dâhilinde</w:t>
      </w:r>
      <w:r w:rsidR="00546C46">
        <w:rPr>
          <w:rFonts w:ascii="Times New Roman" w:hAnsi="Times New Roman" w:cs="Times New Roman"/>
          <w:color w:val="000000" w:themeColor="text1"/>
        </w:rPr>
        <w:t xml:space="preserve"> kapalı poligon hesabında ise fs&lt;fs(max) hata sınırları dâhilinde açıklık açılarına,</w:t>
      </w:r>
      <w:r w:rsidR="00546C46" w:rsidRPr="00546C46">
        <w:rPr>
          <w:rFonts w:ascii="Times New Roman" w:hAnsi="Times New Roman" w:cs="Times New Roman"/>
          <w:sz w:val="24"/>
          <w:szCs w:val="24"/>
        </w:rPr>
        <w:t xml:space="preserve"> </w:t>
      </w:r>
      <w:r w:rsidR="00546C46">
        <w:rPr>
          <w:rFonts w:ascii="Times New Roman" w:hAnsi="Times New Roman" w:cs="Times New Roman"/>
          <w:sz w:val="24"/>
          <w:szCs w:val="24"/>
        </w:rPr>
        <w:t>∆</w:t>
      </w:r>
      <w:r w:rsidR="00546C46">
        <w:rPr>
          <w:rFonts w:ascii="MS Shell Dlg 2" w:hAnsi="MS Shell Dlg 2" w:cs="MS Shell Dlg 2"/>
          <w:sz w:val="17"/>
          <w:szCs w:val="17"/>
        </w:rPr>
        <w:t xml:space="preserve">dy ve </w:t>
      </w:r>
      <w:r w:rsidR="00546C46">
        <w:rPr>
          <w:rFonts w:ascii="Times New Roman" w:hAnsi="Times New Roman" w:cs="Times New Roman"/>
          <w:sz w:val="24"/>
          <w:szCs w:val="24"/>
        </w:rPr>
        <w:t>∆</w:t>
      </w:r>
      <w:r w:rsidR="00546C46">
        <w:rPr>
          <w:rFonts w:ascii="MS Shell Dlg 2" w:hAnsi="MS Shell Dlg 2" w:cs="MS Shell Dlg 2"/>
          <w:sz w:val="17"/>
          <w:szCs w:val="17"/>
        </w:rPr>
        <w:t>dx</w:t>
      </w:r>
    </w:p>
    <w:p w:rsidR="00634874" w:rsidRDefault="00546C46" w:rsidP="00546C46">
      <w:pPr>
        <w:autoSpaceDE w:val="0"/>
        <w:autoSpaceDN w:val="0"/>
        <w:adjustRightInd w:val="0"/>
        <w:spacing w:after="0" w:line="240" w:lineRule="auto"/>
        <w:rPr>
          <w:rFonts w:ascii="Times New Roman" w:hAnsi="Times New Roman" w:cs="Times New Roman"/>
          <w:color w:val="000000" w:themeColor="text1"/>
        </w:rPr>
      </w:pPr>
      <w:r>
        <w:rPr>
          <w:rFonts w:ascii="MS Shell Dlg 2" w:hAnsi="MS Shell Dlg 2" w:cs="MS Shell Dlg 2"/>
          <w:sz w:val="17"/>
          <w:szCs w:val="17"/>
        </w:rPr>
        <w:t>Değerlerine</w:t>
      </w:r>
      <w:r w:rsidR="00634874" w:rsidRPr="00546C46">
        <w:rPr>
          <w:rFonts w:ascii="Times New Roman" w:hAnsi="Times New Roman" w:cs="Times New Roman"/>
          <w:color w:val="000000" w:themeColor="text1"/>
        </w:rPr>
        <w:t xml:space="preserve"> dağıtılır. </w:t>
      </w:r>
      <w:r>
        <w:rPr>
          <w:rFonts w:ascii="Times New Roman" w:hAnsi="Times New Roman" w:cs="Times New Roman"/>
          <w:color w:val="000000" w:themeColor="text1"/>
        </w:rPr>
        <w:pict>
          <v:shape id="_x0000_i1083" type="#_x0000_t75" style="width:427.55pt;height:280.9pt">
            <v:imagedata r:id="rId7" o:title="Ekran Alıntısı10"/>
          </v:shape>
        </w:pict>
      </w:r>
    </w:p>
    <w:p w:rsidR="00714CDE" w:rsidRDefault="00714CDE" w:rsidP="00714CDE">
      <w:pPr>
        <w:autoSpaceDE w:val="0"/>
        <w:autoSpaceDN w:val="0"/>
        <w:adjustRightInd w:val="0"/>
        <w:spacing w:after="0" w:line="240" w:lineRule="auto"/>
        <w:ind w:firstLine="708"/>
        <w:rPr>
          <w:rFonts w:ascii="Times New Roman" w:hAnsi="Times New Roman" w:cs="Times New Roman"/>
          <w:color w:val="000000" w:themeColor="text1"/>
        </w:rPr>
      </w:pPr>
    </w:p>
    <w:p w:rsidR="00714CDE" w:rsidRPr="00546C46" w:rsidRDefault="00714CDE" w:rsidP="00714CDE">
      <w:pPr>
        <w:autoSpaceDE w:val="0"/>
        <w:autoSpaceDN w:val="0"/>
        <w:adjustRightInd w:val="0"/>
        <w:spacing w:after="0" w:line="240" w:lineRule="auto"/>
        <w:ind w:firstLine="708"/>
        <w:rPr>
          <w:rFonts w:ascii="MS Shell Dlg 2" w:hAnsi="MS Shell Dlg 2" w:cs="MS Shell Dlg 2"/>
          <w:sz w:val="17"/>
          <w:szCs w:val="17"/>
        </w:rPr>
      </w:pPr>
      <w:bookmarkStart w:id="0" w:name="_GoBack"/>
      <w:bookmarkEnd w:id="0"/>
      <w:r>
        <w:rPr>
          <w:rFonts w:ascii="Times New Roman" w:hAnsi="Times New Roman" w:cs="Times New Roman"/>
          <w:color w:val="000000" w:themeColor="text1"/>
        </w:rPr>
        <w:t>Eğer herhangi bir hata yoksa işlem başarı ile tamamlanırsa bir uyarı ile karşılaşmadan işlem tamamlanır fakat eğer herhangi bir hata varsa ekranda uyarı ile karşılaşacaksınız. Bu durumda çıkan sonuçlar hata sınırları dâhilinde olmadığından sonuçları kullanmanız doğru olmaz. Kaba hatalara sahiptir.</w:t>
      </w:r>
    </w:p>
    <w:sectPr w:rsidR="00714CDE" w:rsidRPr="00546C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Shell Dlg 2">
    <w:panose1 w:val="020B0604030504040204"/>
    <w:charset w:val="A2"/>
    <w:family w:val="auto"/>
    <w:pitch w:val="default"/>
    <w:sig w:usb0="00000005" w:usb1="00000000" w:usb2="00000000" w:usb3="00000000" w:csb0="0000001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7F30"/>
    <w:multiLevelType w:val="hybridMultilevel"/>
    <w:tmpl w:val="4B0EEC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10A0FCD"/>
    <w:multiLevelType w:val="multilevel"/>
    <w:tmpl w:val="9CC83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4024D5"/>
    <w:multiLevelType w:val="multilevel"/>
    <w:tmpl w:val="93604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2E08FC"/>
    <w:multiLevelType w:val="hybridMultilevel"/>
    <w:tmpl w:val="B4B89A7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E4C"/>
    <w:rsid w:val="00044EBF"/>
    <w:rsid w:val="00084FCE"/>
    <w:rsid w:val="002C454D"/>
    <w:rsid w:val="003A6454"/>
    <w:rsid w:val="00546C46"/>
    <w:rsid w:val="005508B8"/>
    <w:rsid w:val="00634874"/>
    <w:rsid w:val="006B5E4C"/>
    <w:rsid w:val="006E35B2"/>
    <w:rsid w:val="00714CDE"/>
    <w:rsid w:val="007354A5"/>
    <w:rsid w:val="00BA3644"/>
    <w:rsid w:val="00BD3A74"/>
    <w:rsid w:val="00C60C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B032"/>
  <w15:chartTrackingRefBased/>
  <w15:docId w15:val="{E52E8B4C-7198-47E6-8CFC-A77CA93F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A6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539609">
      <w:bodyDiv w:val="1"/>
      <w:marLeft w:val="0"/>
      <w:marRight w:val="0"/>
      <w:marTop w:val="0"/>
      <w:marBottom w:val="0"/>
      <w:divBdr>
        <w:top w:val="none" w:sz="0" w:space="0" w:color="auto"/>
        <w:left w:val="none" w:sz="0" w:space="0" w:color="auto"/>
        <w:bottom w:val="none" w:sz="0" w:space="0" w:color="auto"/>
        <w:right w:val="none" w:sz="0" w:space="0" w:color="auto"/>
      </w:divBdr>
      <w:divsChild>
        <w:div w:id="1401825443">
          <w:marLeft w:val="0"/>
          <w:marRight w:val="0"/>
          <w:marTop w:val="0"/>
          <w:marBottom w:val="0"/>
          <w:divBdr>
            <w:top w:val="none" w:sz="0" w:space="0" w:color="auto"/>
            <w:left w:val="none" w:sz="0" w:space="0" w:color="auto"/>
            <w:bottom w:val="none" w:sz="0" w:space="0" w:color="auto"/>
            <w:right w:val="none" w:sz="0" w:space="0" w:color="auto"/>
          </w:divBdr>
          <w:divsChild>
            <w:div w:id="4555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411</Words>
  <Characters>2346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HAKAN</cp:lastModifiedBy>
  <cp:revision>4</cp:revision>
  <dcterms:created xsi:type="dcterms:W3CDTF">2019-12-04T00:37:00Z</dcterms:created>
  <dcterms:modified xsi:type="dcterms:W3CDTF">2019-12-04T22:15:00Z</dcterms:modified>
</cp:coreProperties>
</file>