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System 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Real Estate Agent: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720"/>
        <w:jc w:val="both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Seller:</w:t>
      </w:r>
    </w:p>
    <w:p w:rsidR="00000000" w:rsidDel="00000000" w:rsidP="00000000" w:rsidRDefault="00000000" w:rsidRPr="00000000" w14:paraId="00000004">
      <w:pPr>
        <w:spacing w:after="240" w:line="276" w:lineRule="auto"/>
        <w:ind w:left="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Buyer: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Source Sans Pro" w:cs="Source Sans Pro" w:eastAsia="Source Sans Pro" w:hAnsi="Source Sans Pro"/>
          <w:sz w:val="26"/>
          <w:szCs w:val="26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highlight w:val="white"/>
          <w:rtl w:val="0"/>
        </w:rPr>
        <w:t xml:space="preserve">As a buyer, I want to Search for property listings based on their address so that I can find property in the location I want. (in taiga but Gdrive)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