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6097DD5B" w:rsidR="00A820EA" w:rsidRPr="000145F8" w:rsidRDefault="000145F8" w:rsidP="008F5158">
      <w:pPr>
        <w:spacing w:after="0" w:line="480" w:lineRule="auto"/>
        <w:outlineLvl w:val="0"/>
        <w:rPr>
          <w:rFonts w:ascii="Arial" w:eastAsia="Times New Roman" w:hAnsi="Arial" w:cs="Arial"/>
          <w:b/>
          <w:color w:val="808080" w:themeColor="background1" w:themeShade="80"/>
          <w:sz w:val="28"/>
          <w:szCs w:val="28"/>
          <w:lang w:val="en-US"/>
        </w:rPr>
      </w:pPr>
      <w:r w:rsidRPr="000145F8">
        <w:rPr>
          <w:rFonts w:ascii="Arial" w:eastAsia="Times New Roman" w:hAnsi="Arial" w:cs="Arial"/>
          <w:b/>
          <w:color w:val="808080" w:themeColor="background1" w:themeShade="80"/>
          <w:sz w:val="28"/>
          <w:szCs w:val="28"/>
          <w:lang w:val="en-US"/>
        </w:rPr>
        <w:t>Eelgrass f</w:t>
      </w:r>
      <w:r w:rsidRPr="000145F8">
        <w:rPr>
          <w:rFonts w:ascii="Arial" w:eastAsia="Times New Roman" w:hAnsi="Arial" w:cs="Arial"/>
          <w:b/>
          <w:color w:val="808080" w:themeColor="background1" w:themeShade="80"/>
          <w:sz w:val="28"/>
          <w:szCs w:val="28"/>
          <w:lang w:val="en-US"/>
        </w:rPr>
        <w:t>aunal</w:t>
      </w:r>
      <w:r w:rsidR="00DB22D1" w:rsidRPr="000145F8">
        <w:rPr>
          <w:rFonts w:ascii="Arial" w:eastAsia="Times New Roman" w:hAnsi="Arial" w:cs="Arial"/>
          <w:b/>
          <w:color w:val="808080" w:themeColor="background1" w:themeShade="80"/>
          <w:sz w:val="28"/>
          <w:szCs w:val="28"/>
          <w:lang w:val="en-US"/>
        </w:rPr>
        <w:t xml:space="preserve"> </w:t>
      </w:r>
      <w:r w:rsidR="00671938" w:rsidRPr="000145F8">
        <w:rPr>
          <w:rFonts w:ascii="Arial" w:eastAsia="Times New Roman" w:hAnsi="Arial" w:cs="Arial"/>
          <w:b/>
          <w:color w:val="808080" w:themeColor="background1" w:themeShade="80"/>
          <w:sz w:val="28"/>
          <w:szCs w:val="28"/>
          <w:lang w:val="en-US"/>
        </w:rPr>
        <w:t>biodive</w:t>
      </w:r>
      <w:r w:rsidRPr="000145F8">
        <w:rPr>
          <w:rFonts w:ascii="Arial" w:eastAsia="Times New Roman" w:hAnsi="Arial" w:cs="Arial"/>
          <w:b/>
          <w:color w:val="808080" w:themeColor="background1" w:themeShade="80"/>
          <w:sz w:val="28"/>
          <w:szCs w:val="28"/>
          <w:lang w:val="en-US"/>
        </w:rPr>
        <w:t>rsity does not vary along a</w:t>
      </w:r>
      <w:r w:rsidR="00671938" w:rsidRPr="000145F8">
        <w:rPr>
          <w:rFonts w:ascii="Arial" w:eastAsia="Times New Roman" w:hAnsi="Arial" w:cs="Arial"/>
          <w:b/>
          <w:color w:val="808080" w:themeColor="background1" w:themeShade="80"/>
          <w:sz w:val="28"/>
          <w:szCs w:val="28"/>
          <w:lang w:val="en-US"/>
        </w:rPr>
        <w:t xml:space="preserve"> watershed gradient</w:t>
      </w:r>
    </w:p>
    <w:p w14:paraId="13DB11CE" w14:textId="2F2437DC" w:rsidR="000145F8" w:rsidRPr="00321A4E" w:rsidRDefault="000145F8" w:rsidP="008F5158">
      <w:pPr>
        <w:spacing w:after="0" w:line="480" w:lineRule="auto"/>
        <w:outlineLvl w:val="0"/>
        <w:rPr>
          <w:rFonts w:ascii="Arial" w:eastAsia="Times New Roman" w:hAnsi="Arial" w:cs="Arial"/>
          <w:b/>
          <w:color w:val="000000"/>
          <w:sz w:val="28"/>
          <w:szCs w:val="28"/>
          <w:lang w:val="en-US"/>
        </w:rPr>
      </w:pPr>
      <w:r>
        <w:rPr>
          <w:rFonts w:ascii="Arial" w:eastAsia="Times New Roman" w:hAnsi="Arial" w:cs="Arial"/>
          <w:b/>
          <w:color w:val="000000"/>
          <w:sz w:val="28"/>
          <w:szCs w:val="28"/>
          <w:lang w:val="en-US"/>
        </w:rPr>
        <w:t>Exploring possible faunal</w:t>
      </w:r>
      <w:bookmarkStart w:id="0" w:name="_GoBack"/>
      <w:bookmarkEnd w:id="0"/>
      <w:r>
        <w:rPr>
          <w:rFonts w:ascii="Arial" w:eastAsia="Times New Roman" w:hAnsi="Arial" w:cs="Arial"/>
          <w:b/>
          <w:color w:val="000000"/>
          <w:sz w:val="28"/>
          <w:szCs w:val="28"/>
          <w:lang w:val="en-US"/>
        </w:rPr>
        <w:t xml:space="preserve"> </w:t>
      </w:r>
      <w:proofErr w:type="spellStart"/>
      <w:r>
        <w:rPr>
          <w:rFonts w:ascii="Arial" w:eastAsia="Times New Roman" w:hAnsi="Arial" w:cs="Arial"/>
          <w:b/>
          <w:color w:val="000000"/>
          <w:sz w:val="28"/>
          <w:szCs w:val="28"/>
          <w:lang w:val="en-US"/>
        </w:rPr>
        <w:t>metacommunity</w:t>
      </w:r>
      <w:proofErr w:type="spellEnd"/>
      <w:r>
        <w:rPr>
          <w:rFonts w:ascii="Arial" w:eastAsia="Times New Roman" w:hAnsi="Arial" w:cs="Arial"/>
          <w:b/>
          <w:color w:val="000000"/>
          <w:sz w:val="28"/>
          <w:szCs w:val="28"/>
          <w:lang w:val="en-US"/>
        </w:rPr>
        <w:t xml:space="preserve"> structure among eelgrass meadows in an estuarine seascape</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32602E6E"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w:t>
      </w:r>
      <w:proofErr w:type="gramStart"/>
      <w:r w:rsidRPr="00321A4E">
        <w:rPr>
          <w:rFonts w:ascii="Arial" w:eastAsia="Times New Roman" w:hAnsi="Arial" w:cs="Arial"/>
          <w:color w:val="000000"/>
          <w:sz w:val="24"/>
          <w:szCs w:val="24"/>
          <w:vertAlign w:val="superscript"/>
          <w:lang w:val="en-US"/>
        </w:rPr>
        <w:t>,2</w:t>
      </w:r>
      <w:proofErr w:type="gramEnd"/>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00DA469E">
        <w:rPr>
          <w:rFonts w:ascii="Arial" w:eastAsia="Times New Roman" w:hAnsi="Arial" w:cs="Arial"/>
          <w:color w:val="000000"/>
          <w:sz w:val="24"/>
          <w:szCs w:val="24"/>
          <w:vertAlign w:val="superscript"/>
          <w:lang w:val="en-US"/>
        </w:rPr>
        <w:t>,4</w:t>
      </w:r>
      <w:r w:rsidRPr="004117F0">
        <w:rPr>
          <w:rFonts w:ascii="Arial" w:hAnsi="Arial"/>
          <w:color w:val="000000"/>
          <w:sz w:val="24"/>
          <w:lang w:val="en-US"/>
        </w:rPr>
        <w:t>,</w:t>
      </w:r>
      <w:r w:rsidRPr="00321A4E">
        <w:rPr>
          <w:rFonts w:ascii="Arial" w:eastAsia="Times New Roman" w:hAnsi="Arial" w:cs="Arial"/>
          <w:color w:val="000000"/>
          <w:sz w:val="24"/>
          <w:szCs w:val="24"/>
          <w:lang w:val="en-US"/>
        </w:rPr>
        <w:t xml:space="preserve">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w:t>
      </w:r>
      <w:r w:rsidR="00DA469E">
        <w:rPr>
          <w:rFonts w:ascii="Arial" w:eastAsia="Times New Roman" w:hAnsi="Arial" w:cs="Arial"/>
          <w:color w:val="000000"/>
          <w:sz w:val="24"/>
          <w:szCs w:val="24"/>
          <w:vertAlign w:val="superscript"/>
          <w:lang w:val="en-US"/>
        </w:rPr>
        <w:t>5</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10">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 xml:space="preserve">Smithsonian Institution, </w:t>
      </w:r>
      <w:proofErr w:type="spellStart"/>
      <w:r w:rsidRPr="00321A4E">
        <w:rPr>
          <w:rFonts w:ascii="Arial" w:eastAsia="Times New Roman" w:hAnsi="Arial" w:cs="Arial"/>
          <w:color w:val="000000"/>
          <w:sz w:val="24"/>
          <w:szCs w:val="24"/>
          <w:lang w:val="en-US"/>
        </w:rPr>
        <w:t>Tennenbaum</w:t>
      </w:r>
      <w:proofErr w:type="spellEnd"/>
      <w:r w:rsidRPr="00321A4E">
        <w:rPr>
          <w:rFonts w:ascii="Arial" w:eastAsia="Times New Roman" w:hAnsi="Arial" w:cs="Arial"/>
          <w:color w:val="000000"/>
          <w:sz w:val="24"/>
          <w:szCs w:val="24"/>
          <w:lang w:val="en-US"/>
        </w:rPr>
        <w:t xml:space="preserve"> Marine Observatories Network, 647 </w:t>
      </w:r>
      <w:proofErr w:type="spellStart"/>
      <w:r w:rsidRPr="00321A4E">
        <w:rPr>
          <w:rFonts w:ascii="Arial" w:eastAsia="Times New Roman" w:hAnsi="Arial" w:cs="Arial"/>
          <w:color w:val="000000"/>
          <w:sz w:val="24"/>
          <w:szCs w:val="24"/>
          <w:lang w:val="en-US"/>
        </w:rPr>
        <w:t>Contees</w:t>
      </w:r>
      <w:proofErr w:type="spellEnd"/>
      <w:r w:rsidRPr="00321A4E">
        <w:rPr>
          <w:rFonts w:ascii="Arial" w:eastAsia="Times New Roman" w:hAnsi="Arial" w:cs="Arial"/>
          <w:color w:val="000000"/>
          <w:sz w:val="24"/>
          <w:szCs w:val="24"/>
          <w:lang w:val="en-US"/>
        </w:rPr>
        <w:t xml:space="preserve">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w:t>
      </w:r>
      <w:proofErr w:type="spellStart"/>
      <w:r w:rsidRPr="00321A4E">
        <w:rPr>
          <w:rFonts w:ascii="Arial" w:eastAsia="Times New Roman" w:hAnsi="Arial" w:cs="Arial"/>
          <w:color w:val="000000"/>
          <w:sz w:val="24"/>
          <w:szCs w:val="24"/>
          <w:lang w:val="en-US"/>
        </w:rPr>
        <w:t>Docteur</w:t>
      </w:r>
      <w:proofErr w:type="spellEnd"/>
      <w:r w:rsidRPr="00321A4E">
        <w:rPr>
          <w:rFonts w:ascii="Arial" w:eastAsia="Times New Roman" w:hAnsi="Arial" w:cs="Arial"/>
          <w:color w:val="000000"/>
          <w:sz w:val="24"/>
          <w:szCs w:val="24"/>
          <w:lang w:val="en-US"/>
        </w:rPr>
        <w:t xml:space="preserve">-Penfield,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5A0213E9" w14:textId="77777777" w:rsidR="00384FB8" w:rsidRPr="00384FB8" w:rsidRDefault="00C4247B" w:rsidP="00384FB8">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4.</w:t>
      </w:r>
      <w:r w:rsidR="00384FB8" w:rsidRPr="00384FB8">
        <w:rPr>
          <w:rFonts w:ascii="Arial" w:eastAsia="Times New Roman" w:hAnsi="Arial" w:cs="Arial"/>
          <w:color w:val="000000"/>
          <w:sz w:val="24"/>
          <w:szCs w:val="24"/>
          <w:lang w:val="en-US"/>
        </w:rPr>
        <w:tab/>
      </w:r>
      <w:r w:rsidR="00384FB8" w:rsidRPr="00384FB8">
        <w:rPr>
          <w:rStyle w:val="current-selection"/>
          <w:rFonts w:ascii="Arial" w:hAnsi="Arial" w:cs="Arial"/>
          <w:sz w:val="24"/>
          <w:szCs w:val="24"/>
        </w:rPr>
        <w:t>Smithsonian</w:t>
      </w:r>
      <w:r w:rsidR="00384FB8" w:rsidRPr="00384FB8">
        <w:rPr>
          <w:rStyle w:val="a"/>
          <w:rFonts w:ascii="Arial" w:hAnsi="Arial" w:cs="Arial"/>
        </w:rPr>
        <w:t xml:space="preserve"> </w:t>
      </w:r>
      <w:r w:rsidR="00384FB8" w:rsidRPr="00384FB8">
        <w:rPr>
          <w:rStyle w:val="current-selection"/>
          <w:rFonts w:ascii="Arial" w:hAnsi="Arial" w:cs="Arial"/>
          <w:sz w:val="24"/>
          <w:szCs w:val="24"/>
        </w:rPr>
        <w:t>Tropical</w:t>
      </w:r>
      <w:r w:rsidR="00384FB8" w:rsidRPr="00384FB8">
        <w:rPr>
          <w:rStyle w:val="a"/>
          <w:rFonts w:ascii="Arial" w:hAnsi="Arial" w:cs="Arial"/>
        </w:rPr>
        <w:t xml:space="preserve"> </w:t>
      </w:r>
      <w:r w:rsidR="00384FB8" w:rsidRPr="00384FB8">
        <w:rPr>
          <w:rStyle w:val="current-selection"/>
          <w:rFonts w:ascii="Arial" w:hAnsi="Arial" w:cs="Arial"/>
          <w:sz w:val="24"/>
          <w:szCs w:val="24"/>
        </w:rPr>
        <w:t>Research</w:t>
      </w:r>
      <w:r w:rsidR="00384FB8" w:rsidRPr="00384FB8">
        <w:rPr>
          <w:rStyle w:val="a"/>
          <w:rFonts w:ascii="Arial" w:hAnsi="Arial" w:cs="Arial"/>
        </w:rPr>
        <w:t xml:space="preserve"> </w:t>
      </w:r>
      <w:r w:rsidR="00384FB8" w:rsidRPr="00384FB8">
        <w:rPr>
          <w:rStyle w:val="current-selection"/>
          <w:rFonts w:ascii="Arial" w:hAnsi="Arial" w:cs="Arial"/>
          <w:sz w:val="24"/>
          <w:szCs w:val="24"/>
        </w:rPr>
        <w:t>Institute,</w:t>
      </w:r>
      <w:r w:rsidR="00384FB8" w:rsidRPr="00384FB8">
        <w:rPr>
          <w:rStyle w:val="a"/>
          <w:rFonts w:ascii="Arial" w:hAnsi="Arial" w:cs="Arial"/>
        </w:rPr>
        <w:t xml:space="preserve"> </w:t>
      </w:r>
      <w:proofErr w:type="spellStart"/>
      <w:r w:rsidR="00384FB8" w:rsidRPr="00384FB8">
        <w:rPr>
          <w:rStyle w:val="current-selection"/>
          <w:rFonts w:ascii="Arial" w:hAnsi="Arial" w:cs="Arial"/>
          <w:sz w:val="24"/>
          <w:szCs w:val="24"/>
        </w:rPr>
        <w:t>Apartado</w:t>
      </w:r>
      <w:proofErr w:type="spellEnd"/>
      <w:r w:rsidR="00384FB8" w:rsidRPr="00384FB8">
        <w:rPr>
          <w:rStyle w:val="a"/>
          <w:rFonts w:ascii="Arial" w:hAnsi="Arial" w:cs="Arial"/>
        </w:rPr>
        <w:t xml:space="preserve"> </w:t>
      </w:r>
      <w:r w:rsidR="00384FB8" w:rsidRPr="00384FB8">
        <w:rPr>
          <w:rStyle w:val="current-selection"/>
          <w:rFonts w:ascii="Arial" w:hAnsi="Arial" w:cs="Arial"/>
          <w:sz w:val="24"/>
          <w:szCs w:val="24"/>
        </w:rPr>
        <w:t>Balboa</w:t>
      </w:r>
      <w:r w:rsidR="00384FB8" w:rsidRPr="00384FB8">
        <w:rPr>
          <w:rStyle w:val="a"/>
          <w:rFonts w:ascii="Arial" w:hAnsi="Arial" w:cs="Arial"/>
        </w:rPr>
        <w:t xml:space="preserve"> </w:t>
      </w:r>
      <w:r w:rsidR="00384FB8" w:rsidRPr="00384FB8">
        <w:rPr>
          <w:rStyle w:val="current-selection"/>
          <w:rFonts w:ascii="Arial" w:hAnsi="Arial" w:cs="Arial"/>
          <w:sz w:val="24"/>
          <w:szCs w:val="24"/>
        </w:rPr>
        <w:t>0843-03092,</w:t>
      </w:r>
      <w:r w:rsidR="00384FB8" w:rsidRPr="00384FB8">
        <w:rPr>
          <w:rStyle w:val="a"/>
          <w:rFonts w:ascii="Arial" w:hAnsi="Arial" w:cs="Arial"/>
        </w:rPr>
        <w:t xml:space="preserve"> </w:t>
      </w:r>
      <w:r w:rsidR="00384FB8" w:rsidRPr="00384FB8">
        <w:rPr>
          <w:rStyle w:val="current-selection"/>
          <w:rFonts w:ascii="Arial" w:hAnsi="Arial" w:cs="Arial"/>
          <w:sz w:val="24"/>
          <w:szCs w:val="24"/>
        </w:rPr>
        <w:t>Ancon,</w:t>
      </w:r>
      <w:r w:rsidR="00384FB8" w:rsidRPr="00384FB8">
        <w:rPr>
          <w:rStyle w:val="a"/>
          <w:rFonts w:ascii="Arial" w:hAnsi="Arial" w:cs="Arial"/>
        </w:rPr>
        <w:t xml:space="preserve"> </w:t>
      </w:r>
      <w:r w:rsidR="00384FB8" w:rsidRPr="00384FB8">
        <w:rPr>
          <w:rStyle w:val="current-selection"/>
          <w:rFonts w:ascii="Arial" w:hAnsi="Arial" w:cs="Arial"/>
          <w:sz w:val="24"/>
          <w:szCs w:val="24"/>
        </w:rPr>
        <w:t>Republic</w:t>
      </w:r>
      <w:r w:rsidR="00384FB8" w:rsidRPr="00384FB8">
        <w:rPr>
          <w:rStyle w:val="a"/>
          <w:rFonts w:ascii="Arial" w:hAnsi="Arial" w:cs="Arial"/>
        </w:rPr>
        <w:t xml:space="preserve"> </w:t>
      </w:r>
      <w:r w:rsidR="00384FB8" w:rsidRPr="00384FB8">
        <w:rPr>
          <w:rStyle w:val="current-selection"/>
          <w:rFonts w:ascii="Arial" w:hAnsi="Arial" w:cs="Arial"/>
          <w:sz w:val="24"/>
          <w:szCs w:val="24"/>
        </w:rPr>
        <w:t>of</w:t>
      </w:r>
      <w:r w:rsidR="00384FB8" w:rsidRPr="00384FB8">
        <w:rPr>
          <w:rStyle w:val="a"/>
          <w:rFonts w:ascii="Arial" w:hAnsi="Arial" w:cs="Arial"/>
        </w:rPr>
        <w:t xml:space="preserve"> </w:t>
      </w:r>
      <w:r w:rsidR="00384FB8" w:rsidRPr="00384FB8">
        <w:rPr>
          <w:rStyle w:val="current-selection"/>
          <w:rFonts w:ascii="Arial" w:hAnsi="Arial" w:cs="Arial"/>
          <w:sz w:val="24"/>
          <w:szCs w:val="24"/>
        </w:rPr>
        <w:t>Panama</w:t>
      </w:r>
    </w:p>
    <w:p w14:paraId="29A4103A" w14:textId="1CC2BA9F" w:rsidR="00A820EA" w:rsidRPr="00321A4E" w:rsidRDefault="00384FB8">
      <w:pPr>
        <w:spacing w:after="0" w:line="480" w:lineRule="auto"/>
        <w:ind w:left="720" w:hanging="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5</w:t>
      </w:r>
      <w:r w:rsidR="00C4247B"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 xml:space="preserve">Running head:  Variation in </w:t>
      </w:r>
      <w:proofErr w:type="spellStart"/>
      <w:r w:rsidRPr="00321A4E">
        <w:rPr>
          <w:rFonts w:ascii="Arial" w:eastAsia="Times New Roman" w:hAnsi="Arial" w:cs="Arial"/>
          <w:b/>
          <w:color w:val="000000"/>
          <w:sz w:val="24"/>
          <w:szCs w:val="24"/>
          <w:lang w:val="en-US"/>
        </w:rPr>
        <w:t>epifaunal</w:t>
      </w:r>
      <w:proofErr w:type="spellEnd"/>
      <w:r w:rsidRPr="00321A4E">
        <w:rPr>
          <w:rFonts w:ascii="Arial" w:eastAsia="Times New Roman" w:hAnsi="Arial" w:cs="Arial"/>
          <w:b/>
          <w:color w:val="000000"/>
          <w:sz w:val="24"/>
          <w:szCs w:val="24"/>
          <w:lang w:val="en-US"/>
        </w:rPr>
        <w:t xml:space="preserve">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7ADBF2E2" w14:textId="7B3184C5" w:rsidR="00CC700D" w:rsidRDefault="00C4247B" w:rsidP="003D46AF">
      <w:pPr>
        <w:spacing w:after="0" w:line="480" w:lineRule="auto"/>
        <w:rPr>
          <w:ins w:id="1" w:author="Ross Whippo" w:date="2017-03-10T18:55:00Z"/>
          <w:rFonts w:ascii="Arial" w:hAnsi="Arial" w:cs="Arial"/>
          <w:sz w:val="24"/>
          <w:szCs w:val="24"/>
        </w:rPr>
      </w:pPr>
      <w:r w:rsidRPr="00321A4E">
        <w:rPr>
          <w:rFonts w:ascii="Arial" w:eastAsia="Times New Roman" w:hAnsi="Arial" w:cs="Arial"/>
          <w:color w:val="000000"/>
          <w:sz w:val="24"/>
          <w:szCs w:val="24"/>
          <w:lang w:val="en-US"/>
        </w:rPr>
        <w:lastRenderedPageBreak/>
        <w:t xml:space="preserve">Key words: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w:t>
      </w:r>
      <w:proofErr w:type="spellStart"/>
      <w:r w:rsidRPr="00286ECF">
        <w:rPr>
          <w:rFonts w:ascii="Arial" w:hAnsi="Arial"/>
          <w:i/>
          <w:color w:val="000000"/>
          <w:sz w:val="24"/>
          <w:lang w:val="en-US"/>
        </w:rPr>
        <w:t>Zostera</w:t>
      </w:r>
      <w:proofErr w:type="spellEnd"/>
      <w:r w:rsidRPr="00C44D29">
        <w:rPr>
          <w:rFonts w:ascii="Arial" w:hAnsi="Arial"/>
          <w:color w:val="000000"/>
          <w:sz w:val="24"/>
          <w:lang w:val="en-US"/>
        </w:rPr>
        <w:t xml:space="preserve"> marina</w:t>
      </w:r>
      <w:r w:rsidRPr="00321A4E">
        <w:rPr>
          <w:rFonts w:ascii="Arial" w:eastAsia="Times New Roman" w:hAnsi="Arial" w:cs="Arial"/>
          <w:color w:val="000000"/>
          <w:sz w:val="24"/>
          <w:szCs w:val="24"/>
          <w:lang w:val="en-US"/>
        </w:rPr>
        <w:t>, foundation species, biodiversity, grazer, estuary, invertebrate, landscape ecology</w:t>
      </w:r>
    </w:p>
    <w:p w14:paraId="2732233A" w14:textId="045B4B27" w:rsidR="00D70D82" w:rsidRDefault="00CC700D" w:rsidP="00356781">
      <w:pPr>
        <w:spacing w:after="0" w:line="480" w:lineRule="auto"/>
        <w:outlineLvl w:val="0"/>
        <w:rPr>
          <w:rFonts w:ascii="Arial" w:hAnsi="Arial" w:cs="Arial"/>
          <w:sz w:val="24"/>
          <w:szCs w:val="24"/>
        </w:rPr>
      </w:pPr>
      <w:commentRangeStart w:id="2"/>
      <w:r>
        <w:rPr>
          <w:rFonts w:ascii="Arial" w:hAnsi="Arial" w:cs="Arial"/>
          <w:sz w:val="24"/>
          <w:szCs w:val="24"/>
        </w:rPr>
        <w:t>ABSTRACT</w:t>
      </w:r>
      <w:commentRangeEnd w:id="2"/>
      <w:r w:rsidR="009061D3">
        <w:rPr>
          <w:rStyle w:val="CommentReference"/>
        </w:rPr>
        <w:commentReference w:id="2"/>
      </w:r>
    </w:p>
    <w:p w14:paraId="407BDABD" w14:textId="59C3EABF" w:rsidR="00A820EA" w:rsidRPr="00321A4E" w:rsidRDefault="003449C1" w:rsidP="003D46AF">
      <w:pPr>
        <w:spacing w:after="0" w:line="480" w:lineRule="auto"/>
        <w:rPr>
          <w:rFonts w:ascii="Arial" w:hAnsi="Arial" w:cs="Arial"/>
          <w:sz w:val="24"/>
          <w:szCs w:val="24"/>
        </w:rPr>
      </w:pPr>
      <w:r>
        <w:rPr>
          <w:rFonts w:ascii="Arial" w:hAnsi="Arial" w:cs="Arial"/>
          <w:sz w:val="24"/>
          <w:szCs w:val="24"/>
        </w:rPr>
        <w:t xml:space="preserve">In coastal </w:t>
      </w:r>
      <w:r w:rsidR="00C62A55">
        <w:rPr>
          <w:rFonts w:ascii="Arial" w:hAnsi="Arial" w:cs="Arial"/>
          <w:sz w:val="24"/>
          <w:szCs w:val="24"/>
        </w:rPr>
        <w:t>landscapes,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r w:rsidR="00695F80">
        <w:rPr>
          <w:rFonts w:ascii="Arial" w:hAnsi="Arial" w:cs="Arial"/>
          <w:sz w:val="24"/>
          <w:szCs w:val="24"/>
        </w:rPr>
        <w:t>play</w:t>
      </w:r>
      <w:r w:rsidR="003F5711">
        <w:rPr>
          <w:rFonts w:ascii="Arial" w:hAnsi="Arial" w:cs="Arial"/>
          <w:sz w:val="24"/>
          <w:szCs w:val="24"/>
        </w:rPr>
        <w:t>s</w:t>
      </w:r>
      <w:r w:rsidR="00695F80">
        <w:rPr>
          <w:rFonts w:ascii="Arial" w:hAnsi="Arial" w:cs="Arial"/>
          <w:sz w:val="24"/>
          <w:szCs w:val="24"/>
        </w:rPr>
        <w:t xml:space="preserve">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r>
        <w:rPr>
          <w:rFonts w:ascii="Arial" w:hAnsi="Arial" w:cs="Arial"/>
          <w:sz w:val="24"/>
          <w:szCs w:val="24"/>
        </w:rPr>
        <w:t>For eelgrass</w:t>
      </w:r>
      <w:r w:rsidR="003F5711">
        <w:rPr>
          <w:rFonts w:ascii="Arial" w:hAnsi="Arial" w:cs="Arial"/>
          <w:sz w:val="24"/>
          <w:szCs w:val="24"/>
        </w:rPr>
        <w:t xml:space="preserve"> meadows</w:t>
      </w:r>
      <w:r>
        <w:rPr>
          <w:rFonts w:ascii="Arial" w:hAnsi="Arial" w:cs="Arial"/>
          <w:sz w:val="24"/>
          <w:szCs w:val="24"/>
        </w:rPr>
        <w:t>, the</w:t>
      </w:r>
      <w:r w:rsidR="003F5711">
        <w:rPr>
          <w:rFonts w:ascii="Arial" w:hAnsi="Arial" w:cs="Arial"/>
          <w:sz w:val="24"/>
          <w:szCs w:val="24"/>
        </w:rPr>
        <w:t>ir</w:t>
      </w:r>
      <w:r>
        <w:rPr>
          <w:rFonts w:ascii="Arial" w:hAnsi="Arial" w:cs="Arial"/>
          <w:sz w:val="24"/>
          <w:szCs w:val="24"/>
        </w:rPr>
        <w:t xml:space="preserve"> number and spatial arrangement in a seascape</w:t>
      </w:r>
      <w:r w:rsidR="00C62A55">
        <w:rPr>
          <w:rFonts w:ascii="Arial" w:hAnsi="Arial" w:cs="Arial"/>
          <w:sz w:val="24"/>
          <w:szCs w:val="24"/>
        </w:rPr>
        <w:t xml:space="preserve"> </w:t>
      </w:r>
      <w:r w:rsidR="00C44D29">
        <w:rPr>
          <w:rFonts w:ascii="Arial" w:hAnsi="Arial" w:cs="Arial"/>
          <w:sz w:val="24"/>
          <w:szCs w:val="24"/>
        </w:rPr>
        <w:t>are</w:t>
      </w:r>
      <w:r w:rsidR="00C62A55">
        <w:rPr>
          <w:rFonts w:ascii="Arial" w:hAnsi="Arial" w:cs="Arial"/>
          <w:sz w:val="24"/>
          <w:szCs w:val="24"/>
        </w:rPr>
        <w:t xml:space="preserve"> overlooked dimension</w:t>
      </w:r>
      <w:r w:rsidR="00C44D29">
        <w:rPr>
          <w:rFonts w:ascii="Arial" w:hAnsi="Arial" w:cs="Arial"/>
          <w:sz w:val="24"/>
          <w:szCs w:val="24"/>
        </w:rPr>
        <w:t>s</w:t>
      </w:r>
      <w:r w:rsidR="00C62A55">
        <w:rPr>
          <w:rFonts w:ascii="Arial" w:hAnsi="Arial" w:cs="Arial"/>
          <w:sz w:val="24"/>
          <w:szCs w:val="24"/>
        </w:rPr>
        <w:t xml:space="preserve"> of</w:t>
      </w:r>
      <w:r w:rsidR="00356781">
        <w:rPr>
          <w:rFonts w:ascii="Arial" w:hAnsi="Arial" w:cs="Arial"/>
          <w:sz w:val="24"/>
          <w:szCs w:val="24"/>
        </w:rPr>
        <w:t xml:space="preserve"> 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Pr>
          <w:rFonts w:ascii="Arial" w:hAnsi="Arial" w:cs="Arial"/>
          <w:sz w:val="24"/>
          <w:szCs w:val="24"/>
        </w:rPr>
        <w:t xml:space="preserve"> such as abiotic habitat filtering or </w:t>
      </w:r>
      <w:proofErr w:type="spellStart"/>
      <w:r>
        <w:rPr>
          <w:rFonts w:ascii="Arial" w:hAnsi="Arial" w:cs="Arial"/>
          <w:sz w:val="24"/>
          <w:szCs w:val="24"/>
        </w:rPr>
        <w:t>metacommunity</w:t>
      </w:r>
      <w:proofErr w:type="spellEnd"/>
      <w:r>
        <w:rPr>
          <w:rFonts w:ascii="Arial" w:hAnsi="Arial" w:cs="Arial"/>
          <w:sz w:val="24"/>
          <w:szCs w:val="24"/>
        </w:rPr>
        <w:t xml:space="preserve"> dynamics</w:t>
      </w:r>
      <w:r w:rsidR="00C4247B" w:rsidRPr="00321A4E">
        <w:rPr>
          <w:rFonts w:ascii="Arial" w:hAnsi="Arial" w:cs="Arial"/>
          <w:sz w:val="24"/>
          <w:szCs w:val="24"/>
        </w:rPr>
        <w:t xml:space="preserve">. </w:t>
      </w:r>
      <w:r>
        <w:rPr>
          <w:rFonts w:ascii="Arial" w:hAnsi="Arial" w:cs="Arial"/>
          <w:sz w:val="24"/>
          <w:szCs w:val="24"/>
        </w:rPr>
        <w:t>Across</w:t>
      </w:r>
      <w:r w:rsidR="00C4247B" w:rsidRPr="00321A4E">
        <w:rPr>
          <w:rFonts w:ascii="Arial" w:hAnsi="Arial" w:cs="Arial"/>
          <w:sz w:val="24"/>
          <w:szCs w:val="24"/>
        </w:rPr>
        <w:t xml:space="preserve"> </w:t>
      </w:r>
      <w:r w:rsidR="00384FB8">
        <w:rPr>
          <w:rFonts w:ascii="Arial" w:hAnsi="Arial" w:cs="Arial"/>
          <w:sz w:val="24"/>
          <w:szCs w:val="24"/>
        </w:rPr>
        <w:t>nin</w:t>
      </w:r>
      <w:r w:rsidR="004117F0">
        <w:rPr>
          <w:rFonts w:ascii="Arial" w:hAnsi="Arial" w:cs="Arial"/>
          <w:sz w:val="24"/>
          <w:szCs w:val="24"/>
        </w:rPr>
        <w:t>e</w:t>
      </w:r>
      <w:r w:rsidR="00C4247B" w:rsidRPr="00321A4E">
        <w:rPr>
          <w:rFonts w:ascii="Arial" w:hAnsi="Arial" w:cs="Arial"/>
          <w:sz w:val="24"/>
          <w:szCs w:val="24"/>
        </w:rPr>
        <w:t xml:space="preserve"> meadows in Barkley Sound, British Columbia, we quantified </w:t>
      </w:r>
      <w:proofErr w:type="spellStart"/>
      <w:r w:rsidR="00C4247B" w:rsidRPr="00321A4E">
        <w:rPr>
          <w:rFonts w:ascii="Arial" w:hAnsi="Arial" w:cs="Arial"/>
          <w:sz w:val="24"/>
          <w:szCs w:val="24"/>
        </w:rPr>
        <w:t>epifaunal</w:t>
      </w:r>
      <w:proofErr w:type="spellEnd"/>
      <w:r w:rsidR="00C4247B" w:rsidRPr="00321A4E">
        <w:rPr>
          <w:rFonts w:ascii="Arial" w:hAnsi="Arial" w:cs="Arial"/>
          <w:sz w:val="24"/>
          <w:szCs w:val="24"/>
        </w:rPr>
        <w:t xml:space="preserve"> biodiversity on eelgrass </w:t>
      </w:r>
      <w:proofErr w:type="spellStart"/>
      <w:r w:rsidR="00C4247B" w:rsidRPr="00321A4E">
        <w:rPr>
          <w:rFonts w:ascii="Arial" w:hAnsi="Arial" w:cs="Arial"/>
          <w:i/>
          <w:sz w:val="24"/>
          <w:szCs w:val="24"/>
        </w:rPr>
        <w:t>Zostera</w:t>
      </w:r>
      <w:proofErr w:type="spellEnd"/>
      <w:r w:rsidR="00C4247B" w:rsidRPr="00321A4E">
        <w:rPr>
          <w:rFonts w:ascii="Arial" w:hAnsi="Arial" w:cs="Arial"/>
          <w:i/>
          <w:sz w:val="24"/>
          <w:szCs w:val="24"/>
        </w:rPr>
        <w:t xml:space="preserve"> marina</w:t>
      </w:r>
      <w:r w:rsidR="009C184E">
        <w:rPr>
          <w:rFonts w:ascii="Arial" w:hAnsi="Arial" w:cs="Arial"/>
          <w:sz w:val="24"/>
          <w:szCs w:val="24"/>
        </w:rPr>
        <w:t xml:space="preserve"> 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xml:space="preserve">) vary randomly within meadows but ii) vary systematically among meadows reflecting abiotic factors and </w:t>
      </w:r>
      <w:proofErr w:type="spellStart"/>
      <w:r w:rsidR="00C4247B" w:rsidRPr="00321A4E">
        <w:rPr>
          <w:rFonts w:ascii="Arial" w:hAnsi="Arial" w:cs="Arial"/>
          <w:sz w:val="24"/>
          <w:szCs w:val="24"/>
        </w:rPr>
        <w:t>metacommunity</w:t>
      </w:r>
      <w:proofErr w:type="spellEnd"/>
      <w:r w:rsidR="00C4247B" w:rsidRPr="00321A4E">
        <w:rPr>
          <w:rFonts w:ascii="Arial" w:hAnsi="Arial" w:cs="Arial"/>
          <w:sz w:val="24"/>
          <w:szCs w:val="24"/>
        </w:rPr>
        <w:t xml:space="preserve">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w:t>
      </w:r>
      <w:r w:rsidR="00C44D29">
        <w:rPr>
          <w:rFonts w:ascii="Arial" w:hAnsi="Arial" w:cs="Arial"/>
          <w:sz w:val="24"/>
          <w:szCs w:val="24"/>
        </w:rPr>
        <w:t xml:space="preserve">metrics </w:t>
      </w:r>
      <w:r w:rsidR="00695F80">
        <w:rPr>
          <w:rFonts w:ascii="Arial" w:hAnsi="Arial" w:cs="Arial"/>
          <w:sz w:val="24"/>
          <w:szCs w:val="24"/>
        </w:rPr>
        <w:t xml:space="preserve">varied as much </w:t>
      </w:r>
      <w:r>
        <w:rPr>
          <w:rFonts w:ascii="Arial" w:hAnsi="Arial" w:cs="Arial"/>
          <w:sz w:val="24"/>
          <w:szCs w:val="24"/>
        </w:rPr>
        <w:t>over</w:t>
      </w:r>
      <w:r w:rsidR="00695F80">
        <w:rPr>
          <w:rFonts w:ascii="Arial" w:hAnsi="Arial" w:cs="Arial"/>
          <w:sz w:val="24"/>
          <w:szCs w:val="24"/>
        </w:rPr>
        <w:t xml:space="preserve"> a few meters as among meadows </w:t>
      </w:r>
      <w:r w:rsidR="00C62A55">
        <w:rPr>
          <w:rFonts w:ascii="Arial" w:hAnsi="Arial" w:cs="Arial"/>
          <w:sz w:val="24"/>
          <w:szCs w:val="24"/>
        </w:rPr>
        <w:t>separated by</w:t>
      </w:r>
      <w:r w:rsidR="00695F80">
        <w:rPr>
          <w:rFonts w:ascii="Arial" w:hAnsi="Arial" w:cs="Arial"/>
          <w:sz w:val="24"/>
          <w:szCs w:val="24"/>
        </w:rPr>
        <w:t xml:space="preserve"> kil</w:t>
      </w:r>
      <w:r w:rsidR="00C62A55">
        <w:rPr>
          <w:rFonts w:ascii="Arial" w:hAnsi="Arial" w:cs="Arial"/>
          <w:sz w:val="24"/>
          <w:szCs w:val="24"/>
        </w:rPr>
        <w:t>ometers</w:t>
      </w:r>
      <w:r w:rsidR="00B72810">
        <w:rPr>
          <w:rFonts w:ascii="Arial" w:hAnsi="Arial" w:cs="Arial"/>
          <w:sz w:val="24"/>
          <w:szCs w:val="24"/>
        </w:rPr>
        <w:t xml:space="preserve"> and</w:t>
      </w:r>
      <w:r w:rsidR="00C62A55">
        <w:rPr>
          <w:rFonts w:ascii="Arial" w:hAnsi="Arial" w:cs="Arial"/>
          <w:sz w:val="24"/>
          <w:szCs w:val="24"/>
        </w:rPr>
        <w:t xml:space="preserve"> of different sizes</w:t>
      </w:r>
      <w:r w:rsidR="00695F80">
        <w:rPr>
          <w:rFonts w:ascii="Arial" w:hAnsi="Arial" w:cs="Arial"/>
          <w:sz w:val="24"/>
          <w:szCs w:val="24"/>
        </w:rPr>
        <w:t xml:space="preserve"> and exposures.</w:t>
      </w:r>
      <w:r w:rsidR="00356781">
        <w:rPr>
          <w:rFonts w:ascii="Arial" w:hAnsi="Arial" w:cs="Arial"/>
          <w:sz w:val="24"/>
          <w:szCs w:val="24"/>
        </w:rPr>
        <w:t xml:space="preserve"> </w:t>
      </w:r>
      <w:r w:rsidR="00C44D29">
        <w:rPr>
          <w:rFonts w:ascii="Arial" w:hAnsi="Arial" w:cs="Arial"/>
          <w:sz w:val="24"/>
          <w:szCs w:val="24"/>
        </w:rPr>
        <w:t>Composition varied among meadows, though this variation was not explained by biotic or abiotic factors. Community similarity within and across meadows increased from May to August</w:t>
      </w:r>
      <w:r w:rsidR="00356781">
        <w:rPr>
          <w:rFonts w:ascii="Arial" w:hAnsi="Arial" w:cs="Arial"/>
          <w:sz w:val="24"/>
          <w:szCs w:val="24"/>
        </w:rPr>
        <w:t xml:space="preserve">. </w:t>
      </w:r>
      <w:r w:rsidR="00114E67">
        <w:rPr>
          <w:rFonts w:ascii="Arial" w:hAnsi="Arial" w:cs="Arial"/>
          <w:sz w:val="24"/>
          <w:szCs w:val="24"/>
        </w:rPr>
        <w:t>These findings leave</w:t>
      </w:r>
      <w:r w:rsidR="00356781">
        <w:rPr>
          <w:rFonts w:ascii="Arial" w:hAnsi="Arial" w:cs="Arial"/>
          <w:sz w:val="24"/>
          <w:szCs w:val="24"/>
        </w:rPr>
        <w:t xml:space="preserve"> open the possibility that </w:t>
      </w:r>
      <w:r w:rsidR="00C62A55">
        <w:rPr>
          <w:rFonts w:ascii="Arial" w:hAnsi="Arial" w:cs="Arial"/>
          <w:sz w:val="24"/>
          <w:szCs w:val="24"/>
        </w:rPr>
        <w:t xml:space="preserve">landscape scale </w:t>
      </w:r>
      <w:proofErr w:type="spellStart"/>
      <w:r w:rsidR="00356781">
        <w:rPr>
          <w:rFonts w:ascii="Arial" w:hAnsi="Arial" w:cs="Arial"/>
          <w:sz w:val="24"/>
          <w:szCs w:val="24"/>
        </w:rPr>
        <w:t>metacommunity</w:t>
      </w:r>
      <w:proofErr w:type="spellEnd"/>
      <w:r w:rsidR="00356781">
        <w:rPr>
          <w:rFonts w:ascii="Arial" w:hAnsi="Arial" w:cs="Arial"/>
          <w:sz w:val="24"/>
          <w:szCs w:val="24"/>
        </w:rPr>
        <w:t xml:space="preserve"> dynamics</w:t>
      </w:r>
      <w:r w:rsidR="00290C73">
        <w:rPr>
          <w:rFonts w:ascii="Arial" w:hAnsi="Arial" w:cs="Arial"/>
          <w:sz w:val="24"/>
          <w:szCs w:val="24"/>
        </w:rPr>
        <w:t xml:space="preserve"> </w:t>
      </w:r>
      <w:r w:rsidR="00356781">
        <w:rPr>
          <w:rFonts w:ascii="Arial" w:hAnsi="Arial" w:cs="Arial"/>
          <w:sz w:val="24"/>
          <w:szCs w:val="24"/>
        </w:rPr>
        <w:t xml:space="preserve">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4980DA53" w:rsidR="00CA2D2E" w:rsidRPr="00917A7D" w:rsidRDefault="00B6487D">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landscape management and biodiversity conservation. In coastal marine habitats, rich in biodiversity,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While a spatially discrete habitat patch such as a </w:t>
      </w:r>
      <w:proofErr w:type="spellStart"/>
      <w:r w:rsidR="00CA2D2E" w:rsidRPr="00917A7D">
        <w:rPr>
          <w:rFonts w:ascii="Arial" w:eastAsia="Times New Roman" w:hAnsi="Arial" w:cs="Arial"/>
          <w:color w:val="000000"/>
          <w:sz w:val="24"/>
          <w:szCs w:val="24"/>
          <w:lang w:val="en-US"/>
        </w:rPr>
        <w:t>seagrass</w:t>
      </w:r>
      <w:proofErr w:type="spellEnd"/>
      <w:r w:rsidR="00CA2D2E" w:rsidRPr="00917A7D">
        <w:rPr>
          <w:rFonts w:ascii="Arial" w:eastAsia="Times New Roman" w:hAnsi="Arial" w:cs="Arial"/>
          <w:color w:val="000000"/>
          <w:sz w:val="24"/>
          <w:szCs w:val="24"/>
          <w:lang w:val="en-US"/>
        </w:rPr>
        <w:t xml:space="preserve"> meadow or a kelp bed may appear to host a complete or representative local faunal community, habitat provi</w:t>
      </w:r>
      <w:r w:rsidR="00B72810">
        <w:rPr>
          <w:rFonts w:ascii="Arial" w:eastAsia="Times New Roman" w:hAnsi="Arial" w:cs="Arial"/>
          <w:color w:val="000000"/>
          <w:sz w:val="24"/>
          <w:szCs w:val="24"/>
          <w:lang w:val="en-US"/>
        </w:rPr>
        <w:t>sion</w:t>
      </w:r>
      <w:r w:rsidR="00964AA9">
        <w:rPr>
          <w:rFonts w:ascii="Arial" w:eastAsia="Times New Roman" w:hAnsi="Arial" w:cs="Arial"/>
          <w:color w:val="000000"/>
          <w:sz w:val="24"/>
          <w:szCs w:val="24"/>
          <w:lang w:val="en-US"/>
        </w:rPr>
        <w:t xml:space="preserve"> by</w:t>
      </w:r>
      <w:r w:rsidR="00CA2D2E" w:rsidRPr="00917A7D">
        <w:rPr>
          <w:rFonts w:ascii="Arial" w:eastAsia="Times New Roman" w:hAnsi="Arial" w:cs="Arial"/>
          <w:color w:val="000000"/>
          <w:sz w:val="24"/>
          <w:szCs w:val="24"/>
          <w:lang w:val="en-US"/>
        </w:rPr>
        <w:t xml:space="preserve"> species </w:t>
      </w:r>
      <w:r w:rsidR="00964AA9">
        <w:rPr>
          <w:rFonts w:ascii="Arial" w:eastAsia="Times New Roman" w:hAnsi="Arial" w:cs="Arial"/>
          <w:color w:val="000000"/>
          <w:sz w:val="24"/>
          <w:szCs w:val="24"/>
          <w:lang w:val="en-US"/>
        </w:rPr>
        <w:t xml:space="preserve">within these habitats </w:t>
      </w:r>
      <w:r w:rsidR="00CA2D2E" w:rsidRPr="00917A7D">
        <w:rPr>
          <w:rFonts w:ascii="Arial" w:eastAsia="Times New Roman" w:hAnsi="Arial" w:cs="Arial"/>
          <w:color w:val="000000"/>
          <w:sz w:val="24"/>
          <w:szCs w:val="24"/>
          <w:lang w:val="en-US"/>
        </w:rPr>
        <w:t>is just one of several processes that influence biodiversity of a patch</w:t>
      </w:r>
      <w:r w:rsidR="00CF6E85">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p>
    <w:p w14:paraId="3CAD2775" w14:textId="33A89B3F"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quantify faunal biodiversity across spatial scales in a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 seascape to determine whether individual meadows, or a set of meadows, represent meaningful spatial units for biodiversity</w:t>
      </w:r>
      <w:r w:rsidR="006C3246">
        <w:rPr>
          <w:rFonts w:ascii="Arial" w:eastAsia="Times New Roman" w:hAnsi="Arial" w:cs="Arial"/>
          <w:color w:val="000000"/>
          <w:sz w:val="24"/>
          <w:szCs w:val="24"/>
          <w:lang w:val="en-US"/>
        </w:rPr>
        <w:t xml:space="preserve"> (i.e. – groupings of habitat th</w:t>
      </w:r>
      <w:r w:rsidR="008B1F27">
        <w:rPr>
          <w:rFonts w:ascii="Arial" w:eastAsia="Times New Roman" w:hAnsi="Arial" w:cs="Arial"/>
          <w:color w:val="000000"/>
          <w:sz w:val="24"/>
          <w:szCs w:val="24"/>
          <w:lang w:val="en-US"/>
        </w:rPr>
        <w:t>at</w:t>
      </w:r>
      <w:r w:rsidR="006C3246">
        <w:rPr>
          <w:rFonts w:ascii="Arial" w:eastAsia="Times New Roman" w:hAnsi="Arial" w:cs="Arial"/>
          <w:color w:val="000000"/>
          <w:sz w:val="24"/>
          <w:szCs w:val="24"/>
          <w:lang w:val="en-US"/>
        </w:rPr>
        <w:t xml:space="preserve"> reflect regional patterns of diversity)</w:t>
      </w:r>
      <w:r w:rsidRPr="00917A7D">
        <w:rPr>
          <w:rFonts w:ascii="Arial" w:eastAsia="Times New Roman" w:hAnsi="Arial" w:cs="Arial"/>
          <w:color w:val="000000"/>
          <w:sz w:val="24"/>
          <w:szCs w:val="24"/>
          <w:lang w:val="en-US"/>
        </w:rPr>
        <w:t xml:space="preserve">. Spatial variation in biodiversity is </w:t>
      </w:r>
      <w:r w:rsidR="00B72810">
        <w:rPr>
          <w:rFonts w:ascii="Arial" w:eastAsia="Times New Roman" w:hAnsi="Arial" w:cs="Arial"/>
          <w:color w:val="000000"/>
          <w:sz w:val="24"/>
          <w:szCs w:val="24"/>
          <w:lang w:val="en-US"/>
        </w:rPr>
        <w:t>influenced by</w:t>
      </w:r>
      <w:ins w:id="3" w:author="Ross Whippo" w:date="2017-03-10T18:55:00Z">
        <w:r w:rsidR="006C3246">
          <w:rPr>
            <w:rFonts w:ascii="Arial" w:eastAsia="Times New Roman" w:hAnsi="Arial" w:cs="Arial"/>
            <w:color w:val="000000"/>
            <w:sz w:val="24"/>
            <w:szCs w:val="24"/>
            <w:lang w:val="en-US"/>
          </w:rPr>
          <w:t xml:space="preserve"> </w:t>
        </w:r>
      </w:ins>
      <w:r w:rsidRPr="00917A7D">
        <w:rPr>
          <w:rFonts w:ascii="Arial" w:eastAsia="Times New Roman" w:hAnsi="Arial" w:cs="Arial"/>
          <w:color w:val="000000"/>
          <w:sz w:val="24"/>
          <w:szCs w:val="24"/>
          <w:lang w:val="en-US"/>
        </w:rPr>
        <w:t xml:space="preserve">the spatial scales of ecological processes that </w:t>
      </w:r>
      <w:r w:rsidR="00B72810">
        <w:rPr>
          <w:rFonts w:ascii="Arial" w:eastAsia="Times New Roman" w:hAnsi="Arial" w:cs="Arial"/>
          <w:color w:val="000000"/>
          <w:sz w:val="24"/>
          <w:szCs w:val="24"/>
          <w:lang w:val="en-US"/>
        </w:rPr>
        <w:t>affect</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 xml:space="preserve">plant-scale biotic interactions (predation, competition, facilitation, resource provision) and abiotic conditions </w:t>
      </w:r>
      <w:r w:rsidRPr="00917A7D">
        <w:rPr>
          <w:rFonts w:ascii="Arial" w:eastAsia="Times New Roman" w:hAnsi="Arial" w:cs="Arial"/>
          <w:color w:val="000000"/>
          <w:sz w:val="24"/>
          <w:szCs w:val="24"/>
          <w:lang w:val="en-US"/>
        </w:rPr>
        <w:lastRenderedPageBreak/>
        <w:t>(temperature, salinity, etc</w:t>
      </w:r>
      <w:r w:rsidR="0031584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filter species from the regional pool to a subset of regional diversity, called alpha diversity</w:t>
      </w:r>
      <w:r w:rsidR="006E59FF">
        <w:rPr>
          <w:rFonts w:ascii="Arial" w:eastAsia="Times New Roman" w:hAnsi="Arial" w:cs="Arial"/>
          <w:color w:val="000000"/>
          <w:sz w:val="24"/>
          <w:szCs w:val="24"/>
          <w:lang w:val="en-US"/>
        </w:rPr>
        <w:t xml:space="preserve"> </w:t>
      </w:r>
      <w:r w:rsidR="00315845">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"ITEM-1",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"ITEM-3",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"mendeley" : { "formattedCitation" : "(DeTroch et al. 2001, Crist and Veech 2006, Sanders et al. 2007)", "plainTextFormattedCitation" : "(DeTroch et al. 2001, Crist and Veech 2006, Sanders et al. 2007)", "previouslyFormattedCitation" : "(DeTroch et al. 2001, Crist and Veech 2006, Sanders et al. 2007)" }, "properties" : { "noteIndex" : 0 }, "schema" : "https://github.com/citation-style-language/schema/raw/master/csl-citation.json" }</w:instrText>
      </w:r>
      <w:r w:rsidR="00315845">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(DeTroch et al. 2001, Crist and Veech 2006, Sanders et al. 2007)</w:t>
      </w:r>
      <w:r w:rsidR="00315845">
        <w:rPr>
          <w:rFonts w:ascii="Arial" w:eastAsia="Times New Roman" w:hAnsi="Arial" w:cs="Arial"/>
          <w:color w:val="000000"/>
          <w:sz w:val="24"/>
          <w:szCs w:val="24"/>
          <w:lang w:val="en-US"/>
        </w:rPr>
        <w:fldChar w:fldCharType="end"/>
      </w:r>
      <w:r w:rsidR="00315845">
        <w:rPr>
          <w:rFonts w:ascii="Arial" w:eastAsia="Times New Roman" w:hAnsi="Arial" w:cs="Arial"/>
          <w:color w:val="000000"/>
          <w:sz w:val="24"/>
          <w:szCs w:val="24"/>
          <w:lang w:val="en-US"/>
        </w:rPr>
        <w:t>.</w:t>
      </w:r>
      <w:r w:rsidR="009D4F2A">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Between local and regional scales, dispersal and colonization dynamics connect populations among habitat patches to produce </w:t>
      </w:r>
      <w:proofErr w:type="spellStart"/>
      <w:r w:rsidRPr="00917A7D">
        <w:rPr>
          <w:rFonts w:ascii="Arial" w:eastAsia="Times New Roman" w:hAnsi="Arial" w:cs="Arial"/>
          <w:color w:val="000000"/>
          <w:sz w:val="24"/>
          <w:szCs w:val="24"/>
          <w:lang w:val="en-US"/>
        </w:rPr>
        <w:t>metacommunities</w:t>
      </w:r>
      <w:proofErr w:type="spellEnd"/>
      <w:r w:rsidRPr="00917A7D">
        <w:rPr>
          <w:rFonts w:ascii="Arial" w:eastAsia="Times New Roman" w:hAnsi="Arial" w:cs="Arial"/>
          <w:color w:val="000000"/>
          <w:sz w:val="24"/>
          <w:szCs w:val="24"/>
          <w:lang w:val="en-US"/>
        </w:rPr>
        <w:t xml:space="preserve">. In </w:t>
      </w:r>
      <w:proofErr w:type="spellStart"/>
      <w:r w:rsidRPr="00917A7D">
        <w:rPr>
          <w:rFonts w:ascii="Arial" w:eastAsia="Times New Roman" w:hAnsi="Arial" w:cs="Arial"/>
          <w:color w:val="000000"/>
          <w:sz w:val="24"/>
          <w:szCs w:val="24"/>
          <w:lang w:val="en-US"/>
        </w:rPr>
        <w:t>metacommunities</w:t>
      </w:r>
      <w:proofErr w:type="spellEnd"/>
      <w:r w:rsidRPr="00917A7D">
        <w:rPr>
          <w:rFonts w:ascii="Arial" w:eastAsia="Times New Roman" w:hAnsi="Arial" w:cs="Arial"/>
          <w:color w:val="000000"/>
          <w:sz w:val="24"/>
          <w:szCs w:val="24"/>
          <w:lang w:val="en-US"/>
        </w:rPr>
        <w:t xml:space="preserve">,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w:t>
      </w:r>
      <w:r w:rsidRPr="00B706E3">
        <w:rPr>
          <w:rFonts w:ascii="Arial" w:eastAsia="Times New Roman" w:hAnsi="Arial" w:cs="Arial"/>
          <w:color w:val="000000"/>
          <w:sz w:val="24"/>
          <w:szCs w:val="24"/>
          <w:lang w:val="en-US"/>
        </w:rPr>
        <w:t xml:space="preserve">) </w:t>
      </w:r>
      <w:r w:rsidR="004D7B49">
        <w:rPr>
          <w:rFonts w:ascii="Arial" w:eastAsia="Times New Roman" w:hAnsi="Arial" w:cs="Arial"/>
          <w:color w:val="000000"/>
          <w:sz w:val="24"/>
          <w:szCs w:val="24"/>
          <w:lang w:val="en-US"/>
        </w:rPr>
        <w:t xml:space="preserve">that </w:t>
      </w:r>
      <w:r w:rsidRPr="00B706E3">
        <w:rPr>
          <w:rFonts w:ascii="Arial" w:eastAsia="Times New Roman" w:hAnsi="Arial" w:cs="Arial"/>
          <w:color w:val="000000"/>
          <w:sz w:val="24"/>
          <w:szCs w:val="24"/>
          <w:lang w:val="en-US"/>
        </w:rPr>
        <w:t>are</w:t>
      </w:r>
      <w:r w:rsidRPr="00917A7D">
        <w:rPr>
          <w:rFonts w:ascii="Arial" w:eastAsia="Times New Roman" w:hAnsi="Arial" w:cs="Arial"/>
          <w:color w:val="000000"/>
          <w:sz w:val="24"/>
          <w:szCs w:val="24"/>
          <w:lang w:val="en-US"/>
        </w:rPr>
        <w:t xml:space="preserve"> jointly influenced by local and regional process </w:t>
      </w:r>
      <w:r w:rsidR="00125142">
        <w:rPr>
          <w:rFonts w:ascii="Arial" w:eastAsia="Times New Roman" w:hAnsi="Arial" w:cs="Arial"/>
          <w:color w:val="000000"/>
          <w:sz w:val="24"/>
          <w:szCs w:val="24"/>
          <w:lang w:val="en-US"/>
        </w:rPr>
        <w:fldChar w:fldCharType="begin" w:fldLock="1"/>
      </w:r>
      <w:r w:rsidR="00530D26">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"manualFormatting" : "(Henriques-Silva et al 2013,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Henriques-Silva et al 2013, </w:t>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2EE4285F" w14:textId="7DD9390F" w:rsidR="00CA2D2E" w:rsidRPr="008F5158"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Despite the apparent similarity of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meadows from patch to patch, </w:t>
      </w:r>
      <w:r w:rsidR="009C32B8">
        <w:rPr>
          <w:rFonts w:ascii="Arial" w:eastAsia="Times New Roman" w:hAnsi="Arial" w:cs="Arial"/>
          <w:color w:val="000000"/>
          <w:sz w:val="24"/>
          <w:szCs w:val="24"/>
          <w:lang w:val="en-US"/>
        </w:rPr>
        <w:t>faunal</w:t>
      </w:r>
      <w:r w:rsidRPr="00917A7D">
        <w:rPr>
          <w:rFonts w:ascii="Arial" w:eastAsia="Times New Roman" w:hAnsi="Arial" w:cs="Arial"/>
          <w:color w:val="000000"/>
          <w:sz w:val="24"/>
          <w:szCs w:val="24"/>
          <w:lang w:val="en-US"/>
        </w:rPr>
        <w:t xml:space="preserve"> diversity 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"id" : "ITEM-4",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"ITEM-4",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"ITEM-5",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"ITEM-5",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"ITEM-6",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"ITEM-6",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"(Hemminga and Duarte 2000, Bostr\u00f6m et al. 2006, Yamada et al. 2007, Carr et al. 2011, Barnes and Ellwood 2012, Barnes 2013)", "plainTextFormattedCitation" : "(Hemminga and Duarte 2000, Bostr\u00f6m et al. 2006, Yamada et al. 2007, Carr et al. 2011, Barnes and Ellwood 2012, Barnes 2013)", "previouslyFormattedCitation" : "(Hemminga and Duarte 2000, Bostr\u00f6m et al. 2006, Yamada et al. 2007, Carr et al. 2011, Barnes and Ellwood 2012, Barnes 2013)"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(Hemminga and Duarte 2000, Boström et al. 2006, Yamada et al. 2007, Carr et al. 2011, Barnes and Ellwood 2012, Barnes 2013)</w:t>
      </w:r>
      <w:r w:rsidR="009C32B8">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Within meadows, alpha diversity at fine scales (0.5 – 1 m</w:t>
      </w:r>
      <w:r w:rsidRPr="008F5158">
        <w:rPr>
          <w:rFonts w:ascii="Arial" w:eastAsia="Times New Roman" w:hAnsi="Arial" w:cs="Arial"/>
          <w:color w:val="000000"/>
          <w:sz w:val="24"/>
          <w:szCs w:val="24"/>
          <w:vertAlign w:val="superscript"/>
          <w:lang w:val="en-US"/>
        </w:rPr>
        <w:t>2</w:t>
      </w:r>
      <w:r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istent in</w:t>
      </w:r>
      <w:r w:rsidR="00CB017B">
        <w:rPr>
          <w:rFonts w:ascii="Arial" w:eastAsia="Times New Roman" w:hAnsi="Arial" w:cs="Arial"/>
          <w:color w:val="000000"/>
          <w:sz w:val="24"/>
          <w:szCs w:val="24"/>
          <w:lang w:val="en-US"/>
        </w:rPr>
        <w:t xml:space="preserve"> patches within the same meadow</w:t>
      </w:r>
      <w:r w:rsidR="00F93AEE" w:rsidRPr="008F5158">
        <w:rPr>
          <w:rFonts w:ascii="Arial" w:eastAsia="Times New Roman" w:hAnsi="Arial" w:cs="Arial"/>
          <w:color w:val="000000"/>
          <w:sz w:val="24"/>
          <w:szCs w:val="24"/>
          <w:lang w:val="en-US"/>
        </w:rPr>
        <w:t xml:space="preserve"> </w:t>
      </w:r>
      <w:r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Barnes and Ellwood 2012, Barnes 2013)", "plainTextFormattedCitation" : "(Carr et al. 2011, Barnes and Ellwood 2012, Barnes 2013)", "previouslyFormattedCitation" : "(Carr et al. 2011,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(Carr et al. 2011, Barnes and Ellwood 2012, Barnes 2013)</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This pattern suggests that beta diversity should be high and a relatively important component of </w:t>
      </w:r>
      <w:proofErr w:type="spellStart"/>
      <w:r w:rsidRPr="008F5158">
        <w:rPr>
          <w:rFonts w:ascii="Arial" w:eastAsia="Times New Roman" w:hAnsi="Arial" w:cs="Arial"/>
          <w:color w:val="000000"/>
          <w:sz w:val="24"/>
          <w:szCs w:val="24"/>
          <w:lang w:val="en-US"/>
        </w:rPr>
        <w:t>seagrass</w:t>
      </w:r>
      <w:proofErr w:type="spellEnd"/>
      <w:r w:rsidRPr="008F5158">
        <w:rPr>
          <w:rFonts w:ascii="Arial" w:eastAsia="Times New Roman" w:hAnsi="Arial" w:cs="Arial"/>
          <w:color w:val="000000"/>
          <w:sz w:val="24"/>
          <w:szCs w:val="24"/>
          <w:lang w:val="en-US"/>
        </w:rPr>
        <w:t xml:space="preserve"> associated biodiversity within meadows</w:t>
      </w:r>
      <w:r w:rsidR="00CB017B">
        <w:rPr>
          <w:rFonts w:ascii="Arial" w:eastAsia="Times New Roman" w:hAnsi="Arial" w:cs="Arial"/>
          <w:color w:val="000000"/>
          <w:sz w:val="24"/>
          <w:szCs w:val="24"/>
          <w:lang w:val="en-US"/>
        </w:rPr>
        <w:t>. Though studies of variation in species distribution have reported high turnover at moderate spatial scales (&lt; 150</w:t>
      </w:r>
      <w:r w:rsidR="00B72810">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m, </w:t>
      </w:r>
      <w:r w:rsidR="008660D6">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few studies assess beta diversity</w:t>
      </w:r>
      <w:r w:rsidRPr="008F5158">
        <w:rPr>
          <w:rFonts w:ascii="Arial" w:eastAsia="Times New Roman" w:hAnsi="Arial" w:cs="Arial"/>
          <w:color w:val="000000"/>
          <w:sz w:val="24"/>
          <w:szCs w:val="24"/>
          <w:lang w:val="en-US"/>
        </w:rPr>
        <w:t>. Among 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sidRPr="008F5158">
        <w:rPr>
          <w:rFonts w:ascii="Arial" w:eastAsia="Times New Roman" w:hAnsi="Arial" w:cs="Arial"/>
          <w:color w:val="000000"/>
          <w:sz w:val="24"/>
          <w:szCs w:val="24"/>
          <w:lang w:val="en-US"/>
        </w:rPr>
        <w:t>some measure of</w:t>
      </w:r>
      <w:r w:rsidR="00046FD1">
        <w:rPr>
          <w:rFonts w:ascii="Arial" w:eastAsia="Times New Roman" w:hAnsi="Arial" w:cs="Arial"/>
          <w:color w:val="000000"/>
          <w:sz w:val="24"/>
          <w:szCs w:val="24"/>
          <w:lang w:val="en-US"/>
        </w:rPr>
        <w:t xml:space="preserve"> 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"manualFormatting"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Boström et al. 2006, Robinson et al. 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salinity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"manualFormatting" : "(Yamada et al. 2007, Bostr\u00f6m et al. 2014, Barnes and Ellwood 2013)",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many cases diversity patterns are </w:t>
      </w:r>
      <w:r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"manualFormatting" : "(e.g., Carr et al. 2011, Barnes and Elwood 2012)",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63B578E5"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lastRenderedPageBreak/>
        <w:t>Here, we</w:t>
      </w:r>
      <w:r w:rsidR="00F94BFD">
        <w:rPr>
          <w:rFonts w:ascii="Arial" w:eastAsia="Times New Roman" w:hAnsi="Arial" w:cs="Arial"/>
          <w:color w:val="000000"/>
          <w:sz w:val="24"/>
          <w:szCs w:val="24"/>
          <w:lang w:val="en-US"/>
        </w:rPr>
        <w:t xml:space="preserve"> build on </w:t>
      </w:r>
      <w:r w:rsidR="00B72810">
        <w:rPr>
          <w:rFonts w:ascii="Arial" w:eastAsia="Times New Roman" w:hAnsi="Arial" w:cs="Arial"/>
          <w:color w:val="000000"/>
          <w:sz w:val="24"/>
          <w:szCs w:val="24"/>
          <w:lang w:val="en-US"/>
        </w:rPr>
        <w:t>previous</w:t>
      </w:r>
      <w:r w:rsidR="00E5069E">
        <w:rPr>
          <w:rFonts w:ascii="Arial" w:eastAsia="Times New Roman" w:hAnsi="Arial" w:cs="Arial"/>
          <w:color w:val="000000"/>
          <w:sz w:val="24"/>
          <w:szCs w:val="24"/>
          <w:lang w:val="en-US"/>
        </w:rPr>
        <w:t xml:space="preserve"> </w:t>
      </w:r>
      <w:r w:rsidR="00F94BFD" w:rsidRPr="007A06EE">
        <w:rPr>
          <w:rFonts w:ascii="Arial" w:eastAsia="Times New Roman" w:hAnsi="Arial" w:cs="Arial"/>
          <w:color w:val="000000"/>
          <w:sz w:val="24"/>
          <w:szCs w:val="24"/>
          <w:lang w:val="en-US"/>
        </w:rPr>
        <w:t>studies to</w:t>
      </w:r>
      <w:r w:rsidRPr="007A06EE">
        <w:rPr>
          <w:rFonts w:ascii="Arial" w:eastAsia="Times New Roman" w:hAnsi="Arial" w:cs="Arial"/>
          <w:color w:val="000000"/>
          <w:sz w:val="24"/>
          <w:szCs w:val="24"/>
          <w:lang w:val="en-US"/>
        </w:rPr>
        <w:t xml:space="preserve"> test</w:t>
      </w:r>
      <w:r w:rsidR="007A06EE" w:rsidRPr="007A06EE">
        <w:rPr>
          <w:rFonts w:ascii="Arial" w:hAnsi="Arial" w:cs="Arial"/>
          <w:sz w:val="24"/>
          <w:szCs w:val="24"/>
        </w:rPr>
        <w:t xml:space="preserve"> the hypothesis that non-random spatial patterns in species composition and turnover within and among meadows (beta diversity) disting</w:t>
      </w:r>
      <w:r w:rsidR="007A06EE">
        <w:rPr>
          <w:rFonts w:ascii="Arial" w:hAnsi="Arial" w:cs="Arial"/>
          <w:sz w:val="24"/>
          <w:szCs w:val="24"/>
        </w:rPr>
        <w:t xml:space="preserve">uish meadows within a </w:t>
      </w:r>
      <w:r w:rsidR="007A06EE" w:rsidRPr="007A06EE">
        <w:rPr>
          <w:rFonts w:ascii="Arial" w:hAnsi="Arial" w:cs="Arial"/>
          <w:sz w:val="24"/>
          <w:szCs w:val="24"/>
        </w:rPr>
        <w:t xml:space="preserve">seascape. </w:t>
      </w:r>
      <w:r w:rsidR="007A06EE" w:rsidRPr="002D33AC">
        <w:rPr>
          <w:rFonts w:ascii="Arial" w:hAnsi="Arial" w:cs="Arial"/>
          <w:sz w:val="24"/>
          <w:szCs w:val="24"/>
        </w:rPr>
        <w:t>Specifically, we hypothesize</w:t>
      </w:r>
      <w:r w:rsidRPr="002D33AC">
        <w:rPr>
          <w:rFonts w:ascii="Arial" w:eastAsia="Times New Roman" w:hAnsi="Arial" w:cs="Arial"/>
          <w:color w:val="000000"/>
          <w:sz w:val="24"/>
          <w:szCs w:val="24"/>
          <w:lang w:val="en-US"/>
        </w:rPr>
        <w:t xml:space="preserve"> that 1) alpha </w:t>
      </w:r>
      <w:r w:rsidR="00B864E3">
        <w:rPr>
          <w:rFonts w:ascii="Arial" w:eastAsia="Times New Roman" w:hAnsi="Arial" w:cs="Arial"/>
          <w:color w:val="000000"/>
          <w:sz w:val="24"/>
          <w:szCs w:val="24"/>
          <w:lang w:val="en-US"/>
        </w:rPr>
        <w:t xml:space="preserve">(plant-scale) </w:t>
      </w:r>
      <w:proofErr w:type="spellStart"/>
      <w:r w:rsidR="00B864E3">
        <w:rPr>
          <w:rFonts w:ascii="Arial" w:eastAsia="Times New Roman" w:hAnsi="Arial" w:cs="Arial"/>
          <w:color w:val="000000"/>
          <w:sz w:val="24"/>
          <w:szCs w:val="24"/>
          <w:lang w:val="en-US"/>
        </w:rPr>
        <w:t>epifaunal</w:t>
      </w:r>
      <w:proofErr w:type="spellEnd"/>
      <w:r w:rsidR="00B864E3">
        <w:rPr>
          <w:rFonts w:ascii="Arial" w:eastAsia="Times New Roman" w:hAnsi="Arial" w:cs="Arial"/>
          <w:color w:val="000000"/>
          <w:sz w:val="24"/>
          <w:szCs w:val="24"/>
          <w:lang w:val="en-US"/>
        </w:rPr>
        <w:t xml:space="preserve"> </w:t>
      </w:r>
      <w:r w:rsidRPr="002D33AC">
        <w:rPr>
          <w:rFonts w:ascii="Arial" w:eastAsia="Times New Roman" w:hAnsi="Arial" w:cs="Arial"/>
          <w:color w:val="000000"/>
          <w:sz w:val="24"/>
          <w:szCs w:val="24"/>
          <w:lang w:val="en-US"/>
        </w:rPr>
        <w:t xml:space="preserve">diversity </w:t>
      </w:r>
      <w:r w:rsidR="00B864E3">
        <w:rPr>
          <w:rFonts w:ascii="Arial" w:eastAsia="Times New Roman" w:hAnsi="Arial" w:cs="Arial"/>
          <w:color w:val="000000"/>
          <w:sz w:val="24"/>
          <w:szCs w:val="24"/>
          <w:lang w:val="en-US"/>
        </w:rPr>
        <w:t>is constant</w:t>
      </w:r>
      <w:r w:rsidR="00F153D1" w:rsidRPr="002D33AC">
        <w:rPr>
          <w:rFonts w:ascii="Arial" w:eastAsia="Times New Roman" w:hAnsi="Arial" w:cs="Arial"/>
          <w:color w:val="000000"/>
          <w:sz w:val="24"/>
          <w:szCs w:val="24"/>
          <w:lang w:val="en-US"/>
        </w:rPr>
        <w:t xml:space="preserve"> </w:t>
      </w:r>
      <w:r w:rsidRPr="002D33AC">
        <w:rPr>
          <w:rFonts w:ascii="Arial" w:eastAsia="Times New Roman" w:hAnsi="Arial" w:cs="Arial"/>
          <w:color w:val="000000"/>
          <w:sz w:val="24"/>
          <w:szCs w:val="24"/>
          <w:lang w:val="en-US"/>
        </w:rPr>
        <w:t xml:space="preserve">among meadows, but </w:t>
      </w:r>
      <w:r w:rsidR="00F93AEE" w:rsidRPr="004D7B49">
        <w:rPr>
          <w:rFonts w:ascii="Arial" w:eastAsia="Times New Roman" w:hAnsi="Arial" w:cs="Arial"/>
          <w:color w:val="000000"/>
          <w:sz w:val="24"/>
          <w:szCs w:val="24"/>
          <w:lang w:val="en-US"/>
        </w:rPr>
        <w:t>within-meadow</w:t>
      </w:r>
      <w:r w:rsidR="00046FD1" w:rsidRPr="004D7B49">
        <w:rPr>
          <w:rFonts w:ascii="Arial" w:eastAsia="Times New Roman" w:hAnsi="Arial" w:cs="Arial"/>
          <w:color w:val="000000"/>
          <w:sz w:val="24"/>
          <w:szCs w:val="24"/>
          <w:lang w:val="en-US"/>
        </w:rPr>
        <w:t>s</w:t>
      </w:r>
      <w:r w:rsidR="00F93AEE" w:rsidRPr="00040F01">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species composition varies</w:t>
      </w:r>
      <w:r w:rsidRPr="002D33AC">
        <w:rPr>
          <w:rFonts w:ascii="Arial" w:eastAsia="Times New Roman" w:hAnsi="Arial" w:cs="Arial"/>
          <w:color w:val="000000"/>
          <w:sz w:val="24"/>
          <w:szCs w:val="24"/>
          <w:lang w:val="en-US"/>
        </w:rPr>
        <w:t xml:space="preserve"> </w:t>
      </w:r>
      <w:r w:rsidR="008F5158" w:rsidRPr="00110CB3">
        <w:rPr>
          <w:rFonts w:ascii="Arial" w:eastAsia="Times New Roman" w:hAnsi="Arial" w:cs="Arial"/>
          <w:color w:val="000000"/>
          <w:sz w:val="24"/>
          <w:szCs w:val="24"/>
          <w:lang w:val="en-US"/>
        </w:rPr>
        <w:t>systematically</w:t>
      </w:r>
      <w:r w:rsidR="008F5158" w:rsidRPr="002D33AC">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 xml:space="preserve">over space to produce patterns of beta diversity that also vary </w:t>
      </w:r>
      <w:r w:rsidRPr="002D33AC">
        <w:rPr>
          <w:rFonts w:ascii="Arial" w:eastAsia="Times New Roman" w:hAnsi="Arial" w:cs="Arial"/>
          <w:color w:val="000000"/>
          <w:sz w:val="24"/>
          <w:szCs w:val="24"/>
          <w:lang w:val="en-US"/>
        </w:rPr>
        <w:t>among eelgrass meadows</w:t>
      </w:r>
      <w:r w:rsidRPr="00917A7D">
        <w:rPr>
          <w:rFonts w:ascii="Arial" w:eastAsia="Times New Roman" w:hAnsi="Arial" w:cs="Arial"/>
          <w:color w:val="000000"/>
          <w:sz w:val="24"/>
          <w:szCs w:val="24"/>
          <w:lang w:val="en-US"/>
        </w:rPr>
        <w:t xml:space="preserve">, and </w:t>
      </w:r>
      <w:r w:rsidRPr="002D33AC">
        <w:rPr>
          <w:rFonts w:ascii="Arial" w:eastAsia="Times New Roman" w:hAnsi="Arial" w:cs="Arial"/>
          <w:color w:val="000000"/>
          <w:sz w:val="24"/>
          <w:szCs w:val="24"/>
          <w:lang w:val="en-US"/>
        </w:rPr>
        <w:t xml:space="preserve">2) spatial variation in species composition is consistent </w:t>
      </w:r>
      <w:r w:rsidR="008F5158" w:rsidRPr="002D33AC">
        <w:rPr>
          <w:rFonts w:ascii="Arial" w:eastAsia="Times New Roman" w:hAnsi="Arial" w:cs="Arial"/>
          <w:color w:val="000000"/>
          <w:sz w:val="24"/>
          <w:szCs w:val="24"/>
          <w:lang w:val="en-US"/>
        </w:rPr>
        <w:t xml:space="preserve">with </w:t>
      </w:r>
      <w:proofErr w:type="spellStart"/>
      <w:r w:rsidRPr="002D33AC">
        <w:rPr>
          <w:rFonts w:ascii="Arial" w:eastAsia="Times New Roman" w:hAnsi="Arial" w:cs="Arial"/>
          <w:color w:val="000000"/>
          <w:sz w:val="24"/>
          <w:szCs w:val="24"/>
          <w:lang w:val="en-US"/>
        </w:rPr>
        <w:t>i</w:t>
      </w:r>
      <w:proofErr w:type="spellEnd"/>
      <w:r w:rsidRPr="002D33AC">
        <w:rPr>
          <w:rFonts w:ascii="Arial" w:eastAsia="Times New Roman" w:hAnsi="Arial" w:cs="Arial"/>
          <w:color w:val="000000"/>
          <w:sz w:val="24"/>
          <w:szCs w:val="24"/>
          <w:lang w:val="en-US"/>
        </w:rPr>
        <w:t xml:space="preserve">) local filtering of species </w:t>
      </w:r>
      <w:r w:rsidRPr="00040F01">
        <w:rPr>
          <w:rFonts w:ascii="Arial" w:eastAsia="Times New Roman" w:hAnsi="Arial" w:cs="Arial"/>
          <w:color w:val="000000"/>
          <w:sz w:val="24"/>
          <w:szCs w:val="24"/>
          <w:lang w:val="en-US"/>
        </w:rPr>
        <w:t xml:space="preserve">based on abiotic conditions, or ii) </w:t>
      </w:r>
      <w:proofErr w:type="spellStart"/>
      <w:r w:rsidRPr="00040F01">
        <w:rPr>
          <w:rFonts w:ascii="Arial" w:eastAsia="Times New Roman" w:hAnsi="Arial" w:cs="Arial"/>
          <w:color w:val="000000"/>
          <w:sz w:val="24"/>
          <w:szCs w:val="24"/>
          <w:lang w:val="en-US"/>
        </w:rPr>
        <w:t>metacommunity</w:t>
      </w:r>
      <w:proofErr w:type="spellEnd"/>
      <w:r w:rsidRPr="00040F01">
        <w:rPr>
          <w:rFonts w:ascii="Arial" w:eastAsia="Times New Roman" w:hAnsi="Arial" w:cs="Arial"/>
          <w:color w:val="000000"/>
          <w:sz w:val="24"/>
          <w:szCs w:val="24"/>
          <w:lang w:val="en-US"/>
        </w:rPr>
        <w:t>-scale processes that involve dispersal among meadows.</w:t>
      </w:r>
      <w:r w:rsidRPr="00917A7D">
        <w:rPr>
          <w:rFonts w:ascii="Arial" w:eastAsia="Times New Roman" w:hAnsi="Arial" w:cs="Arial"/>
          <w:color w:val="000000"/>
          <w:sz w:val="24"/>
          <w:szCs w:val="24"/>
          <w:lang w:val="en-US"/>
        </w:rPr>
        <w:t xml:space="preserve">  </w:t>
      </w:r>
      <w:r w:rsidR="00F94BFD">
        <w:rPr>
          <w:rFonts w:ascii="Arial" w:eastAsia="Times New Roman" w:hAnsi="Arial" w:cs="Arial"/>
          <w:color w:val="000000"/>
          <w:sz w:val="24"/>
          <w:szCs w:val="24"/>
          <w:lang w:val="en-US"/>
        </w:rPr>
        <w:t xml:space="preserve">We also tested </w:t>
      </w:r>
      <w:r w:rsidR="00F94BFD" w:rsidRPr="002D33AC">
        <w:rPr>
          <w:rFonts w:ascii="Arial" w:eastAsia="Times New Roman" w:hAnsi="Arial" w:cs="Arial"/>
          <w:color w:val="000000"/>
          <w:sz w:val="24"/>
          <w:szCs w:val="24"/>
          <w:lang w:val="en-US"/>
        </w:rPr>
        <w:t xml:space="preserve">3) whether patterns </w:t>
      </w:r>
      <w:r w:rsidR="00B72810">
        <w:rPr>
          <w:rFonts w:ascii="Arial" w:eastAsia="Times New Roman" w:hAnsi="Arial" w:cs="Arial"/>
          <w:color w:val="000000"/>
          <w:sz w:val="24"/>
          <w:szCs w:val="24"/>
          <w:lang w:val="en-US"/>
        </w:rPr>
        <w:t>are</w:t>
      </w:r>
      <w:r w:rsidR="00F153D1">
        <w:rPr>
          <w:rFonts w:ascii="Arial" w:eastAsia="Times New Roman" w:hAnsi="Arial" w:cs="Arial"/>
          <w:color w:val="000000"/>
          <w:sz w:val="24"/>
          <w:szCs w:val="24"/>
          <w:lang w:val="en-US"/>
        </w:rPr>
        <w:t xml:space="preserve"> </w:t>
      </w:r>
      <w:r w:rsidR="00F94BFD" w:rsidRPr="002D33AC">
        <w:rPr>
          <w:rFonts w:ascii="Arial" w:eastAsia="Times New Roman" w:hAnsi="Arial" w:cs="Arial"/>
          <w:color w:val="000000"/>
          <w:sz w:val="24"/>
          <w:szCs w:val="24"/>
          <w:lang w:val="en-US"/>
        </w:rPr>
        <w:t>stable over time, or whether variation over time could provide insight to possible drivers of diversity patterns.</w:t>
      </w:r>
      <w:r w:rsidR="00F94BF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used a structured sampling design to quantify</w:t>
      </w:r>
      <w:r w:rsidRPr="00917A7D">
        <w:rPr>
          <w:rFonts w:ascii="Arial" w:eastAsia="Times New Roman" w:hAnsi="Arial" w:cs="Arial"/>
          <w:color w:val="000000"/>
          <w:sz w:val="24"/>
          <w:szCs w:val="24"/>
          <w:lang w:val="en-US"/>
        </w:rPr>
        <w:t xml:space="preserve"> spatial structure in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-associated </w:t>
      </w:r>
      <w:proofErr w:type="spellStart"/>
      <w:r w:rsidRPr="00917A7D">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03D2696D"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w:t>
      </w:r>
      <w:proofErr w:type="spellStart"/>
      <w:r w:rsidRPr="00321A4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biodiversity in eelgrass </w:t>
      </w:r>
      <w:proofErr w:type="spellStart"/>
      <w:r w:rsidRPr="00321A4E">
        <w:rPr>
          <w:rFonts w:ascii="Arial" w:eastAsia="Times New Roman" w:hAnsi="Arial" w:cs="Arial"/>
          <w:i/>
          <w:color w:val="000000"/>
          <w:sz w:val="24"/>
          <w:szCs w:val="24"/>
          <w:lang w:val="en-US"/>
        </w:rPr>
        <w:t>Zostera</w:t>
      </w:r>
      <w:proofErr w:type="spellEnd"/>
      <w:r w:rsidRPr="00321A4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British Columbia,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species (</w:t>
      </w:r>
      <w:r w:rsidR="00B864E3">
        <w:rPr>
          <w:rFonts w:ascii="Arial" w:eastAsia="Times New Roman" w:hAnsi="Arial" w:cs="Arial"/>
          <w:color w:val="000000"/>
          <w:sz w:val="24"/>
          <w:szCs w:val="24"/>
          <w:lang w:val="en-US"/>
        </w:rPr>
        <w:t xml:space="preserve">Table 1, </w:t>
      </w:r>
      <w:r w:rsidRPr="00321A4E">
        <w:rPr>
          <w:rFonts w:ascii="Arial" w:eastAsia="Times New Roman" w:hAnsi="Arial" w:cs="Arial"/>
          <w:color w:val="000000"/>
          <w:sz w:val="24"/>
          <w:szCs w:val="24"/>
          <w:lang w:val="en-US"/>
        </w:rPr>
        <w:t xml:space="preserve">Figure 1).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w:t>
      </w:r>
      <w:proofErr w:type="spellStart"/>
      <w:r w:rsidRPr="00321A4E">
        <w:rPr>
          <w:rFonts w:ascii="Arial" w:eastAsia="Times New Roman" w:hAnsi="Arial" w:cs="Arial"/>
          <w:color w:val="000000"/>
          <w:sz w:val="24"/>
          <w:szCs w:val="24"/>
          <w:lang w:val="en-US"/>
        </w:rPr>
        <w:t>subtidal</w:t>
      </w:r>
      <w:proofErr w:type="spellEnd"/>
      <w:r w:rsidRPr="00321A4E">
        <w:rPr>
          <w:rFonts w:ascii="Arial" w:eastAsia="Times New Roman" w:hAnsi="Arial" w:cs="Arial"/>
          <w:color w:val="000000"/>
          <w:sz w:val="24"/>
          <w:szCs w:val="24"/>
          <w:lang w:val="en-US"/>
        </w:rPr>
        <w:t>,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proofErr w:type="spellStart"/>
      <w:r w:rsidR="00F153D1">
        <w:rPr>
          <w:rFonts w:ascii="Arial" w:eastAsia="Times New Roman" w:hAnsi="Arial" w:cs="Arial"/>
          <w:i/>
          <w:color w:val="000000"/>
          <w:sz w:val="24"/>
          <w:szCs w:val="24"/>
          <w:lang w:val="en-US"/>
        </w:rPr>
        <w:t>Zostera</w:t>
      </w:r>
      <w:proofErr w:type="spellEnd"/>
      <w:r w:rsidR="0051274C" w:rsidRPr="0085173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like other </w:t>
      </w:r>
      <w:proofErr w:type="spellStart"/>
      <w:r w:rsidRPr="00321A4E">
        <w:rPr>
          <w:rFonts w:ascii="Arial" w:eastAsia="Times New Roman" w:hAnsi="Arial" w:cs="Arial"/>
          <w:color w:val="000000"/>
          <w:sz w:val="24"/>
          <w:szCs w:val="24"/>
          <w:lang w:val="en-US"/>
        </w:rPr>
        <w:t>seagrasses</w:t>
      </w:r>
      <w:proofErr w:type="spellEnd"/>
      <w:r w:rsidRPr="00321A4E">
        <w:rPr>
          <w:rFonts w:ascii="Arial" w:eastAsia="Times New Roman" w:hAnsi="Arial" w:cs="Arial"/>
          <w:color w:val="000000"/>
          <w:sz w:val="24"/>
          <w:szCs w:val="24"/>
          <w:lang w:val="en-US"/>
        </w:rPr>
        <w:t xml:space="preserve">, hosts a rich faunal assemblage of gastropods, crustaceans </w:t>
      </w:r>
      <w:r w:rsidR="00F93AEE">
        <w:rPr>
          <w:rFonts w:ascii="Arial" w:eastAsia="Times New Roman" w:hAnsi="Arial" w:cs="Arial"/>
          <w:color w:val="000000"/>
          <w:sz w:val="24"/>
          <w:szCs w:val="24"/>
          <w:lang w:val="en-US"/>
        </w:rPr>
        <w:t>and other taxa</w:t>
      </w:r>
      <w:r w:rsidR="00671938">
        <w:rPr>
          <w:rFonts w:ascii="Arial" w:eastAsia="Times New Roman" w:hAnsi="Arial" w:cs="Arial"/>
          <w:color w:val="000000"/>
          <w:sz w:val="24"/>
          <w:szCs w:val="24"/>
          <w:lang w:val="en-US"/>
        </w:rPr>
        <w:t xml:space="preserve"> that live on and among</w:t>
      </w:r>
      <w:r w:rsidRPr="00321A4E">
        <w:rPr>
          <w:rFonts w:ascii="Arial" w:eastAsia="Times New Roman" w:hAnsi="Arial" w:cs="Arial"/>
          <w:color w:val="000000"/>
          <w:sz w:val="24"/>
          <w:szCs w:val="24"/>
          <w:lang w:val="en-US"/>
        </w:rPr>
        <w:t xml:space="preserv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w:t>
      </w:r>
      <w:proofErr w:type="spellStart"/>
      <w:r w:rsidRPr="00321A4E">
        <w:rPr>
          <w:rFonts w:ascii="Arial" w:eastAsia="Times New Roman" w:hAnsi="Arial" w:cs="Arial"/>
          <w:color w:val="000000"/>
          <w:sz w:val="24"/>
          <w:szCs w:val="24"/>
          <w:lang w:val="en-US"/>
        </w:rPr>
        <w:t>epifauna</w:t>
      </w:r>
      <w:proofErr w:type="spellEnd"/>
      <w:r w:rsidRPr="00321A4E">
        <w:rPr>
          <w:rFonts w:ascii="Arial" w:eastAsia="Times New Roman" w:hAnsi="Arial" w:cs="Arial"/>
          <w:color w:val="000000"/>
          <w:sz w:val="24"/>
          <w:szCs w:val="24"/>
          <w:lang w:val="en-US"/>
        </w:rPr>
        <w:t xml:space="preserve">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 xml:space="preserve">algae growing on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detritus and each other, </w:t>
      </w:r>
      <w:r w:rsidRPr="00321A4E">
        <w:rPr>
          <w:rFonts w:ascii="Arial" w:eastAsia="Times New Roman" w:hAnsi="Arial" w:cs="Arial"/>
          <w:color w:val="000000"/>
          <w:sz w:val="24"/>
          <w:szCs w:val="24"/>
          <w:lang w:val="en-US"/>
        </w:rPr>
        <w:lastRenderedPageBreak/>
        <w:t>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0C072369"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 xml:space="preserve">meadows that could explain variation in eelgrass associated invertebrate biodiversity. We estimated shoot density, leaf area </w:t>
      </w:r>
      <w:r w:rsidR="00AB541C">
        <w:rPr>
          <w:rFonts w:ascii="Arial" w:eastAsia="Times New Roman" w:hAnsi="Arial" w:cs="Arial"/>
          <w:color w:val="000000"/>
          <w:sz w:val="24"/>
          <w:szCs w:val="24"/>
          <w:lang w:val="en-US"/>
        </w:rPr>
        <w:t>index (LAI)</w:t>
      </w:r>
      <w:r w:rsidR="00C4247B" w:rsidRPr="00321A4E">
        <w:rPr>
          <w:rFonts w:ascii="Arial" w:eastAsia="Times New Roman" w:hAnsi="Arial" w:cs="Arial"/>
          <w:color w:val="000000"/>
          <w:sz w:val="24"/>
          <w:szCs w:val="24"/>
          <w:lang w:val="en-US"/>
        </w:rPr>
        <w:t xml:space="preserve"> and meadow area. Shoot density and LAI were estimated from four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at each </w:t>
      </w:r>
      <w:r w:rsidR="0067294D">
        <w:rPr>
          <w:rFonts w:ascii="Arial" w:eastAsia="Times New Roman" w:hAnsi="Arial" w:cs="Arial"/>
          <w:color w:val="000000"/>
          <w:sz w:val="24"/>
          <w:szCs w:val="24"/>
          <w:lang w:val="en-US"/>
        </w:rPr>
        <w:t xml:space="preserve">site concurrent with </w:t>
      </w:r>
      <w:proofErr w:type="spellStart"/>
      <w:r w:rsidR="0067294D">
        <w:rPr>
          <w:rFonts w:ascii="Arial" w:eastAsia="Times New Roman" w:hAnsi="Arial" w:cs="Arial"/>
          <w:color w:val="000000"/>
          <w:sz w:val="24"/>
          <w:szCs w:val="24"/>
          <w:lang w:val="en-US"/>
        </w:rPr>
        <w:t>epifaunal</w:t>
      </w:r>
      <w:proofErr w:type="spellEnd"/>
      <w:r w:rsidR="0067294D">
        <w:rPr>
          <w:rFonts w:ascii="Arial" w:eastAsia="Times New Roman" w:hAnsi="Arial" w:cs="Arial"/>
          <w:color w:val="000000"/>
          <w:sz w:val="24"/>
          <w:szCs w:val="24"/>
          <w:lang w:val="en-US"/>
        </w:rPr>
        <w:t xml:space="preserve"> sampling</w:t>
      </w:r>
      <w:r w:rsidR="00C4247B" w:rsidRPr="00321A4E">
        <w:rPr>
          <w:rFonts w:ascii="Arial" w:eastAsia="Times New Roman" w:hAnsi="Arial" w:cs="Arial"/>
          <w:color w:val="000000"/>
          <w:sz w:val="24"/>
          <w:szCs w:val="24"/>
          <w:lang w:val="en-US"/>
        </w:rPr>
        <w:t xml:space="preserve"> </w:t>
      </w:r>
      <w:r w:rsidR="0067294D">
        <w:rPr>
          <w:rFonts w:ascii="Arial" w:eastAsia="Times New Roman" w:hAnsi="Arial" w:cs="Arial"/>
          <w:color w:val="000000"/>
          <w:sz w:val="24"/>
          <w:szCs w:val="24"/>
          <w:lang w:val="en-US"/>
        </w:rPr>
        <w:t>(Figure 1</w:t>
      </w:r>
      <w:r w:rsidR="00700C7A">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commentRangeStart w:id="4"/>
      <w:r w:rsidR="00C4247B" w:rsidRPr="00321A4E">
        <w:rPr>
          <w:rFonts w:ascii="Arial" w:eastAsia="Times New Roman" w:hAnsi="Arial" w:cs="Arial"/>
          <w:color w:val="000000"/>
          <w:sz w:val="24"/>
          <w:szCs w:val="24"/>
          <w:lang w:val="en-US"/>
        </w:rPr>
        <w:t>We removed, dried and weighed eelgrass and its associated epiphytes, and standardized epiphyte mass to eelgrass mass</w:t>
      </w:r>
      <w:commentRangeEnd w:id="4"/>
      <w:r w:rsidR="003F1471">
        <w:rPr>
          <w:rStyle w:val="CommentReference"/>
        </w:rPr>
        <w:commentReference w:id="4"/>
      </w:r>
      <w:r w:rsidR="00C4247B" w:rsidRPr="00321A4E">
        <w:rPr>
          <w:rFonts w:ascii="Arial" w:eastAsia="Times New Roman" w:hAnsi="Arial" w:cs="Arial"/>
          <w:color w:val="000000"/>
          <w:sz w:val="24"/>
          <w:szCs w:val="24"/>
          <w:lang w:val="en-US"/>
        </w:rPr>
        <w:t xml:space="preserve">.  To estimate LAI, we counted the number of blades per </w:t>
      </w:r>
      <w:r w:rsidR="00DE1649" w:rsidRPr="00321A4E">
        <w:rPr>
          <w:rFonts w:ascii="Arial" w:eastAsia="Times New Roman" w:hAnsi="Arial" w:cs="Arial"/>
          <w:color w:val="000000"/>
          <w:sz w:val="24"/>
          <w:szCs w:val="24"/>
          <w:lang w:val="en-US"/>
        </w:rPr>
        <w:t xml:space="preserve">eelgrass </w:t>
      </w:r>
      <w:r w:rsidR="00C4247B" w:rsidRPr="00321A4E">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density or LAI for the same plots as we sampled biodiversity.</w:t>
      </w:r>
    </w:p>
    <w:p w14:paraId="0CBF6C74" w14:textId="4A8414E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hand held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(YSI Inc., OH USA). Measurements were taken throughout the tidal cycle on biodiversity sampling </w:t>
      </w:r>
      <w:commentRangeStart w:id="5"/>
      <w:r w:rsidRPr="00321A4E">
        <w:rPr>
          <w:rFonts w:ascii="Arial" w:eastAsia="Times New Roman" w:hAnsi="Arial" w:cs="Arial"/>
          <w:color w:val="000000"/>
          <w:sz w:val="24"/>
          <w:szCs w:val="24"/>
          <w:lang w:val="en-US"/>
        </w:rPr>
        <w:t>days</w:t>
      </w:r>
      <w:commentRangeEnd w:id="5"/>
      <w:r w:rsidR="0067294D">
        <w:rPr>
          <w:rStyle w:val="CommentReference"/>
        </w:rPr>
        <w:commentReference w:id="5"/>
      </w:r>
      <w:r w:rsidRPr="00321A4E">
        <w:rPr>
          <w:rFonts w:ascii="Arial" w:eastAsia="Times New Roman" w:hAnsi="Arial" w:cs="Arial"/>
          <w:color w:val="000000"/>
          <w:sz w:val="24"/>
          <w:szCs w:val="24"/>
          <w:lang w:val="en-US"/>
        </w:rPr>
        <w:t>,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in the watershed of each meadow</w:t>
      </w:r>
      <w:r w:rsidRPr="00321A4E">
        <w:rPr>
          <w:rFonts w:ascii="Arial" w:eastAsia="Times New Roman" w:hAnsi="Arial" w:cs="Arial"/>
          <w:color w:val="000000"/>
          <w:sz w:val="24"/>
          <w:szCs w:val="24"/>
          <w:lang w:val="en-US"/>
        </w:rPr>
        <w:t>. Position was estimated as linear distance in kilometers from the nearest freshwater source (</w:t>
      </w:r>
      <w:proofErr w:type="spellStart"/>
      <w:r w:rsidRPr="00321A4E">
        <w:rPr>
          <w:rFonts w:ascii="Arial" w:eastAsia="Times New Roman" w:hAnsi="Arial" w:cs="Arial"/>
          <w:color w:val="000000"/>
          <w:sz w:val="24"/>
          <w:szCs w:val="24"/>
          <w:lang w:val="en-US"/>
        </w:rPr>
        <w:t>Sarita</w:t>
      </w:r>
      <w:proofErr w:type="spellEnd"/>
      <w:r w:rsidR="00E402CC">
        <w:rPr>
          <w:rFonts w:ascii="Arial" w:eastAsia="Times New Roman" w:hAnsi="Arial" w:cs="Arial"/>
          <w:color w:val="000000"/>
          <w:sz w:val="24"/>
          <w:szCs w:val="24"/>
          <w:lang w:val="en-US"/>
        </w:rPr>
        <w:t xml:space="preserve"> River</w:t>
      </w:r>
      <w:r w:rsidRPr="00321A4E">
        <w:rPr>
          <w:rFonts w:ascii="Arial" w:eastAsia="Times New Roman" w:hAnsi="Arial" w:cs="Arial"/>
          <w:color w:val="000000"/>
          <w:sz w:val="24"/>
          <w:szCs w:val="24"/>
          <w:lang w:val="en-US"/>
        </w:rPr>
        <w:t xml:space="preserve"> or Alberni inlet</w:t>
      </w:r>
      <w:r w:rsidR="00E402CC">
        <w:rPr>
          <w:rFonts w:ascii="Arial" w:eastAsia="Times New Roman" w:hAnsi="Arial" w:cs="Arial"/>
          <w:color w:val="000000"/>
          <w:sz w:val="24"/>
          <w:szCs w:val="24"/>
          <w:lang w:val="en-US"/>
        </w:rPr>
        <w:t>, Figure 1</w:t>
      </w:r>
      <w:r w:rsidRPr="00321A4E">
        <w:rPr>
          <w:rFonts w:ascii="Arial" w:eastAsia="Times New Roman" w:hAnsi="Arial" w:cs="Arial"/>
          <w:color w:val="000000"/>
          <w:sz w:val="24"/>
          <w:szCs w:val="24"/>
          <w:lang w:val="en-US"/>
        </w:rPr>
        <w:t xml:space="preserve">). </w:t>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r w:rsidR="003449C1" w:rsidRPr="00321A4E">
        <w:rPr>
          <w:rFonts w:ascii="Arial" w:eastAsia="Times New Roman" w:hAnsi="Arial" w:cs="Arial"/>
          <w:color w:val="000000"/>
          <w:sz w:val="24"/>
          <w:szCs w:val="24"/>
          <w:lang w:val="en-US"/>
        </w:rPr>
        <w:t>fetch</w:t>
      </w:r>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land from the eelgrass meadow </w:t>
      </w:r>
      <w:r w:rsidR="003449C1">
        <w:rPr>
          <w:rFonts w:ascii="Arial" w:eastAsia="Times New Roman" w:hAnsi="Arial" w:cs="Arial"/>
          <w:color w:val="000000"/>
          <w:sz w:val="24"/>
          <w:szCs w:val="24"/>
          <w:lang w:val="en-US"/>
        </w:rPr>
        <w:t xml:space="preserve">in </w:t>
      </w:r>
      <w:proofErr w:type="gramStart"/>
      <w:r w:rsidR="003449C1">
        <w:rPr>
          <w:rFonts w:ascii="Arial" w:eastAsia="Times New Roman" w:hAnsi="Arial" w:cs="Arial"/>
          <w:color w:val="000000"/>
          <w:sz w:val="24"/>
          <w:szCs w:val="24"/>
          <w:lang w:val="en-US"/>
        </w:rPr>
        <w:t>10</w:t>
      </w:r>
      <w:r w:rsidR="003449C1" w:rsidRPr="00917A7D">
        <w:rPr>
          <w:rFonts w:ascii="Arial" w:eastAsia="Times New Roman" w:hAnsi="Arial" w:cs="Arial"/>
          <w:color w:val="000000"/>
          <w:sz w:val="24"/>
          <w:szCs w:val="24"/>
          <w:lang w:val="en-US"/>
        </w:rPr>
        <w:t xml:space="preserve"> degree</w:t>
      </w:r>
      <w:proofErr w:type="gramEnd"/>
      <w:r w:rsidR="003449C1" w:rsidRPr="00917A7D">
        <w:rPr>
          <w:rFonts w:ascii="Arial" w:eastAsia="Times New Roman" w:hAnsi="Arial" w:cs="Arial"/>
          <w:color w:val="000000"/>
          <w:sz w:val="24"/>
          <w:szCs w:val="24"/>
          <w:lang w:val="en-US"/>
        </w:rPr>
        <w:t xml:space="preserv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39DBCDEF"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w:t>
      </w:r>
      <w:proofErr w:type="spellStart"/>
      <w:r w:rsidRPr="00321A4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4034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6A097A">
        <w:rPr>
          <w:rFonts w:ascii="Arial" w:eastAsia="Times New Roman" w:hAnsi="Arial" w:cs="Arial"/>
          <w:color w:val="000000"/>
          <w:sz w:val="24"/>
          <w:szCs w:val="24"/>
          <w:lang w:val="en-US"/>
        </w:rPr>
        <w:t xml:space="preserve">Repeated sampling within meadows was rotated around a central reference point at a distance of 1-2 m so that </w:t>
      </w:r>
      <w:proofErr w:type="spellStart"/>
      <w:r w:rsidR="006A097A">
        <w:rPr>
          <w:rFonts w:ascii="Arial" w:eastAsia="Times New Roman" w:hAnsi="Arial" w:cs="Arial"/>
          <w:color w:val="000000"/>
          <w:sz w:val="24"/>
          <w:szCs w:val="24"/>
          <w:lang w:val="en-US"/>
        </w:rPr>
        <w:t>seagrass</w:t>
      </w:r>
      <w:proofErr w:type="spellEnd"/>
      <w:r w:rsidR="006A097A">
        <w:rPr>
          <w:rFonts w:ascii="Arial" w:eastAsia="Times New Roman" w:hAnsi="Arial" w:cs="Arial"/>
          <w:color w:val="000000"/>
          <w:sz w:val="24"/>
          <w:szCs w:val="24"/>
          <w:lang w:val="en-US"/>
        </w:rPr>
        <w:t xml:space="preserve"> removed at one time period would not impact the density of </w:t>
      </w:r>
      <w:proofErr w:type="spellStart"/>
      <w:r w:rsidR="006A097A">
        <w:rPr>
          <w:rFonts w:ascii="Arial" w:eastAsia="Times New Roman" w:hAnsi="Arial" w:cs="Arial"/>
          <w:color w:val="000000"/>
          <w:sz w:val="24"/>
          <w:szCs w:val="24"/>
          <w:lang w:val="en-US"/>
        </w:rPr>
        <w:t>seagrass</w:t>
      </w:r>
      <w:proofErr w:type="spellEnd"/>
      <w:r w:rsidR="006A097A">
        <w:rPr>
          <w:rFonts w:ascii="Arial" w:eastAsia="Times New Roman" w:hAnsi="Arial" w:cs="Arial"/>
          <w:color w:val="000000"/>
          <w:sz w:val="24"/>
          <w:szCs w:val="24"/>
          <w:lang w:val="en-US"/>
        </w:rPr>
        <w:t xml:space="preserve"> and associated </w:t>
      </w:r>
      <w:proofErr w:type="spellStart"/>
      <w:r w:rsidR="006A097A">
        <w:rPr>
          <w:rFonts w:ascii="Arial" w:eastAsia="Times New Roman" w:hAnsi="Arial" w:cs="Arial"/>
          <w:color w:val="000000"/>
          <w:sz w:val="24"/>
          <w:szCs w:val="24"/>
          <w:lang w:val="en-US"/>
        </w:rPr>
        <w:t>epifaunal</w:t>
      </w:r>
      <w:proofErr w:type="spellEnd"/>
      <w:r w:rsidR="006A097A">
        <w:rPr>
          <w:rFonts w:ascii="Arial" w:eastAsia="Times New Roman" w:hAnsi="Arial" w:cs="Arial"/>
          <w:color w:val="000000"/>
          <w:sz w:val="24"/>
          <w:szCs w:val="24"/>
          <w:lang w:val="en-US"/>
        </w:rPr>
        <w:t xml:space="preserve"> at subsequent samplings. </w:t>
      </w:r>
      <w:r w:rsidRPr="00321A4E">
        <w:rPr>
          <w:rFonts w:ascii="Arial" w:eastAsia="Times New Roman" w:hAnsi="Arial" w:cs="Arial"/>
          <w:color w:val="000000"/>
          <w:sz w:val="24"/>
          <w:szCs w:val="24"/>
          <w:lang w:val="en-US"/>
        </w:rPr>
        <w:t xml:space="preserve">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w:t>
      </w:r>
      <w:proofErr w:type="gramStart"/>
      <w:r w:rsidRPr="00321A4E">
        <w:rPr>
          <w:rFonts w:ascii="Arial" w:eastAsia="Times New Roman" w:hAnsi="Arial" w:cs="Arial"/>
          <w:color w:val="000000"/>
          <w:sz w:val="24"/>
          <w:szCs w:val="24"/>
          <w:lang w:val="en-US"/>
        </w:rPr>
        <w:t>250 µ</w:t>
      </w:r>
      <w:proofErr w:type="gramEnd"/>
      <w:r w:rsidRPr="00321A4E">
        <w:rPr>
          <w:rFonts w:ascii="Arial" w:eastAsia="Times New Roman" w:hAnsi="Arial" w:cs="Arial"/>
          <w:color w:val="000000"/>
          <w:sz w:val="24"/>
          <w:szCs w:val="24"/>
          <w:lang w:val="en-US"/>
        </w:rPr>
        <w:t xml:space="preserve">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w:t>
      </w:r>
      <w:proofErr w:type="spellStart"/>
      <w:r w:rsidRPr="00321A4E">
        <w:rPr>
          <w:rFonts w:ascii="Arial" w:eastAsia="Times New Roman" w:hAnsi="Arial" w:cs="Arial"/>
          <w:color w:val="000000"/>
          <w:sz w:val="24"/>
          <w:szCs w:val="24"/>
          <w:lang w:val="en-US"/>
        </w:rPr>
        <w:t>epifauna</w:t>
      </w:r>
      <w:proofErr w:type="spellEnd"/>
      <w:r w:rsidRPr="00321A4E">
        <w:rPr>
          <w:rFonts w:ascii="Arial" w:eastAsia="Times New Roman" w:hAnsi="Arial" w:cs="Arial"/>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sidRPr="00321A4E">
        <w:rPr>
          <w:rFonts w:ascii="Arial" w:eastAsia="Times New Roman" w:hAnsi="Arial" w:cs="Arial"/>
          <w:color w:val="000000"/>
          <w:sz w:val="24"/>
          <w:szCs w:val="24"/>
          <w:lang w:val="en-US"/>
        </w:rPr>
        <w:t>EtOH</w:t>
      </w:r>
      <w:proofErr w:type="spellEnd"/>
      <w:r w:rsidRPr="00321A4E">
        <w:rPr>
          <w:rFonts w:ascii="Arial" w:eastAsia="Times New Roman" w:hAnsi="Arial" w:cs="Arial"/>
          <w:color w:val="000000"/>
          <w:sz w:val="24"/>
          <w:szCs w:val="24"/>
          <w:lang w:val="en-US"/>
        </w:rPr>
        <w:t xml:space="preserve"> within 24 hours of collection. </w:t>
      </w:r>
    </w:p>
    <w:p w14:paraId="158ED3F3" w14:textId="79020A52"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nine meadows </w:t>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w:t>
      </w:r>
      <w:r w:rsidR="005E2AAF">
        <w:rPr>
          <w:rFonts w:ascii="Arial" w:eastAsia="Times New Roman" w:hAnsi="Arial" w:cs="Arial"/>
          <w:color w:val="000000"/>
          <w:sz w:val="24"/>
          <w:szCs w:val="24"/>
          <w:lang w:val="en-US"/>
        </w:rPr>
        <w:t>C</w:t>
      </w:r>
      <w:r w:rsidR="002E3E6D" w:rsidRPr="00321A4E">
        <w:rPr>
          <w:rFonts w:ascii="Arial" w:eastAsia="Times New Roman" w:hAnsi="Arial" w:cs="Arial"/>
          <w:color w:val="000000"/>
          <w:sz w:val="24"/>
          <w:szCs w:val="24"/>
          <w:lang w:val="en-US"/>
        </w:rPr>
        <w:t>hannel</w:t>
      </w:r>
      <w:r w:rsidR="00F153D1">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 xml:space="preserve">(n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many of the shallow areas where eelgrass might occur</w:t>
      </w:r>
      <w:r w:rsidR="003032E1">
        <w:rPr>
          <w:rFonts w:ascii="Arial" w:eastAsia="Times New Roman" w:hAnsi="Arial" w:cs="Arial"/>
          <w:color w:val="000000"/>
          <w:sz w:val="24"/>
          <w:szCs w:val="24"/>
          <w:lang w:val="en-US"/>
        </w:rPr>
        <w:t xml:space="preserve"> </w:t>
      </w:r>
      <w:r w:rsidR="003032E1" w:rsidRPr="00321A4E">
        <w:rPr>
          <w:rFonts w:ascii="Arial" w:eastAsia="Times New Roman" w:hAnsi="Arial" w:cs="Arial"/>
          <w:color w:val="000000"/>
          <w:sz w:val="24"/>
          <w:szCs w:val="24"/>
          <w:lang w:val="en-US"/>
        </w:rPr>
        <w:t>(Figure 1)</w:t>
      </w:r>
      <w:r w:rsidRPr="00321A4E">
        <w:rPr>
          <w:rFonts w:ascii="Arial" w:eastAsia="Times New Roman" w:hAnsi="Arial" w:cs="Arial"/>
          <w:color w:val="000000"/>
          <w:sz w:val="24"/>
          <w:szCs w:val="24"/>
          <w:lang w:val="en-US"/>
        </w:rPr>
        <w:t xml:space="preserve">.  To determine whether spatial biodiversity patterns varied through </w:t>
      </w:r>
      <w:r w:rsidRPr="00321A4E">
        <w:rPr>
          <w:rFonts w:ascii="Arial" w:eastAsia="Times New Roman" w:hAnsi="Arial" w:cs="Arial"/>
          <w:color w:val="000000"/>
          <w:sz w:val="24"/>
          <w:szCs w:val="24"/>
          <w:lang w:val="en-US"/>
        </w:rPr>
        <w:lastRenderedPageBreak/>
        <w:t xml:space="preserve">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788E479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w:t>
      </w:r>
      <w:r w:rsidR="005E2AAF">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mm</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in each sample 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rder). Each of these groups possibly includes numerous species; consequently</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sidRPr="00321A4E">
        <w:rPr>
          <w:rFonts w:ascii="Arial" w:eastAsia="Times New Roman" w:hAnsi="Arial" w:cs="Arial"/>
          <w:color w:val="000000"/>
          <w:sz w:val="24"/>
          <w:szCs w:val="24"/>
          <w:lang w:val="en-US"/>
        </w:rPr>
        <w:t>detritivore</w:t>
      </w:r>
      <w:proofErr w:type="spellEnd"/>
      <w:r w:rsidRPr="00321A4E">
        <w:rPr>
          <w:rFonts w:ascii="Arial" w:eastAsia="Times New Roman" w:hAnsi="Arial" w:cs="Arial"/>
          <w:color w:val="000000"/>
          <w:sz w:val="24"/>
          <w:szCs w:val="24"/>
          <w:lang w:val="en-US"/>
        </w:rPr>
        <w:t xml:space="preserv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5CD0BABF"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diversity within and among meadows, we created species-plot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w:t>
      </w:r>
      <w:r w:rsidRPr="00EC652E">
        <w:rPr>
          <w:rFonts w:ascii="Arial" w:eastAsia="Times New Roman" w:hAnsi="Arial" w:cs="Arial"/>
          <w:color w:val="000000"/>
          <w:sz w:val="24"/>
          <w:szCs w:val="24"/>
          <w:lang w:val="en-US"/>
        </w:rPr>
        <w:t xml:space="preserve">The effective number of species (ENS) is derived from the probability of </w:t>
      </w:r>
      <w:r w:rsidRPr="00EC652E">
        <w:rPr>
          <w:rFonts w:ascii="Arial" w:eastAsia="Times New Roman" w:hAnsi="Arial" w:cs="Arial"/>
          <w:color w:val="000000"/>
          <w:sz w:val="24"/>
          <w:szCs w:val="24"/>
          <w:lang w:val="en-US"/>
        </w:rPr>
        <w:lastRenderedPageBreak/>
        <w:t xml:space="preserve">an interspecific encounter (PIE), to characterize diversity at the plot scale </w:t>
      </w:r>
      <w:r w:rsidR="00A302AF" w:rsidRPr="00EC652E">
        <w:rPr>
          <w:rFonts w:ascii="Arial" w:eastAsia="Times New Roman" w:hAnsi="Arial" w:cs="Arial"/>
          <w:color w:val="000000"/>
          <w:sz w:val="24"/>
          <w:szCs w:val="24"/>
          <w:lang w:val="en-US"/>
        </w:rPr>
        <w:fldChar w:fldCharType="begin" w:fldLock="1"/>
      </w:r>
      <w:r w:rsidR="009C32B8" w:rsidRPr="00EC652E">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"plainTextFormattedCitation" : "(Dauby and Hardy 2012)", "previouslyFormattedCitation" : "(Dauby and Hardy 2012)"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(Dauby and Hardy 2012)</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 xml:space="preserve">. ENS </w:t>
      </w:r>
      <w:r w:rsidR="00671938">
        <w:rPr>
          <w:rFonts w:ascii="Arial" w:eastAsia="Times New Roman" w:hAnsi="Arial" w:cs="Arial"/>
          <w:color w:val="000000"/>
          <w:sz w:val="24"/>
          <w:szCs w:val="24"/>
          <w:lang w:val="en-US"/>
        </w:rPr>
        <w:t xml:space="preserve">is a standard metric that can help distinguish changes in diversity from changes in abundance and </w:t>
      </w:r>
      <w:r w:rsidRPr="00EC652E">
        <w:rPr>
          <w:rFonts w:ascii="Arial" w:eastAsia="Times New Roman" w:hAnsi="Arial" w:cs="Arial"/>
          <w:color w:val="000000"/>
          <w:sz w:val="24"/>
          <w:szCs w:val="24"/>
          <w:lang w:val="en-US"/>
        </w:rPr>
        <w:t>can be interpreted as the number of equally-abundant species that would exist in a sample of a given diversity value</w:t>
      </w:r>
      <w:r w:rsidR="00C165EA">
        <w:rPr>
          <w:rFonts w:ascii="Arial" w:eastAsia="Times New Roman" w:hAnsi="Arial" w:cs="Arial"/>
          <w:color w:val="000000"/>
          <w:sz w:val="24"/>
          <w:szCs w:val="24"/>
          <w:lang w:val="en-US"/>
        </w:rPr>
        <w:t xml:space="preserve"> </w:t>
      </w:r>
      <w:r w:rsidR="00A302AF" w:rsidRPr="00EC652E">
        <w:rPr>
          <w:rFonts w:ascii="Arial" w:eastAsia="Times New Roman" w:hAnsi="Arial" w:cs="Arial"/>
          <w:color w:val="000000"/>
          <w:sz w:val="24"/>
          <w:szCs w:val="24"/>
          <w:lang w:val="en-US"/>
        </w:rPr>
        <w:fldChar w:fldCharType="begin" w:fldLock="1"/>
      </w:r>
      <w:r w:rsidR="00A302AF" w:rsidRPr="00EC652E">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(Jost 2006)</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"mendeley" : { "formattedCitation" : "(Oksanen et al. 2007)", "plainTextFormattedCitation" : "(Oksanen et al. 2007)", "previouslyFormattedCitation" : "(Oksanen et al. 2007)"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(Oksanen et al. 2007)</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for biodiversity analyses.  </w:t>
      </w:r>
    </w:p>
    <w:p w14:paraId="30170CD3" w14:textId="1C7B3B20" w:rsidR="00A820EA" w:rsidRPr="00321A4E" w:rsidRDefault="00CE0545" w:rsidP="00CE054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P</w:t>
      </w:r>
      <w:r w:rsidRPr="00321A4E">
        <w:rPr>
          <w:rFonts w:ascii="Arial" w:eastAsia="Times New Roman" w:hAnsi="Arial" w:cs="Arial"/>
          <w:color w:val="000000"/>
          <w:sz w:val="24"/>
          <w:szCs w:val="24"/>
          <w:lang w:val="en-US"/>
        </w:rPr>
        <w:t xml:space="preserve">atterns in </w:t>
      </w:r>
      <w:r>
        <w:rPr>
          <w:rFonts w:ascii="Arial" w:eastAsia="Times New Roman" w:hAnsi="Arial" w:cs="Arial"/>
          <w:color w:val="000000"/>
          <w:sz w:val="24"/>
          <w:szCs w:val="24"/>
          <w:lang w:val="en-US"/>
        </w:rPr>
        <w:t>community similarity within and</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(beta diversity) </w:t>
      </w:r>
      <w:r w:rsidRPr="00321A4E">
        <w:rPr>
          <w:rFonts w:ascii="Arial" w:eastAsia="Times New Roman" w:hAnsi="Arial" w:cs="Arial"/>
          <w:color w:val="000000"/>
          <w:sz w:val="24"/>
          <w:szCs w:val="24"/>
          <w:lang w:val="en-US"/>
        </w:rPr>
        <w:t>can be used to infer role</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E402CC" w:rsidRPr="00E402CC">
        <w:rPr>
          <w:rFonts w:ascii="Arial" w:eastAsia="Times New Roman" w:hAnsi="Arial" w:cs="Arial"/>
          <w:noProof/>
          <w:color w:val="000000"/>
          <w:sz w:val="24"/>
          <w:szCs w:val="24"/>
          <w:lang w:val="en-US"/>
        </w:rPr>
        <w:t>(Leibold and Mikkelson 2002, Presley et al. 2010)</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This allows comparison of plots to all other plots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proofErr w:type="spellStart"/>
      <w:r w:rsidR="00D91FEA" w:rsidRPr="00321A4E">
        <w:rPr>
          <w:rFonts w:ascii="Arial" w:eastAsia="Times New Roman" w:hAnsi="Arial" w:cs="Arial"/>
          <w:color w:val="000000"/>
          <w:sz w:val="24"/>
          <w:szCs w:val="24"/>
          <w:lang w:val="en-US"/>
        </w:rPr>
        <w:t>Raup</w:t>
      </w:r>
      <w:proofErr w:type="spellEnd"/>
      <w:r w:rsidR="00D91FEA" w:rsidRPr="00321A4E">
        <w:rPr>
          <w:rFonts w:ascii="Arial" w:eastAsia="Times New Roman" w:hAnsi="Arial" w:cs="Arial"/>
          <w:color w:val="000000"/>
          <w:sz w:val="24"/>
          <w:szCs w:val="24"/>
          <w:lang w:val="en-US"/>
        </w:rPr>
        <w:t xml:space="preserve">-Crick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r w:rsidR="00137549">
        <w:rPr>
          <w:rFonts w:ascii="Arial" w:hAnsi="Arial" w:cs="Arial"/>
          <w:color w:val="000000"/>
          <w:sz w:val="24"/>
          <w:szCs w:val="24"/>
        </w:rPr>
        <w:t xml:space="preserve">across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303101">
        <w:rPr>
          <w:rFonts w:ascii="Arial" w:hAnsi="Arial" w:cs="Arial"/>
          <w:color w:val="000000"/>
          <w:sz w:val="24"/>
          <w:szCs w:val="24"/>
        </w:rPr>
        <w:t xml:space="preserve">are less similar (&gt;-1), more similar (&lt;1) or no different (=0) than expected by chance. </w:t>
      </w:r>
      <w:r w:rsidR="00950AB6">
        <w:rPr>
          <w:rFonts w:ascii="Arial" w:hAnsi="Arial" w:cs="Arial"/>
          <w:color w:val="000000"/>
          <w:sz w:val="24"/>
          <w:szCs w:val="24"/>
        </w:rPr>
        <w:lastRenderedPageBreak/>
        <w:t>We analyzed patterns in community composition</w:t>
      </w:r>
      <w:r w:rsidR="00D91FEA" w:rsidRPr="00321A4E">
        <w:rPr>
          <w:rFonts w:ascii="Arial" w:hAnsi="Arial" w:cs="Arial"/>
          <w:color w:val="000000"/>
          <w:sz w:val="24"/>
          <w:szCs w:val="24"/>
        </w:rPr>
        <w:t xml:space="preserve"> </w:t>
      </w:r>
      <w:r w:rsidR="00950AB6">
        <w:rPr>
          <w:rFonts w:ascii="Arial" w:hAnsi="Arial" w:cs="Arial"/>
          <w:color w:val="000000"/>
          <w:sz w:val="24"/>
          <w:szCs w:val="24"/>
        </w:rPr>
        <w:t>across</w:t>
      </w:r>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35EC8766"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w:t>
      </w:r>
      <w:r w:rsidR="00E402CC">
        <w:rPr>
          <w:rFonts w:ascii="Arial" w:eastAsia="Times New Roman" w:hAnsi="Arial" w:cs="Arial"/>
          <w:i/>
          <w:color w:val="000000"/>
          <w:sz w:val="24"/>
          <w:szCs w:val="24"/>
          <w:lang w:val="en-US"/>
        </w:rPr>
        <w:t xml:space="preserve"> diversity</w:t>
      </w:r>
      <w:r w:rsidRPr="00321A4E">
        <w:rPr>
          <w:rFonts w:ascii="Arial" w:eastAsia="Times New Roman" w:hAnsi="Arial" w:cs="Arial"/>
          <w:i/>
          <w:color w:val="000000"/>
          <w:sz w:val="24"/>
          <w:szCs w:val="24"/>
          <w:lang w:val="en-US"/>
        </w:rPr>
        <w:t xml:space="preserve"> analyses</w:t>
      </w:r>
    </w:p>
    <w:p w14:paraId="6A812AA6" w14:textId="743086F1"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alpha diversity</w:t>
      </w:r>
      <w:r w:rsidR="002E3E6D" w:rsidRPr="00321A4E">
        <w:rPr>
          <w:rFonts w:ascii="Arial" w:eastAsia="Times New Roman" w:hAnsi="Arial" w:cs="Arial"/>
          <w:color w:val="000000"/>
          <w:sz w:val="24"/>
          <w:szCs w:val="24"/>
          <w:lang w:val="en-US"/>
        </w:rPr>
        <w:t xml:space="preserve"> (sample-level species diversity) does not</w:t>
      </w:r>
      <w:r w:rsidR="00D547D8">
        <w:rPr>
          <w:rFonts w:ascii="Arial" w:eastAsia="Times New Roman" w:hAnsi="Arial" w:cs="Arial"/>
          <w:color w:val="000000"/>
          <w:sz w:val="24"/>
          <w:szCs w:val="24"/>
          <w:lang w:val="en-US"/>
        </w:rPr>
        <w:t xml:space="preserve"> vary among plots</w:t>
      </w:r>
      <w:r w:rsidRPr="00321A4E">
        <w:rPr>
          <w:rFonts w:ascii="Arial" w:eastAsia="Times New Roman" w:hAnsi="Arial" w:cs="Arial"/>
          <w:color w:val="000000"/>
          <w:sz w:val="24"/>
          <w:szCs w:val="24"/>
          <w:lang w:val="en-US"/>
        </w:rPr>
        <w:t xml:space="preserve"> we used one-way </w:t>
      </w:r>
      <w:r w:rsidR="005E2AAF">
        <w:rPr>
          <w:rFonts w:ascii="Arial" w:eastAsia="Times New Roman" w:hAnsi="Arial" w:cs="Arial"/>
          <w:color w:val="000000"/>
          <w:sz w:val="24"/>
          <w:szCs w:val="24"/>
          <w:lang w:val="en-US"/>
        </w:rPr>
        <w:t>ANOVA</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on </w:t>
      </w:r>
      <w:proofErr w:type="spellStart"/>
      <w:r w:rsidRPr="00321A4E">
        <w:rPr>
          <w:rFonts w:ascii="Arial" w:eastAsia="Times New Roman" w:hAnsi="Arial" w:cs="Arial"/>
          <w:color w:val="000000"/>
          <w:sz w:val="24"/>
          <w:szCs w:val="24"/>
          <w:lang w:val="en-US"/>
        </w:rPr>
        <w:t>univariate</w:t>
      </w:r>
      <w:proofErr w:type="spellEnd"/>
      <w:r w:rsidRPr="00321A4E">
        <w:rPr>
          <w:rFonts w:ascii="Arial" w:eastAsia="Times New Roman" w:hAnsi="Arial" w:cs="Arial"/>
          <w:color w:val="000000"/>
          <w:sz w:val="24"/>
          <w:szCs w:val="24"/>
          <w:lang w:val="en-US"/>
        </w:rPr>
        <w:t xml:space="preserv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57B62BF8" w14:textId="70F4009F" w:rsidR="003F1471" w:rsidRPr="00321A4E" w:rsidRDefault="003F1471">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To test our second hypotheses that beta diversity within meadows varies among meadows, we compared beta diversity estimates with null expectations as described above.</w:t>
      </w:r>
    </w:p>
    <w:p w14:paraId="6C598E1B" w14:textId="2DA80783" w:rsidR="00671938"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Pr="00321A4E">
        <w:rPr>
          <w:rFonts w:ascii="Arial" w:eastAsia="Times New Roman" w:hAnsi="Arial" w:cs="Arial"/>
          <w:color w:val="000000"/>
          <w:sz w:val="24"/>
          <w:szCs w:val="24"/>
          <w:lang w:val="en-US"/>
        </w:rPr>
        <w:t>can differ if species are aggregated within meadows</w:t>
      </w:r>
      <w:r w:rsidR="00EE2640" w:rsidRPr="00321A4E">
        <w:rPr>
          <w:rFonts w:ascii="Arial" w:eastAsia="Times New Roman" w:hAnsi="Arial" w:cs="Arial"/>
          <w:color w:val="000000"/>
          <w:sz w:val="24"/>
          <w:szCs w:val="24"/>
          <w:lang w:val="en-US"/>
        </w:rPr>
        <w:t xml:space="preserve"> (as opposed to randomly distributed throughout the meadow)</w:t>
      </w:r>
      <w:r w:rsidRPr="00321A4E">
        <w:rPr>
          <w:rFonts w:ascii="Arial" w:eastAsia="Times New Roman" w:hAnsi="Arial" w:cs="Arial"/>
          <w:color w:val="000000"/>
          <w:sz w:val="24"/>
          <w:szCs w:val="24"/>
          <w:lang w:val="en-US"/>
        </w:rPr>
        <w:t xml:space="preserve">, or if aggregation varies among species and dominance varies among meadows. We estimated aggregation within meadows using standardized </w:t>
      </w:r>
      <w:proofErr w:type="spellStart"/>
      <w:r w:rsidRPr="00321A4E">
        <w:rPr>
          <w:rFonts w:ascii="Arial" w:eastAsia="Times New Roman" w:hAnsi="Arial" w:cs="Arial"/>
          <w:color w:val="000000"/>
          <w:sz w:val="24"/>
          <w:szCs w:val="24"/>
          <w:lang w:val="en-US"/>
        </w:rPr>
        <w:t>Morisita’s</w:t>
      </w:r>
      <w:proofErr w:type="spellEnd"/>
      <w:r w:rsidRPr="00321A4E">
        <w:rPr>
          <w:rFonts w:ascii="Arial" w:eastAsia="Times New Roman" w:hAnsi="Arial" w:cs="Arial"/>
          <w:color w:val="000000"/>
          <w:sz w:val="24"/>
          <w:szCs w:val="24"/>
          <w:lang w:val="en-US"/>
        </w:rPr>
        <w:t xml:space="preserve">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Pr="00321A4E">
        <w:rPr>
          <w:rFonts w:ascii="Arial" w:eastAsia="Times New Roman" w:hAnsi="Arial" w:cs="Arial"/>
          <w:color w:val="000000"/>
          <w:sz w:val="24"/>
          <w:szCs w:val="24"/>
          <w:lang w:val="en-US"/>
        </w:rPr>
        <w:t xml:space="preserve"> driven by the most </w:t>
      </w:r>
      <w:r w:rsidRPr="00321A4E">
        <w:rPr>
          <w:rFonts w:ascii="Arial" w:eastAsia="Times New Roman" w:hAnsi="Arial" w:cs="Arial"/>
          <w:color w:val="000000"/>
          <w:sz w:val="24"/>
          <w:szCs w:val="24"/>
          <w:lang w:val="en-US"/>
        </w:rPr>
        <w:lastRenderedPageBreak/>
        <w:t xml:space="preserve">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the most abundant </w:t>
      </w:r>
      <w:r w:rsidRPr="004E0E4B">
        <w:rPr>
          <w:rFonts w:ascii="Arial" w:eastAsia="Times New Roman" w:hAnsi="Arial" w:cs="Arial"/>
          <w:color w:val="000000"/>
          <w:sz w:val="24"/>
          <w:szCs w:val="24"/>
          <w:lang w:val="en-US"/>
        </w:rPr>
        <w:t>species</w:t>
      </w:r>
      <w:r w:rsidR="004E0E4B" w:rsidRPr="00A045B8">
        <w:rPr>
          <w:rFonts w:ascii="Arial" w:eastAsia="Times New Roman" w:hAnsi="Arial" w:cs="Arial"/>
          <w:color w:val="000000"/>
          <w:sz w:val="24"/>
          <w:szCs w:val="24"/>
          <w:lang w:val="en-US"/>
        </w:rPr>
        <w:t xml:space="preserve"> </w:t>
      </w:r>
      <w:r w:rsidR="0094636D">
        <w:rPr>
          <w:rFonts w:ascii="Arial" w:eastAsia="Times New Roman" w:hAnsi="Arial" w:cs="Arial"/>
          <w:color w:val="000000"/>
          <w:sz w:val="24"/>
          <w:szCs w:val="24"/>
          <w:lang w:val="en-US"/>
        </w:rPr>
        <w:t>are</w:t>
      </w:r>
      <w:r w:rsidRPr="004E0E4B">
        <w:rPr>
          <w:rFonts w:ascii="Arial" w:eastAsia="Times New Roman" w:hAnsi="Arial" w:cs="Arial"/>
          <w:color w:val="000000"/>
          <w:sz w:val="24"/>
          <w:szCs w:val="24"/>
          <w:lang w:val="en-US"/>
        </w:rPr>
        <w:t xml:space="preserve"> the</w:t>
      </w:r>
      <w:r w:rsidRPr="00321A4E">
        <w:rPr>
          <w:rFonts w:ascii="Arial" w:eastAsia="Times New Roman" w:hAnsi="Arial" w:cs="Arial"/>
          <w:color w:val="000000"/>
          <w:sz w:val="24"/>
          <w:szCs w:val="24"/>
          <w:lang w:val="en-US"/>
        </w:rPr>
        <w:t xml:space="preserve"> same across meadows</w:t>
      </w:r>
      <w:r w:rsidR="00BC3E5E">
        <w:rPr>
          <w:rFonts w:ascii="Arial" w:eastAsia="Times New Roman" w:hAnsi="Arial" w:cs="Arial"/>
          <w:color w:val="000000"/>
          <w:sz w:val="24"/>
          <w:szCs w:val="24"/>
          <w:lang w:val="en-US"/>
        </w:rPr>
        <w:t>.</w:t>
      </w:r>
    </w:p>
    <w:p w14:paraId="784E1252" w14:textId="6C2DFDC0" w:rsidR="00A820EA" w:rsidRDefault="00671938">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Pr="00917A7D">
        <w:rPr>
          <w:rFonts w:ascii="Arial" w:eastAsia="Times New Roman" w:hAnsi="Arial" w:cs="Arial"/>
          <w:color w:val="000000"/>
          <w:sz w:val="24"/>
          <w:szCs w:val="24"/>
          <w:lang w:val="en-US"/>
        </w:rPr>
        <w:t xml:space="preserve">e ranked models using </w:t>
      </w:r>
      <w:proofErr w:type="spellStart"/>
      <w:r w:rsidRPr="00917A7D">
        <w:rPr>
          <w:rFonts w:ascii="Arial" w:eastAsia="Times New Roman" w:hAnsi="Arial" w:cs="Arial"/>
          <w:color w:val="000000"/>
          <w:sz w:val="24"/>
          <w:szCs w:val="24"/>
          <w:lang w:val="en-US"/>
        </w:rPr>
        <w:t>AICc</w:t>
      </w:r>
      <w:proofErr w:type="spellEnd"/>
      <w:r w:rsidRPr="00917A7D">
        <w:rPr>
          <w:rFonts w:ascii="Arial" w:eastAsia="Times New Roman" w:hAnsi="Arial" w:cs="Arial"/>
          <w:color w:val="000000"/>
          <w:sz w:val="24"/>
          <w:szCs w:val="24"/>
          <w:lang w:val="en-US"/>
        </w:rPr>
        <w:t xml:space="preserve">, </w:t>
      </w:r>
      <w:r w:rsidRPr="00917A7D">
        <w:rPr>
          <w:rFonts w:ascii="Arial" w:hAnsi="Arial" w:cs="Arial"/>
          <w:sz w:val="24"/>
          <w:szCs w:val="24"/>
        </w:rPr>
        <w:t xml:space="preserve">and compared them using likelihood ratio tests,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and </w:t>
      </w:r>
      <w:proofErr w:type="spellStart"/>
      <w:r w:rsidRPr="00917A7D">
        <w:rPr>
          <w:rFonts w:ascii="Arial" w:hAnsi="Arial" w:cs="Arial"/>
          <w:sz w:val="24"/>
          <w:szCs w:val="24"/>
        </w:rPr>
        <w:t>Akaike</w:t>
      </w:r>
      <w:proofErr w:type="spellEnd"/>
      <w:r w:rsidRPr="00917A7D">
        <w:rPr>
          <w:rFonts w:ascii="Arial" w:hAnsi="Arial" w:cs="Arial"/>
          <w:sz w:val="24"/>
          <w:szCs w:val="24"/>
        </w:rPr>
        <w:t xml:space="preserve"> weights (w). Models with a </w:t>
      </w:r>
      <w:proofErr w:type="spellStart"/>
      <w:r w:rsidRPr="00917A7D">
        <w:rPr>
          <w:rFonts w:ascii="Arial" w:hAnsi="Arial" w:cs="Arial"/>
          <w:sz w:val="24"/>
          <w:szCs w:val="24"/>
        </w:rPr>
        <w:t>δ</w:t>
      </w:r>
      <w:r w:rsidRPr="00917A7D">
        <w:rPr>
          <w:rFonts w:ascii="Arial" w:hAnsi="Arial" w:cs="Arial"/>
          <w:sz w:val="24"/>
          <w:szCs w:val="24"/>
          <w:vertAlign w:val="subscript"/>
        </w:rPr>
        <w:t>aic</w:t>
      </w:r>
      <w:proofErr w:type="spellEnd"/>
      <w:r w:rsidRPr="00917A7D">
        <w:rPr>
          <w:rFonts w:ascii="Arial" w:hAnsi="Arial" w:cs="Arial"/>
          <w:sz w:val="24"/>
          <w:szCs w:val="24"/>
        </w:rPr>
        <w:t xml:space="preserve"> &lt; 2 can be considered equivalent to the best model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490272">
        <w:rPr>
          <w:rFonts w:ascii="Arial" w:hAnsi="Arial" w:cs="Arial"/>
          <w:noProof/>
          <w:sz w:val="24"/>
          <w:szCs w:val="24"/>
        </w:rPr>
        <w:t>(Burnham and Anderson 2003)</w:t>
      </w:r>
      <w:r>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F86BD7">
        <w:rPr>
          <w:rFonts w:ascii="Arial" w:hAnsi="Arial" w:cs="Arial"/>
          <w:noProof/>
          <w:sz w:val="24"/>
          <w:szCs w:val="24"/>
        </w:rPr>
        <w:t>(Burnham and Anderson 2003)</w:t>
      </w:r>
      <w:r>
        <w:rPr>
          <w:rFonts w:ascii="Arial" w:hAnsi="Arial" w:cs="Arial"/>
          <w:sz w:val="24"/>
          <w:szCs w:val="24"/>
        </w:rPr>
        <w:fldChar w:fldCharType="end"/>
      </w:r>
      <w:r w:rsidRPr="00917A7D">
        <w:rPr>
          <w:rFonts w:ascii="Arial" w:eastAsia="Times New Roman" w:hAnsi="Arial" w:cs="Arial"/>
          <w:color w:val="000000"/>
          <w:sz w:val="24"/>
          <w:szCs w:val="24"/>
          <w:lang w:val="en-US"/>
        </w:rPr>
        <w:t xml:space="preserve">.  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 xml:space="preserve">values vs. residuals).  This phenomenon resulted from including repeated values of position in the estuary in the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F86BD7">
        <w:rPr>
          <w:rFonts w:ascii="Arial" w:eastAsia="Times New Roman" w:hAnsi="Arial" w:cs="Arial"/>
          <w:noProof/>
          <w:color w:val="000000"/>
          <w:sz w:val="24"/>
          <w:szCs w:val="24"/>
          <w:lang w:val="en-US"/>
        </w:rPr>
        <w:t>(Searle 1988)</w:t>
      </w:r>
      <w:r>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5D07A82C" w:rsidR="003D1F2C" w:rsidRPr="00321A4E" w:rsidRDefault="00E402CC"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 xml:space="preserve">Elements of </w:t>
      </w:r>
      <w:proofErr w:type="spellStart"/>
      <w:r>
        <w:rPr>
          <w:rFonts w:ascii="Arial" w:eastAsia="Times New Roman" w:hAnsi="Arial" w:cs="Arial"/>
          <w:i/>
          <w:color w:val="000000"/>
          <w:sz w:val="24"/>
          <w:szCs w:val="24"/>
          <w:lang w:val="en-US"/>
        </w:rPr>
        <w:t>metacommunity</w:t>
      </w:r>
      <w:proofErr w:type="spellEnd"/>
      <w:r w:rsidRPr="00321A4E">
        <w:rPr>
          <w:rFonts w:ascii="Arial" w:eastAsia="Times New Roman" w:hAnsi="Arial" w:cs="Arial"/>
          <w:i/>
          <w:color w:val="000000"/>
          <w:sz w:val="24"/>
          <w:szCs w:val="24"/>
          <w:lang w:val="en-US"/>
        </w:rPr>
        <w:t xml:space="preserve"> </w:t>
      </w:r>
      <w:r w:rsidR="003D1F2C" w:rsidRPr="00321A4E">
        <w:rPr>
          <w:rFonts w:ascii="Arial" w:eastAsia="Times New Roman" w:hAnsi="Arial" w:cs="Arial"/>
          <w:i/>
          <w:color w:val="000000"/>
          <w:sz w:val="24"/>
          <w:szCs w:val="24"/>
          <w:lang w:val="en-US"/>
        </w:rPr>
        <w:t>methods</w:t>
      </w:r>
    </w:p>
    <w:p w14:paraId="1143F2B3" w14:textId="147F8BE6" w:rsidR="00671938"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w:t>
      </w:r>
      <w:r w:rsidR="00671938">
        <w:rPr>
          <w:rFonts w:ascii="Arial" w:eastAsia="Times New Roman" w:hAnsi="Arial" w:cs="Arial"/>
          <w:color w:val="000000"/>
          <w:sz w:val="24"/>
          <w:szCs w:val="24"/>
          <w:lang w:val="en-US"/>
        </w:rPr>
        <w:t>test</w:t>
      </w:r>
      <w:r w:rsidRPr="00321A4E">
        <w:rPr>
          <w:rFonts w:ascii="Arial" w:eastAsia="Times New Roman" w:hAnsi="Arial" w:cs="Arial"/>
          <w:color w:val="000000"/>
          <w:sz w:val="24"/>
          <w:szCs w:val="24"/>
          <w:lang w:val="en-US"/>
        </w:rPr>
        <w:t xml:space="preserve"> whether biodiversity </w:t>
      </w:r>
      <w:r w:rsidR="003F1471">
        <w:rPr>
          <w:rFonts w:ascii="Arial" w:eastAsia="Times New Roman" w:hAnsi="Arial" w:cs="Arial"/>
          <w:color w:val="000000"/>
          <w:sz w:val="24"/>
          <w:szCs w:val="24"/>
          <w:lang w:val="en-US"/>
        </w:rPr>
        <w:t xml:space="preserve">patterns </w:t>
      </w:r>
      <w:r w:rsidRPr="004E0E4B">
        <w:rPr>
          <w:rFonts w:ascii="Arial" w:eastAsia="Times New Roman" w:hAnsi="Arial" w:cs="Arial"/>
          <w:color w:val="000000"/>
          <w:sz w:val="24"/>
          <w:szCs w:val="24"/>
          <w:lang w:val="en-US"/>
        </w:rPr>
        <w:t>across</w:t>
      </w:r>
      <w:r w:rsidRPr="00321A4E">
        <w:rPr>
          <w:rFonts w:ascii="Arial" w:eastAsia="Times New Roman" w:hAnsi="Arial" w:cs="Arial"/>
          <w:color w:val="000000"/>
          <w:sz w:val="24"/>
          <w:szCs w:val="24"/>
          <w:lang w:val="en-US"/>
        </w:rPr>
        <w:t xml:space="preserve"> meadows are consistent with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 xml:space="preserve"> processes operating at the landscape scale, we applied the elements of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 xml:space="preserve">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w:t>
      </w:r>
      <w:r w:rsidRPr="00917A7D">
        <w:rPr>
          <w:rFonts w:ascii="Arial" w:eastAsia="Times New Roman" w:hAnsi="Arial" w:cs="Arial"/>
          <w:color w:val="000000"/>
          <w:sz w:val="24"/>
          <w:szCs w:val="24"/>
          <w:lang w:val="en-US"/>
        </w:rPr>
        <w:lastRenderedPageBreak/>
        <w:t xml:space="preserve">landscape (a </w:t>
      </w:r>
      <w:proofErr w:type="spellStart"/>
      <w:r w:rsidRPr="00917A7D">
        <w:rPr>
          <w:rFonts w:ascii="Arial" w:eastAsia="Times New Roman" w:hAnsi="Arial" w:cs="Arial"/>
          <w:color w:val="000000"/>
          <w:sz w:val="24"/>
          <w:szCs w:val="24"/>
          <w:lang w:val="en-US"/>
        </w:rPr>
        <w:t>Gleasonian</w:t>
      </w:r>
      <w:proofErr w:type="spellEnd"/>
      <w:r w:rsidRPr="00917A7D">
        <w:rPr>
          <w:rFonts w:ascii="Arial" w:eastAsia="Times New Roman" w:hAnsi="Arial" w:cs="Arial"/>
          <w:color w:val="000000"/>
          <w:sz w:val="24"/>
          <w:szCs w:val="24"/>
          <w:lang w:val="en-US"/>
        </w:rPr>
        <w:t xml:space="preserve"> model of species distributions), or clumped species distributions (</w:t>
      </w:r>
      <w:proofErr w:type="spellStart"/>
      <w:r w:rsidRPr="00917A7D">
        <w:rPr>
          <w:rFonts w:ascii="Arial" w:eastAsia="Times New Roman" w:hAnsi="Arial" w:cs="Arial"/>
          <w:color w:val="000000"/>
          <w:sz w:val="24"/>
          <w:szCs w:val="24"/>
          <w:lang w:val="en-US"/>
        </w:rPr>
        <w:t>Clementsian</w:t>
      </w:r>
      <w:proofErr w:type="spellEnd"/>
      <w:r w:rsidRPr="00917A7D">
        <w:rPr>
          <w:rFonts w:ascii="Arial" w:eastAsia="Times New Roman" w:hAnsi="Arial" w:cs="Arial"/>
          <w:color w:val="000000"/>
          <w:sz w:val="24"/>
          <w:szCs w:val="24"/>
          <w:lang w:val="en-US"/>
        </w:rPr>
        <w:t xml:space="preserve">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analyzed </w:t>
      </w:r>
      <w:proofErr w:type="spellStart"/>
      <w:r w:rsidRPr="00917A7D">
        <w:rPr>
          <w:rFonts w:ascii="Arial" w:eastAsia="Times New Roman" w:hAnsi="Arial" w:cs="Arial"/>
          <w:color w:val="000000"/>
          <w:sz w:val="24"/>
          <w:szCs w:val="24"/>
          <w:lang w:val="en-US"/>
        </w:rPr>
        <w:t>metacommunity</w:t>
      </w:r>
      <w:proofErr w:type="spellEnd"/>
      <w:r w:rsidRPr="00917A7D">
        <w:rPr>
          <w:rFonts w:ascii="Arial" w:eastAsia="Times New Roman" w:hAnsi="Arial" w:cs="Arial"/>
          <w:color w:val="000000"/>
          <w:sz w:val="24"/>
          <w:szCs w:val="24"/>
          <w:lang w:val="en-US"/>
        </w:rPr>
        <w:t xml:space="preserve"> structure for the 9 meadows sampled in July 2012 using the R package </w:t>
      </w:r>
      <w:proofErr w:type="spellStart"/>
      <w:r w:rsidRPr="00917A7D">
        <w:rPr>
          <w:rFonts w:ascii="Arial" w:eastAsia="Times New Roman" w:hAnsi="Arial" w:cs="Arial"/>
          <w:color w:val="000000"/>
          <w:sz w:val="24"/>
          <w:szCs w:val="24"/>
          <w:lang w:val="en-US"/>
        </w:rPr>
        <w:t>Metacom</w:t>
      </w:r>
      <w:proofErr w:type="spellEnd"/>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used a null model that fixed species richness within sites (‘fixed row) but allowed composition to vary based on their marginal probabilities (method = “R1”).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351BB671"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71 samples for </w:t>
      </w:r>
      <w:proofErr w:type="spellStart"/>
      <w:r w:rsidR="00BC3E5E">
        <w:rPr>
          <w:rFonts w:ascii="Arial" w:eastAsia="Times New Roman" w:hAnsi="Arial" w:cs="Arial"/>
          <w:color w:val="000000"/>
          <w:sz w:val="24"/>
          <w:szCs w:val="24"/>
          <w:lang w:val="en-US"/>
        </w:rPr>
        <w:t>seagrass</w:t>
      </w:r>
      <w:proofErr w:type="spellEnd"/>
      <w:r w:rsidR="00BC3E5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0.27 shoots/km) and associated LAI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commentRangeStart w:id="6"/>
      <w:r w:rsidR="00691D45">
        <w:rPr>
          <w:rFonts w:ascii="Arial" w:eastAsia="Times New Roman" w:hAnsi="Arial" w:cs="Arial"/>
          <w:color w:val="000000"/>
          <w:sz w:val="24"/>
          <w:szCs w:val="24"/>
          <w:lang w:val="en-US"/>
        </w:rPr>
        <w:t xml:space="preserve">with increasing proximity to the Pacific Ocean </w:t>
      </w:r>
      <w:commentRangeEnd w:id="6"/>
      <w:r w:rsidR="00F4553B">
        <w:rPr>
          <w:rStyle w:val="CommentReference"/>
        </w:rPr>
        <w:commentReference w:id="6"/>
      </w:r>
      <w:r w:rsidR="00B45D5B" w:rsidRPr="00321A4E">
        <w:rPr>
          <w:rFonts w:ascii="Arial" w:eastAsia="Times New Roman" w:hAnsi="Arial" w:cs="Arial"/>
          <w:color w:val="000000"/>
          <w:sz w:val="24"/>
          <w:szCs w:val="24"/>
          <w:lang w:val="en-US"/>
        </w:rPr>
        <w:t>(</w:t>
      </w:r>
      <w:r w:rsidR="00F4553B">
        <w:rPr>
          <w:rFonts w:ascii="Arial" w:eastAsia="Times New Roman" w:hAnsi="Arial" w:cs="Arial"/>
          <w:color w:val="000000"/>
          <w:sz w:val="24"/>
          <w:szCs w:val="24"/>
          <w:lang w:val="en-US"/>
        </w:rPr>
        <w:t>Table S</w:t>
      </w:r>
      <w:r w:rsidR="00B45D5B" w:rsidRPr="00321A4E">
        <w:rPr>
          <w:rFonts w:ascii="Arial" w:eastAsia="Times New Roman" w:hAnsi="Arial" w:cs="Arial"/>
          <w:color w:val="000000"/>
          <w:sz w:val="24"/>
          <w:szCs w:val="24"/>
          <w:lang w:val="en-US"/>
        </w:rPr>
        <w:t xml:space="preserve">2). Shoot density and LAI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w:t>
      </w:r>
      <w:commentRangeStart w:id="7"/>
      <w:r w:rsidR="00B45D5B" w:rsidRPr="00321A4E">
        <w:rPr>
          <w:rFonts w:ascii="Arial" w:eastAsia="Times New Roman" w:hAnsi="Arial" w:cs="Arial"/>
          <w:color w:val="000000"/>
          <w:sz w:val="24"/>
          <w:szCs w:val="24"/>
          <w:lang w:val="en-US"/>
        </w:rPr>
        <w:t>Appendix</w:t>
      </w:r>
      <w:commentRangeEnd w:id="7"/>
      <w:r w:rsidR="00474AFF">
        <w:rPr>
          <w:rStyle w:val="CommentReference"/>
        </w:rPr>
        <w:commentReference w:id="7"/>
      </w:r>
      <w:r w:rsidR="00B45D5B" w:rsidRPr="00321A4E">
        <w:rPr>
          <w:rFonts w:ascii="Arial" w:eastAsia="Times New Roman" w:hAnsi="Arial" w:cs="Arial"/>
          <w:color w:val="000000"/>
          <w:sz w:val="24"/>
          <w:szCs w:val="24"/>
          <w:lang w:val="en-US"/>
        </w:rPr>
        <w:t xml:space="preserve"> 2; Tables 1, 2).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 xml:space="preserve">osition in watershed captured correlations with other variables: </w:t>
      </w:r>
      <w:proofErr w:type="gramStart"/>
      <w:r w:rsidR="00691D45" w:rsidRPr="00917A7D">
        <w:rPr>
          <w:rFonts w:ascii="Arial" w:eastAsia="Times New Roman" w:hAnsi="Arial" w:cs="Arial"/>
          <w:color w:val="000000"/>
          <w:sz w:val="24"/>
          <w:szCs w:val="24"/>
          <w:lang w:val="en-US"/>
        </w:rPr>
        <w:t>temperature, salinity, shoot</w:t>
      </w:r>
      <w:proofErr w:type="gramEnd"/>
      <w:r w:rsidR="00691D45" w:rsidRPr="00917A7D">
        <w:rPr>
          <w:rFonts w:ascii="Arial" w:eastAsia="Times New Roman" w:hAnsi="Arial" w:cs="Arial"/>
          <w:color w:val="000000"/>
          <w:sz w:val="24"/>
          <w:szCs w:val="24"/>
          <w:lang w:val="en-US"/>
        </w:rPr>
        <w:t xml:space="preserve"> density (</w:t>
      </w:r>
      <w:commentRangeStart w:id="8"/>
      <w:r w:rsidR="00F949D9">
        <w:rPr>
          <w:rFonts w:ascii="Arial" w:eastAsia="Times New Roman" w:hAnsi="Arial" w:cs="Arial"/>
          <w:color w:val="000000"/>
          <w:sz w:val="24"/>
          <w:szCs w:val="24"/>
          <w:lang w:val="en-US"/>
        </w:rPr>
        <w:t>Table S</w:t>
      </w:r>
      <w:commentRangeEnd w:id="8"/>
      <w:r w:rsidR="00474AFF">
        <w:rPr>
          <w:rStyle w:val="CommentReference"/>
        </w:rPr>
        <w:commentReference w:id="8"/>
      </w:r>
      <w:r w:rsidR="00F949D9">
        <w:rPr>
          <w:rFonts w:ascii="Arial" w:eastAsia="Times New Roman" w:hAnsi="Arial" w:cs="Arial"/>
          <w:color w:val="000000"/>
          <w:sz w:val="24"/>
          <w:szCs w:val="24"/>
          <w:lang w:val="en-US"/>
        </w:rPr>
        <w:t>2</w:t>
      </w:r>
      <w:r w:rsidR="00691D45" w:rsidRPr="00917A7D">
        <w:rPr>
          <w:rFonts w:ascii="Arial" w:eastAsia="Times New Roman" w:hAnsi="Arial" w:cs="Arial"/>
          <w:color w:val="000000"/>
          <w:sz w:val="24"/>
          <w:szCs w:val="24"/>
          <w:lang w:val="en-US"/>
        </w:rPr>
        <w:t xml:space="preserve">). </w:t>
      </w:r>
      <w:r w:rsidR="00ED789C">
        <w:rPr>
          <w:rFonts w:ascii="Arial" w:eastAsia="Times New Roman" w:hAnsi="Arial" w:cs="Arial"/>
          <w:color w:val="000000"/>
          <w:sz w:val="24"/>
          <w:szCs w:val="24"/>
          <w:lang w:val="en-US"/>
        </w:rPr>
        <w:t>Mean s</w:t>
      </w:r>
      <w:r w:rsidR="00691D45">
        <w:rPr>
          <w:rFonts w:ascii="Arial" w:eastAsia="Times New Roman" w:hAnsi="Arial" w:cs="Arial"/>
          <w:color w:val="000000"/>
          <w:sz w:val="24"/>
          <w:szCs w:val="24"/>
          <w:lang w:val="en-US"/>
        </w:rPr>
        <w:t>alinity increased and temperature declined from the freshwater to marine end of the gradient, though these changes were relatively small in magnitude (</w:t>
      </w:r>
      <w:r w:rsidR="001B5989">
        <w:rPr>
          <w:rFonts w:ascii="Arial" w:eastAsia="Times New Roman" w:hAnsi="Arial" w:cs="Arial"/>
          <w:color w:val="000000"/>
          <w:sz w:val="24"/>
          <w:szCs w:val="24"/>
          <w:lang w:val="en-US"/>
        </w:rPr>
        <w:t>Table S3</w:t>
      </w:r>
      <w:r w:rsidR="00691D45">
        <w:rPr>
          <w:rFonts w:ascii="Arial" w:eastAsia="Times New Roman" w:hAnsi="Arial" w:cs="Arial"/>
          <w:color w:val="000000"/>
          <w:sz w:val="24"/>
          <w:szCs w:val="24"/>
          <w:lang w:val="en-US"/>
        </w:rPr>
        <w:t xml:space="preserve">). </w:t>
      </w:r>
      <w:commentRangeStart w:id="9"/>
      <w:commentRangeStart w:id="10"/>
      <w:r w:rsidR="00B45D5B" w:rsidRPr="00321A4E">
        <w:rPr>
          <w:rFonts w:ascii="Arial" w:eastAsia="Times New Roman" w:hAnsi="Arial" w:cs="Arial"/>
          <w:color w:val="000000"/>
          <w:sz w:val="24"/>
          <w:szCs w:val="24"/>
          <w:lang w:val="en-US"/>
        </w:rPr>
        <w:t xml:space="preserve">Epiphyte load </w:t>
      </w:r>
      <w:commentRangeEnd w:id="9"/>
      <w:r w:rsidR="00474AFF">
        <w:rPr>
          <w:rStyle w:val="CommentReference"/>
        </w:rPr>
        <w:commentReference w:id="9"/>
      </w:r>
      <w:r w:rsidR="00B45D5B" w:rsidRPr="00321A4E">
        <w:rPr>
          <w:rFonts w:ascii="Arial" w:eastAsia="Times New Roman" w:hAnsi="Arial" w:cs="Arial"/>
          <w:color w:val="000000"/>
          <w:sz w:val="24"/>
          <w:szCs w:val="24"/>
          <w:lang w:val="en-US"/>
        </w:rPr>
        <w:t xml:space="preserve">was highly variable between meadows, and did not change predictably with position in the estuary (Appendix 2; Tables 1, 2). </w:t>
      </w:r>
      <w:commentRangeEnd w:id="10"/>
      <w:r w:rsidR="003F1471">
        <w:rPr>
          <w:rStyle w:val="CommentReference"/>
        </w:rPr>
        <w:commentReference w:id="10"/>
      </w:r>
      <w:r w:rsidR="00B45D5B" w:rsidRPr="00321A4E">
        <w:rPr>
          <w:rFonts w:ascii="Arial" w:eastAsia="Times New Roman" w:hAnsi="Arial" w:cs="Arial"/>
          <w:color w:val="000000"/>
          <w:sz w:val="24"/>
          <w:szCs w:val="24"/>
          <w:lang w:val="en-US"/>
        </w:rPr>
        <w:t>Epiphyte abundances and the type of epiphytes present (</w:t>
      </w:r>
      <w:proofErr w:type="spellStart"/>
      <w:r w:rsidR="00B45D5B" w:rsidRPr="00321A4E">
        <w:rPr>
          <w:rFonts w:ascii="Arial" w:eastAsia="Times New Roman" w:hAnsi="Arial" w:cs="Arial"/>
          <w:color w:val="000000"/>
          <w:sz w:val="24"/>
          <w:szCs w:val="24"/>
          <w:lang w:val="en-US"/>
        </w:rPr>
        <w:t>periphyton</w:t>
      </w:r>
      <w:proofErr w:type="spellEnd"/>
      <w:r w:rsidR="00B45D5B" w:rsidRPr="00321A4E">
        <w:rPr>
          <w:rFonts w:ascii="Arial" w:eastAsia="Times New Roman" w:hAnsi="Arial" w:cs="Arial"/>
          <w:color w:val="000000"/>
          <w:sz w:val="24"/>
          <w:szCs w:val="24"/>
          <w:lang w:val="en-US"/>
        </w:rPr>
        <w:t xml:space="preserve"> vs. bladed algae) varied both </w:t>
      </w:r>
      <w:r w:rsidR="00B45D5B" w:rsidRPr="00321A4E">
        <w:rPr>
          <w:rFonts w:ascii="Arial" w:eastAsia="Times New Roman" w:hAnsi="Arial" w:cs="Arial"/>
          <w:color w:val="000000"/>
          <w:sz w:val="24"/>
          <w:szCs w:val="24"/>
          <w:lang w:val="en-US"/>
        </w:rPr>
        <w:lastRenderedPageBreak/>
        <w:t xml:space="preserve">spatially and temporally </w:t>
      </w:r>
      <w:commentRangeStart w:id="11"/>
      <w:r w:rsidR="00B45D5B" w:rsidRPr="00321A4E">
        <w:rPr>
          <w:rFonts w:ascii="Arial" w:eastAsia="Times New Roman" w:hAnsi="Arial" w:cs="Arial"/>
          <w:color w:val="000000"/>
          <w:sz w:val="24"/>
          <w:szCs w:val="24"/>
          <w:lang w:val="en-US"/>
        </w:rPr>
        <w:t xml:space="preserve">(Appendix </w:t>
      </w:r>
      <w:commentRangeEnd w:id="11"/>
      <w:r w:rsidR="00474AFF">
        <w:rPr>
          <w:rStyle w:val="CommentReference"/>
        </w:rPr>
        <w:commentReference w:id="11"/>
      </w:r>
      <w:r w:rsidR="00B45D5B" w:rsidRPr="00321A4E">
        <w:rPr>
          <w:rFonts w:ascii="Arial" w:eastAsia="Times New Roman" w:hAnsi="Arial" w:cs="Arial"/>
          <w:color w:val="000000"/>
          <w:sz w:val="24"/>
          <w:szCs w:val="24"/>
          <w:lang w:val="en-US"/>
        </w:rPr>
        <w:t xml:space="preserve">3). </w:t>
      </w:r>
      <w:commentRangeStart w:id="12"/>
      <w:r w:rsidR="00B45D5B" w:rsidRPr="00321A4E">
        <w:rPr>
          <w:rFonts w:ascii="Arial" w:eastAsia="Times New Roman" w:hAnsi="Arial" w:cs="Arial"/>
          <w:color w:val="000000"/>
          <w:sz w:val="24"/>
          <w:szCs w:val="24"/>
          <w:lang w:val="en-US"/>
        </w:rPr>
        <w:t xml:space="preserve">The bladed brown epiphyte </w:t>
      </w:r>
      <w:proofErr w:type="spellStart"/>
      <w:r w:rsidR="00B45D5B" w:rsidRPr="00321A4E">
        <w:rPr>
          <w:rFonts w:ascii="Arial" w:eastAsia="Times New Roman" w:hAnsi="Arial" w:cs="Arial"/>
          <w:i/>
          <w:color w:val="000000"/>
          <w:sz w:val="24"/>
          <w:szCs w:val="24"/>
          <w:lang w:val="en-US"/>
        </w:rPr>
        <w:t>Punctaria</w:t>
      </w:r>
      <w:proofErr w:type="spellEnd"/>
      <w:r w:rsidR="00B45D5B" w:rsidRPr="00321A4E">
        <w:rPr>
          <w:rFonts w:ascii="Arial" w:eastAsia="Times New Roman" w:hAnsi="Arial" w:cs="Arial"/>
          <w:i/>
          <w:color w:val="000000"/>
          <w:sz w:val="24"/>
          <w:szCs w:val="24"/>
          <w:lang w:val="en-US"/>
        </w:rPr>
        <w:t xml:space="preserve"> sp</w:t>
      </w:r>
      <w:r w:rsidR="00B45D5B" w:rsidRPr="00321A4E">
        <w:rPr>
          <w:rFonts w:ascii="Arial" w:eastAsia="Times New Roman" w:hAnsi="Arial" w:cs="Arial"/>
          <w:color w:val="000000"/>
          <w:sz w:val="24"/>
          <w:szCs w:val="24"/>
          <w:lang w:val="en-US"/>
        </w:rPr>
        <w:t>. was abundant at two of the marine sites (</w:t>
      </w:r>
      <w:r w:rsidR="003A7206">
        <w:rPr>
          <w:rFonts w:ascii="Arial" w:eastAsia="Times New Roman" w:hAnsi="Arial" w:cs="Arial"/>
          <w:color w:val="000000"/>
          <w:sz w:val="24"/>
          <w:szCs w:val="24"/>
          <w:lang w:val="en-US"/>
        </w:rPr>
        <w:t>DC</w:t>
      </w:r>
      <w:r w:rsidR="00B45D5B" w:rsidRPr="00321A4E">
        <w:rPr>
          <w:rFonts w:ascii="Arial" w:eastAsia="Times New Roman" w:hAnsi="Arial" w:cs="Arial"/>
          <w:color w:val="000000"/>
          <w:sz w:val="24"/>
          <w:szCs w:val="24"/>
          <w:lang w:val="en-US"/>
        </w:rPr>
        <w:t xml:space="preserve"> and </w:t>
      </w:r>
      <w:r w:rsidR="003A7206">
        <w:rPr>
          <w:rFonts w:ascii="Arial" w:eastAsia="Times New Roman" w:hAnsi="Arial" w:cs="Arial"/>
          <w:color w:val="000000"/>
          <w:sz w:val="24"/>
          <w:szCs w:val="24"/>
          <w:lang w:val="en-US"/>
        </w:rPr>
        <w:t>WI</w:t>
      </w:r>
      <w:r w:rsidR="00B45D5B" w:rsidRPr="00321A4E">
        <w:rPr>
          <w:rFonts w:ascii="Arial" w:eastAsia="Times New Roman" w:hAnsi="Arial" w:cs="Arial"/>
          <w:color w:val="000000"/>
          <w:sz w:val="24"/>
          <w:szCs w:val="24"/>
          <w:lang w:val="en-US"/>
        </w:rPr>
        <w:t xml:space="preserve">), and absent from the fresher </w:t>
      </w:r>
      <w:r w:rsidR="007111ED">
        <w:rPr>
          <w:rFonts w:ascii="Arial" w:eastAsia="Times New Roman" w:hAnsi="Arial" w:cs="Arial"/>
          <w:color w:val="000000"/>
          <w:sz w:val="24"/>
          <w:szCs w:val="24"/>
          <w:lang w:val="en-US"/>
        </w:rPr>
        <w:t>NB</w:t>
      </w:r>
      <w:commentRangeEnd w:id="12"/>
      <w:r w:rsidR="00474AFF">
        <w:rPr>
          <w:rStyle w:val="CommentReference"/>
        </w:rPr>
        <w:commentReference w:id="12"/>
      </w:r>
      <w:r w:rsidR="00B45D5B" w:rsidRPr="00321A4E">
        <w:rPr>
          <w:rFonts w:ascii="Arial" w:eastAsia="Times New Roman" w:hAnsi="Arial" w:cs="Arial"/>
          <w:color w:val="000000"/>
          <w:sz w:val="24"/>
          <w:szCs w:val="24"/>
          <w:lang w:val="en-US"/>
        </w:rPr>
        <w:t xml:space="preserve">.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proofErr w:type="spellStart"/>
      <w:r>
        <w:rPr>
          <w:rFonts w:ascii="Arial" w:eastAsia="Times New Roman" w:hAnsi="Arial" w:cs="Arial"/>
          <w:i/>
          <w:color w:val="000000"/>
          <w:sz w:val="24"/>
          <w:szCs w:val="24"/>
          <w:lang w:val="en-US"/>
        </w:rPr>
        <w:t>Epifauna</w:t>
      </w:r>
      <w:proofErr w:type="spellEnd"/>
      <w:r>
        <w:rPr>
          <w:rFonts w:ascii="Arial" w:eastAsia="Times New Roman" w:hAnsi="Arial" w:cs="Arial"/>
          <w:i/>
          <w:color w:val="000000"/>
          <w:sz w:val="24"/>
          <w:szCs w:val="24"/>
          <w:lang w:val="en-US"/>
        </w:rPr>
        <w:t xml:space="preserve"> summary</w:t>
      </w:r>
    </w:p>
    <w:p w14:paraId="7FCBCD8F" w14:textId="4FF6B141"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304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s</w:t>
      </w:r>
      <w:r w:rsidR="003F1471">
        <w:rPr>
          <w:rFonts w:ascii="Arial" w:eastAsia="Times New Roman" w:hAnsi="Arial" w:cs="Arial"/>
          <w:color w:val="000000"/>
          <w:sz w:val="24"/>
          <w:szCs w:val="24"/>
          <w:lang w:val="en-US"/>
        </w:rPr>
        <w:t xml:space="preserve">amples with associated </w:t>
      </w:r>
      <w:proofErr w:type="spellStart"/>
      <w:r w:rsidR="003F1471">
        <w:rPr>
          <w:rFonts w:ascii="Arial" w:eastAsia="Times New Roman" w:hAnsi="Arial" w:cs="Arial"/>
          <w:color w:val="000000"/>
          <w:sz w:val="24"/>
          <w:szCs w:val="24"/>
          <w:lang w:val="en-US"/>
        </w:rPr>
        <w:t>epifauna</w:t>
      </w:r>
      <w:proofErr w:type="spellEnd"/>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w:t>
      </w:r>
      <w:proofErr w:type="spellStart"/>
      <w:r w:rsidR="007D4923">
        <w:rPr>
          <w:rFonts w:ascii="Arial" w:eastAsia="Times New Roman" w:hAnsi="Arial" w:cs="Arial"/>
          <w:color w:val="000000"/>
          <w:sz w:val="24"/>
          <w:szCs w:val="24"/>
          <w:lang w:val="en-US"/>
        </w:rPr>
        <w:t>epifaunal</w:t>
      </w:r>
      <w:proofErr w:type="spellEnd"/>
      <w:r w:rsidR="007D4923">
        <w:rPr>
          <w:rFonts w:ascii="Arial" w:eastAsia="Times New Roman" w:hAnsi="Arial" w:cs="Arial"/>
          <w:color w:val="000000"/>
          <w:sz w:val="24"/>
          <w:szCs w:val="24"/>
          <w:lang w:val="en-US"/>
        </w:rPr>
        <w:t xml:space="preserve">,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w:t>
      </w:r>
      <w:proofErr w:type="spellStart"/>
      <w:r w:rsidR="00386F3A" w:rsidRPr="00917A7D">
        <w:rPr>
          <w:rFonts w:ascii="Arial" w:eastAsia="Times New Roman" w:hAnsi="Arial" w:cs="Arial"/>
          <w:color w:val="000000"/>
          <w:sz w:val="24"/>
          <w:szCs w:val="24"/>
          <w:lang w:val="en-US"/>
        </w:rPr>
        <w:t>seagrass</w:t>
      </w:r>
      <w:proofErr w:type="spellEnd"/>
      <w:r w:rsidR="00386F3A" w:rsidRPr="00917A7D">
        <w:rPr>
          <w:rFonts w:ascii="Arial" w:eastAsia="Times New Roman" w:hAnsi="Arial" w:cs="Arial"/>
          <w:color w:val="000000"/>
          <w:sz w:val="24"/>
          <w:szCs w:val="24"/>
          <w:lang w:val="en-US"/>
        </w:rPr>
        <w:t xml:space="preserve"> meadow. </w:t>
      </w:r>
      <w:r w:rsidR="00B45D5B" w:rsidRPr="00321A4E">
        <w:rPr>
          <w:rFonts w:ascii="Arial" w:eastAsia="Times New Roman" w:hAnsi="Arial" w:cs="Arial"/>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Tables 2, 3; Figure 2). The seasonal </w:t>
      </w:r>
      <w:r w:rsidR="00F85523">
        <w:rPr>
          <w:rFonts w:ascii="Arial" w:eastAsia="Times New Roman" w:hAnsi="Arial" w:cs="Arial"/>
          <w:color w:val="000000"/>
          <w:sz w:val="24"/>
          <w:szCs w:val="24"/>
          <w:lang w:val="en-US"/>
        </w:rPr>
        <w:t xml:space="preserve">abundance </w:t>
      </w:r>
      <w:r w:rsidR="00B45D5B" w:rsidRPr="00321A4E">
        <w:rPr>
          <w:rFonts w:ascii="Arial" w:eastAsia="Times New Roman" w:hAnsi="Arial" w:cs="Arial"/>
          <w:color w:val="000000"/>
          <w:sz w:val="24"/>
          <w:szCs w:val="24"/>
          <w:lang w:val="en-US"/>
        </w:rPr>
        <w:t>increase in seaward meadows is clear in small (1-2 mm) and large (&gt;2 mm) size fractions.</w:t>
      </w:r>
      <w:r w:rsidR="003F1471">
        <w:rPr>
          <w:rFonts w:ascii="Arial" w:eastAsia="Times New Roman" w:hAnsi="Arial" w:cs="Arial"/>
          <w:color w:val="000000"/>
          <w:sz w:val="24"/>
          <w:szCs w:val="24"/>
          <w:lang w:val="en-US"/>
        </w:rPr>
        <w:t xml:space="preserve"> The increase in abundance coincided with increased LAI in all meadows but </w:t>
      </w:r>
      <w:r w:rsidR="003A7206">
        <w:rPr>
          <w:rFonts w:ascii="Arial" w:eastAsia="Times New Roman" w:hAnsi="Arial" w:cs="Arial"/>
          <w:color w:val="000000"/>
          <w:sz w:val="24"/>
          <w:szCs w:val="24"/>
          <w:lang w:val="en-US"/>
        </w:rPr>
        <w:t>DC</w:t>
      </w:r>
      <w:r w:rsidR="003F1471">
        <w:rPr>
          <w:rFonts w:ascii="Arial" w:eastAsia="Times New Roman" w:hAnsi="Arial" w:cs="Arial"/>
          <w:color w:val="000000"/>
          <w:sz w:val="24"/>
          <w:szCs w:val="24"/>
          <w:lang w:val="en-US"/>
        </w:rPr>
        <w:t xml:space="preserve"> (</w:t>
      </w:r>
      <w:commentRangeStart w:id="13"/>
      <w:r w:rsidR="003F1471">
        <w:rPr>
          <w:rFonts w:ascii="Arial" w:eastAsia="Times New Roman" w:hAnsi="Arial" w:cs="Arial"/>
          <w:color w:val="000000"/>
          <w:sz w:val="24"/>
          <w:szCs w:val="24"/>
          <w:lang w:val="en-US"/>
        </w:rPr>
        <w:t>Table S2</w:t>
      </w:r>
      <w:commentRangeEnd w:id="13"/>
      <w:r w:rsidR="00F85523">
        <w:rPr>
          <w:rStyle w:val="CommentReference"/>
        </w:rPr>
        <w:commentReference w:id="13"/>
      </w:r>
      <w:r w:rsidR="003F1471">
        <w:rPr>
          <w:rFonts w:ascii="Arial" w:eastAsia="Times New Roman" w:hAnsi="Arial" w:cs="Arial"/>
          <w:color w:val="000000"/>
          <w:sz w:val="24"/>
          <w:szCs w:val="24"/>
          <w:lang w:val="en-US"/>
        </w:rPr>
        <w:t>).</w:t>
      </w:r>
    </w:p>
    <w:p w14:paraId="6C4B0EA5" w14:textId="49A4D36D"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w:t>
      </w:r>
      <w:proofErr w:type="gramStart"/>
      <w:r w:rsidR="008E6828">
        <w:rPr>
          <w:rFonts w:ascii="Arial" w:eastAsia="Times New Roman" w:hAnsi="Arial" w:cs="Arial"/>
          <w:color w:val="000000"/>
          <w:sz w:val="24"/>
          <w:szCs w:val="24"/>
          <w:lang w:val="en-US"/>
        </w:rPr>
        <w:t xml:space="preserve">30 </w:t>
      </w:r>
      <w:proofErr w:type="spellStart"/>
      <w:r w:rsidR="008E6828">
        <w:rPr>
          <w:rFonts w:ascii="Arial" w:eastAsia="Times New Roman" w:hAnsi="Arial" w:cs="Arial"/>
          <w:color w:val="000000"/>
          <w:sz w:val="24"/>
          <w:szCs w:val="24"/>
          <w:lang w:val="en-US"/>
        </w:rPr>
        <w:t>epifaunal</w:t>
      </w:r>
      <w:proofErr w:type="spellEnd"/>
      <w:proofErr w:type="gramEnd"/>
      <w:r w:rsidR="008E6828">
        <w:rPr>
          <w:rFonts w:ascii="Arial" w:eastAsia="Times New Roman" w:hAnsi="Arial" w:cs="Arial"/>
          <w:color w:val="000000"/>
          <w:sz w:val="24"/>
          <w:szCs w:val="24"/>
          <w:lang w:val="en-US"/>
        </w:rPr>
        <w:t xml:space="preserve">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and therefore belong to the functional group “grazers” (Appendix 1, Table 2). These comprised approximately 72% of all individuals. On average, in each meadow 6.0 (± 0.15) grazer taxa (isopods, </w:t>
      </w:r>
      <w:proofErr w:type="spellStart"/>
      <w:r w:rsidRPr="00917A7D">
        <w:rPr>
          <w:rFonts w:ascii="Arial" w:eastAsia="Times New Roman" w:hAnsi="Arial" w:cs="Arial"/>
          <w:color w:val="000000"/>
          <w:sz w:val="24"/>
          <w:szCs w:val="24"/>
          <w:lang w:val="en-US"/>
        </w:rPr>
        <w:t>harpacticoid</w:t>
      </w:r>
      <w:proofErr w:type="spellEnd"/>
      <w:r w:rsidRPr="00917A7D">
        <w:rPr>
          <w:rFonts w:ascii="Arial" w:eastAsia="Times New Roman" w:hAnsi="Arial" w:cs="Arial"/>
          <w:color w:val="000000"/>
          <w:sz w:val="24"/>
          <w:szCs w:val="24"/>
          <w:lang w:val="en-US"/>
        </w:rPr>
        <w:t xml:space="preserve"> copepods, amphipods, and gastropods) were detected. Other functional groups include predators (</w:t>
      </w:r>
      <w:proofErr w:type="spellStart"/>
      <w:r w:rsidRPr="00917A7D">
        <w:rPr>
          <w:rFonts w:ascii="Arial" w:eastAsia="Times New Roman" w:hAnsi="Arial" w:cs="Arial"/>
          <w:color w:val="000000"/>
          <w:sz w:val="24"/>
          <w:szCs w:val="24"/>
          <w:lang w:val="en-US"/>
        </w:rPr>
        <w:t>polychaetes</w:t>
      </w:r>
      <w:proofErr w:type="spellEnd"/>
      <w:r w:rsidRPr="00917A7D">
        <w:rPr>
          <w:rFonts w:ascii="Arial" w:eastAsia="Times New Roman" w:hAnsi="Arial" w:cs="Arial"/>
          <w:color w:val="000000"/>
          <w:sz w:val="24"/>
          <w:szCs w:val="24"/>
          <w:lang w:val="en-US"/>
        </w:rPr>
        <w:t>, crabs, free-living mites, two species of amphipod), filter feeders (bivalves), and deposit feeders/</w:t>
      </w:r>
      <w:proofErr w:type="spellStart"/>
      <w:r w:rsidRPr="00917A7D">
        <w:rPr>
          <w:rFonts w:ascii="Arial" w:eastAsia="Times New Roman" w:hAnsi="Arial" w:cs="Arial"/>
          <w:color w:val="000000"/>
          <w:sz w:val="24"/>
          <w:szCs w:val="24"/>
          <w:lang w:val="en-US"/>
        </w:rPr>
        <w:t>detritivores</w:t>
      </w:r>
      <w:proofErr w:type="spellEnd"/>
      <w:r w:rsidRPr="00917A7D">
        <w:rPr>
          <w:rFonts w:ascii="Arial" w:eastAsia="Times New Roman" w:hAnsi="Arial" w:cs="Arial"/>
          <w:color w:val="000000"/>
          <w:sz w:val="24"/>
          <w:szCs w:val="24"/>
          <w:lang w:val="en-US"/>
        </w:rPr>
        <w:t xml:space="preserve"> (shrimp). Across all samples, </w:t>
      </w:r>
      <w:proofErr w:type="spellStart"/>
      <w:r w:rsidRPr="00917A7D">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lastRenderedPageBreak/>
        <w:t>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30B42F67" w14:textId="2B2B4DF8" w:rsidR="002B0593" w:rsidRDefault="00B877C2"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At the meadow scale, </w:t>
      </w:r>
      <w:r w:rsidR="00E2139C">
        <w:rPr>
          <w:rFonts w:ascii="Arial" w:eastAsia="Times New Roman" w:hAnsi="Arial" w:cs="Arial"/>
          <w:color w:val="000000"/>
          <w:sz w:val="24"/>
          <w:szCs w:val="24"/>
          <w:lang w:val="en-US"/>
        </w:rPr>
        <w:t>one site (</w:t>
      </w:r>
      <w:r w:rsidR="007111ED">
        <w:rPr>
          <w:rFonts w:ascii="Arial" w:eastAsia="Times New Roman" w:hAnsi="Arial" w:cs="Arial"/>
          <w:color w:val="000000"/>
          <w:sz w:val="24"/>
          <w:szCs w:val="24"/>
          <w:lang w:val="en-US"/>
        </w:rPr>
        <w:t>CC</w:t>
      </w:r>
      <w:r w:rsidR="00E2139C">
        <w:rPr>
          <w:rFonts w:ascii="Arial" w:eastAsia="Times New Roman" w:hAnsi="Arial" w:cs="Arial"/>
          <w:color w:val="000000"/>
          <w:sz w:val="24"/>
          <w:szCs w:val="24"/>
          <w:lang w:val="en-US"/>
        </w:rPr>
        <w:t>) likely had</w:t>
      </w:r>
      <w:r>
        <w:rPr>
          <w:rFonts w:ascii="Arial" w:eastAsia="Times New Roman" w:hAnsi="Arial" w:cs="Arial"/>
          <w:color w:val="000000"/>
          <w:sz w:val="24"/>
          <w:szCs w:val="24"/>
          <w:lang w:val="en-US"/>
        </w:rPr>
        <w:t xml:space="preserve"> fewer species at the meadow scale than</w:t>
      </w:r>
      <w:r w:rsidR="00E2139C">
        <w:rPr>
          <w:rFonts w:ascii="Arial" w:eastAsia="Times New Roman" w:hAnsi="Arial" w:cs="Arial"/>
          <w:color w:val="000000"/>
          <w:sz w:val="24"/>
          <w:szCs w:val="24"/>
          <w:lang w:val="en-US"/>
        </w:rPr>
        <w:t xml:space="preserve"> sites</w:t>
      </w:r>
      <w:r>
        <w:rPr>
          <w:rFonts w:ascii="Arial" w:eastAsia="Times New Roman" w:hAnsi="Arial" w:cs="Arial"/>
          <w:color w:val="000000"/>
          <w:sz w:val="24"/>
          <w:szCs w:val="24"/>
          <w:lang w:val="en-US"/>
        </w:rPr>
        <w:t xml:space="preserve"> BI and RP (Table 1). Other meadows, despite differences in observed gamma</w:t>
      </w:r>
      <w:r w:rsidR="00E2139C">
        <w:rPr>
          <w:rFonts w:ascii="Arial" w:eastAsia="Times New Roman" w:hAnsi="Arial" w:cs="Arial"/>
          <w:color w:val="000000"/>
          <w:sz w:val="24"/>
          <w:szCs w:val="24"/>
          <w:lang w:val="en-US"/>
        </w:rPr>
        <w:t xml:space="preserve"> richness, likely did</w:t>
      </w:r>
      <w:r>
        <w:rPr>
          <w:rFonts w:ascii="Arial" w:eastAsia="Times New Roman" w:hAnsi="Arial" w:cs="Arial"/>
          <w:color w:val="000000"/>
          <w:sz w:val="24"/>
          <w:szCs w:val="24"/>
          <w:lang w:val="en-US"/>
        </w:rPr>
        <w:t xml:space="preserve"> not differ in actual meadow-scale richness (Table 1). </w:t>
      </w:r>
      <w:r w:rsidR="002B0593">
        <w:rPr>
          <w:rFonts w:ascii="Arial" w:eastAsia="Times New Roman" w:hAnsi="Arial" w:cs="Arial"/>
          <w:color w:val="000000"/>
          <w:sz w:val="24"/>
          <w:szCs w:val="24"/>
          <w:lang w:val="en-US"/>
        </w:rPr>
        <w:t xml:space="preserve">Of the </w:t>
      </w:r>
      <w:proofErr w:type="gramStart"/>
      <w:r w:rsidR="000167D3">
        <w:rPr>
          <w:rFonts w:ascii="Arial" w:eastAsia="Times New Roman" w:hAnsi="Arial" w:cs="Arial"/>
          <w:color w:val="000000"/>
          <w:sz w:val="24"/>
          <w:szCs w:val="24"/>
          <w:lang w:val="en-US"/>
        </w:rPr>
        <w:t xml:space="preserve">30 </w:t>
      </w:r>
      <w:proofErr w:type="spellStart"/>
      <w:r w:rsidR="000167D3">
        <w:rPr>
          <w:rFonts w:ascii="Arial" w:eastAsia="Times New Roman" w:hAnsi="Arial" w:cs="Arial"/>
          <w:color w:val="000000"/>
          <w:sz w:val="24"/>
          <w:szCs w:val="24"/>
          <w:lang w:val="en-US"/>
        </w:rPr>
        <w:t>epifaunal</w:t>
      </w:r>
      <w:proofErr w:type="spellEnd"/>
      <w:proofErr w:type="gramEnd"/>
      <w:r w:rsidR="000167D3">
        <w:rPr>
          <w:rFonts w:ascii="Arial" w:eastAsia="Times New Roman" w:hAnsi="Arial" w:cs="Arial"/>
          <w:color w:val="000000"/>
          <w:sz w:val="24"/>
          <w:szCs w:val="24"/>
          <w:lang w:val="en-US"/>
        </w:rPr>
        <w:t xml:space="preserve"> taxa we observed</w:t>
      </w:r>
      <w:r w:rsidR="002B0593">
        <w:rPr>
          <w:rFonts w:ascii="Arial" w:eastAsia="Times New Roman" w:hAnsi="Arial" w:cs="Arial"/>
          <w:color w:val="000000"/>
          <w:sz w:val="24"/>
          <w:szCs w:val="24"/>
          <w:lang w:val="en-US"/>
        </w:rPr>
        <w:t xml:space="preserve"> between 10 and 22 taxa</w:t>
      </w:r>
      <w:r w:rsidR="000167D3" w:rsidRPr="000167D3">
        <w:rPr>
          <w:rFonts w:ascii="Arial" w:eastAsia="Times New Roman" w:hAnsi="Arial" w:cs="Arial"/>
          <w:color w:val="000000"/>
          <w:sz w:val="24"/>
          <w:szCs w:val="24"/>
          <w:lang w:val="en-US"/>
        </w:rPr>
        <w:t xml:space="preserve"> </w:t>
      </w:r>
      <w:r w:rsidR="000167D3">
        <w:rPr>
          <w:rFonts w:ascii="Arial" w:eastAsia="Times New Roman" w:hAnsi="Arial" w:cs="Arial"/>
          <w:color w:val="000000"/>
          <w:sz w:val="24"/>
          <w:szCs w:val="24"/>
          <w:lang w:val="en-US"/>
        </w:rPr>
        <w:t>in each meadow</w:t>
      </w:r>
      <w:r w:rsidR="00E2139C">
        <w:rPr>
          <w:rFonts w:ascii="Arial" w:eastAsia="Times New Roman" w:hAnsi="Arial" w:cs="Arial"/>
          <w:color w:val="000000"/>
          <w:sz w:val="24"/>
          <w:szCs w:val="24"/>
          <w:lang w:val="en-US"/>
        </w:rPr>
        <w:t>. Thus, there wa</w:t>
      </w:r>
      <w:r w:rsidR="002B0593">
        <w:rPr>
          <w:rFonts w:ascii="Arial" w:eastAsia="Times New Roman" w:hAnsi="Arial" w:cs="Arial"/>
          <w:color w:val="000000"/>
          <w:sz w:val="24"/>
          <w:szCs w:val="24"/>
          <w:lang w:val="en-US"/>
        </w:rPr>
        <w:t>s substantial variation in observed diversity among meadows</w:t>
      </w:r>
      <w:r w:rsidR="00695F80">
        <w:rPr>
          <w:rFonts w:ascii="Arial" w:eastAsia="Times New Roman" w:hAnsi="Arial" w:cs="Arial"/>
          <w:color w:val="000000"/>
          <w:sz w:val="24"/>
          <w:szCs w:val="24"/>
          <w:lang w:val="en-US"/>
        </w:rPr>
        <w:t xml:space="preserve"> </w:t>
      </w:r>
      <w:r w:rsidR="002B0593">
        <w:rPr>
          <w:rFonts w:ascii="Arial" w:eastAsia="Times New Roman" w:hAnsi="Arial" w:cs="Arial"/>
          <w:color w:val="000000"/>
          <w:sz w:val="24"/>
          <w:szCs w:val="24"/>
          <w:lang w:val="en-US"/>
        </w:rPr>
        <w:t xml:space="preserve">(Table 1). </w:t>
      </w:r>
    </w:p>
    <w:p w14:paraId="566C9B25" w14:textId="4A037ECE" w:rsidR="006344BB" w:rsidRPr="00321A4E" w:rsidRDefault="00691D45"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Pr="00321A4E">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id</w:t>
      </w:r>
      <w:r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Pr>
          <w:rFonts w:ascii="Arial" w:eastAsia="Times New Roman" w:hAnsi="Arial" w:cs="Arial"/>
          <w:color w:val="000000"/>
          <w:sz w:val="24"/>
          <w:szCs w:val="24"/>
          <w:lang w:val="en-US"/>
        </w:rPr>
        <w:t xml:space="preserve"> (Figure 2)</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BI</w:t>
      </w:r>
      <w:r w:rsidR="006344BB" w:rsidRPr="00321A4E">
        <w:rPr>
          <w:rFonts w:ascii="Arial" w:eastAsia="Times New Roman" w:hAnsi="Arial" w:cs="Arial"/>
          <w:color w:val="000000"/>
          <w:sz w:val="24"/>
          <w:szCs w:val="24"/>
          <w:lang w:val="en-US"/>
        </w:rPr>
        <w:t xml:space="preserve"> (F = 8.9,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We observed similar patterns in Shannon diversity (F = 4.6,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and Simpson diversity (F = 3.8,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w:t>
      </w:r>
      <w:r w:rsidR="0086798B">
        <w:rPr>
          <w:rFonts w:ascii="Arial" w:eastAsia="Times New Roman" w:hAnsi="Arial" w:cs="Arial"/>
          <w:color w:val="000000"/>
          <w:sz w:val="24"/>
          <w:szCs w:val="24"/>
          <w:lang w:val="en-US"/>
        </w:rPr>
        <w:t xml:space="preserve">, though for these metrics </w:t>
      </w:r>
      <w:r w:rsidR="007111ED">
        <w:rPr>
          <w:rFonts w:ascii="Arial" w:eastAsia="Times New Roman" w:hAnsi="Arial" w:cs="Arial"/>
          <w:color w:val="000000"/>
          <w:sz w:val="24"/>
          <w:szCs w:val="24"/>
          <w:lang w:val="en-US"/>
        </w:rPr>
        <w:t>BI</w:t>
      </w:r>
      <w:r w:rsidR="0086798B">
        <w:rPr>
          <w:rFonts w:ascii="Arial" w:eastAsia="Times New Roman" w:hAnsi="Arial" w:cs="Arial"/>
          <w:color w:val="000000"/>
          <w:sz w:val="24"/>
          <w:szCs w:val="24"/>
          <w:lang w:val="en-US"/>
        </w:rPr>
        <w:t xml:space="preserve"> is not different, and </w:t>
      </w:r>
      <w:r w:rsidR="007111ED">
        <w:rPr>
          <w:rFonts w:ascii="Arial" w:eastAsia="Times New Roman" w:hAnsi="Arial" w:cs="Arial"/>
          <w:color w:val="000000"/>
          <w:sz w:val="24"/>
          <w:szCs w:val="24"/>
          <w:lang w:val="en-US"/>
        </w:rPr>
        <w:t>DC</w:t>
      </w:r>
      <w:r w:rsidR="0086798B">
        <w:rPr>
          <w:rFonts w:ascii="Arial" w:eastAsia="Times New Roman" w:hAnsi="Arial" w:cs="Arial"/>
          <w:color w:val="000000"/>
          <w:sz w:val="24"/>
          <w:szCs w:val="24"/>
          <w:lang w:val="en-US"/>
        </w:rPr>
        <w:t xml:space="preserve">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120, P = 0.002). The higher diversity of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lower S of </w:t>
      </w:r>
      <w:r w:rsidR="007111ED">
        <w:rPr>
          <w:rFonts w:ascii="Arial" w:eastAsia="Times New Roman" w:hAnsi="Arial" w:cs="Arial"/>
          <w:color w:val="000000"/>
          <w:sz w:val="24"/>
          <w:szCs w:val="24"/>
          <w:lang w:val="en-US"/>
        </w:rPr>
        <w:t>DC</w:t>
      </w:r>
      <w:r w:rsidR="006344BB" w:rsidRPr="00321A4E">
        <w:rPr>
          <w:rFonts w:ascii="Arial" w:eastAsia="Times New Roman" w:hAnsi="Arial" w:cs="Arial"/>
          <w:color w:val="000000"/>
          <w:sz w:val="24"/>
          <w:szCs w:val="24"/>
          <w:lang w:val="en-US"/>
        </w:rPr>
        <w:t>, and differences in ENS were not explained by meadow-scale predictors such as position in the watershed, shoot density, meadow area or fetch (Appendix Table 1).</w:t>
      </w:r>
      <w:r w:rsidR="000676A8">
        <w:rPr>
          <w:rFonts w:ascii="Arial" w:eastAsia="Times New Roman" w:hAnsi="Arial" w:cs="Arial"/>
          <w:color w:val="000000"/>
          <w:sz w:val="24"/>
          <w:szCs w:val="24"/>
          <w:lang w:val="en-US"/>
        </w:rPr>
        <w:t xml:space="preserve"> </w:t>
      </w:r>
    </w:p>
    <w:p w14:paraId="6653C6C6" w14:textId="2EB6F5A6"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the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plots, </w:t>
      </w:r>
      <w:commentRangeStart w:id="14"/>
      <w:r w:rsidR="005A6991">
        <w:rPr>
          <w:rFonts w:ascii="Arial" w:eastAsia="Times New Roman" w:hAnsi="Arial" w:cs="Arial"/>
          <w:color w:val="000000"/>
          <w:sz w:val="24"/>
          <w:szCs w:val="24"/>
          <w:lang w:val="en-US"/>
        </w:rPr>
        <w:t xml:space="preserve">varied substantially </w:t>
      </w:r>
      <w:commentRangeEnd w:id="14"/>
      <w:r w:rsidR="008E6828">
        <w:rPr>
          <w:rStyle w:val="CommentReference"/>
        </w:rPr>
        <w:commentReference w:id="14"/>
      </w:r>
      <w:r w:rsidR="005A6991">
        <w:rPr>
          <w:rFonts w:ascii="Arial" w:eastAsia="Times New Roman" w:hAnsi="Arial" w:cs="Arial"/>
          <w:color w:val="000000"/>
          <w:sz w:val="24"/>
          <w:szCs w:val="24"/>
          <w:lang w:val="en-US"/>
        </w:rPr>
        <w:t xml:space="preserve">among </w:t>
      </w:r>
      <w:r w:rsidR="005A6991">
        <w:rPr>
          <w:rFonts w:ascii="Arial" w:eastAsia="Times New Roman" w:hAnsi="Arial" w:cs="Arial"/>
          <w:color w:val="000000"/>
          <w:sz w:val="24"/>
          <w:szCs w:val="24"/>
          <w:lang w:val="en-US"/>
        </w:rPr>
        <w:lastRenderedPageBreak/>
        <w:t>meadows</w:t>
      </w:r>
      <w:r w:rsidR="00B66DD0">
        <w:rPr>
          <w:rFonts w:ascii="Arial" w:eastAsia="Times New Roman" w:hAnsi="Arial" w:cs="Arial"/>
          <w:color w:val="000000"/>
          <w:sz w:val="24"/>
          <w:szCs w:val="24"/>
          <w:lang w:val="en-US"/>
        </w:rPr>
        <w:t xml:space="preserve"> (Figure 3</w:t>
      </w:r>
      <w:r w:rsidR="008E6828">
        <w:rPr>
          <w:rFonts w:ascii="Arial" w:eastAsia="Times New Roman" w:hAnsi="Arial" w:cs="Arial"/>
          <w:color w:val="000000"/>
          <w:sz w:val="24"/>
          <w:szCs w:val="24"/>
          <w:lang w:val="en-US"/>
        </w:rPr>
        <w:t>C</w:t>
      </w:r>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xml:space="preserve">. </w:t>
      </w:r>
      <w:r w:rsidR="005A6991">
        <w:rPr>
          <w:rFonts w:ascii="Arial" w:eastAsia="Times New Roman" w:hAnsi="Arial" w:cs="Arial"/>
          <w:color w:val="000000"/>
          <w:sz w:val="24"/>
          <w:szCs w:val="24"/>
          <w:lang w:val="en-US"/>
        </w:rPr>
        <w:t xml:space="preserve">The relative beta diversities among sites varied over time (Figure 3). </w:t>
      </w:r>
      <w:r w:rsidR="000676A8">
        <w:rPr>
          <w:rFonts w:ascii="Arial" w:eastAsia="Times New Roman" w:hAnsi="Arial" w:cs="Arial"/>
          <w:color w:val="000000"/>
          <w:sz w:val="24"/>
          <w:szCs w:val="24"/>
          <w:lang w:val="en-US"/>
        </w:rPr>
        <w:t>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r w:rsidR="008D701F">
        <w:rPr>
          <w:rFonts w:ascii="Arial" w:eastAsia="Times New Roman" w:hAnsi="Arial" w:cs="Arial"/>
          <w:color w:val="000000"/>
          <w:sz w:val="24"/>
          <w:szCs w:val="24"/>
          <w:lang w:val="en-US"/>
        </w:rPr>
        <w:t xml:space="preserve">less </w:t>
      </w:r>
      <w:r w:rsidR="000676A8">
        <w:rPr>
          <w:rFonts w:ascii="Arial" w:eastAsia="Times New Roman" w:hAnsi="Arial" w:cs="Arial"/>
          <w:color w:val="000000"/>
          <w:sz w:val="24"/>
          <w:szCs w:val="24"/>
          <w:lang w:val="en-US"/>
        </w:rPr>
        <w:t>than expected by chanc</w:t>
      </w:r>
      <w:r w:rsidR="00DF32EA">
        <w:rPr>
          <w:rFonts w:ascii="Arial" w:eastAsia="Times New Roman" w:hAnsi="Arial" w:cs="Arial"/>
          <w:color w:val="000000"/>
          <w:sz w:val="24"/>
          <w:szCs w:val="24"/>
          <w:lang w:val="en-US"/>
        </w:rPr>
        <w:t>e</w:t>
      </w:r>
      <w:r w:rsidR="00E2139C">
        <w:rPr>
          <w:rFonts w:ascii="Arial" w:eastAsia="Times New Roman" w:hAnsi="Arial" w:cs="Arial"/>
          <w:color w:val="000000"/>
          <w:sz w:val="24"/>
          <w:szCs w:val="24"/>
          <w:lang w:val="en-US"/>
        </w:rPr>
        <w:t xml:space="preserve"> indicating that meadow fauna were more similar than would be expected if species were distributed among meadows randomly</w:t>
      </w:r>
      <w:r w:rsidR="00DF32EA">
        <w:rPr>
          <w:rFonts w:ascii="Arial" w:eastAsia="Times New Roman" w:hAnsi="Arial" w:cs="Arial"/>
          <w:color w:val="000000"/>
          <w:sz w:val="24"/>
          <w:szCs w:val="24"/>
          <w:lang w:val="en-US"/>
        </w:rPr>
        <w:t xml:space="preserve"> (Figure </w:t>
      </w:r>
      <w:r w:rsidR="006D6BC8">
        <w:rPr>
          <w:rFonts w:ascii="Arial" w:eastAsia="Times New Roman" w:hAnsi="Arial" w:cs="Arial"/>
          <w:color w:val="000000"/>
          <w:sz w:val="24"/>
          <w:szCs w:val="24"/>
          <w:lang w:val="en-US"/>
        </w:rPr>
        <w:t>4</w:t>
      </w:r>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commentRangeStart w:id="15"/>
      <w:r w:rsidR="00DF32EA" w:rsidRPr="00321A4E">
        <w:rPr>
          <w:rFonts w:ascii="Arial" w:eastAsia="Times New Roman" w:hAnsi="Arial" w:cs="Arial"/>
          <w:color w:val="000000"/>
          <w:sz w:val="24"/>
          <w:szCs w:val="24"/>
          <w:lang w:val="en-US"/>
        </w:rPr>
        <w:t>Appendix 6</w:t>
      </w:r>
      <w:commentRangeEnd w:id="15"/>
      <w:r w:rsidR="00124FC5">
        <w:rPr>
          <w:rStyle w:val="CommentReference"/>
        </w:rPr>
        <w:commentReference w:id="15"/>
      </w:r>
      <w:r w:rsidR="00DF32EA" w:rsidRPr="00321A4E">
        <w:rPr>
          <w:rFonts w:ascii="Arial" w:eastAsia="Times New Roman" w:hAnsi="Arial" w:cs="Arial"/>
          <w:color w:val="000000"/>
          <w:sz w:val="24"/>
          <w:szCs w:val="24"/>
          <w:lang w:val="en-US"/>
        </w:rPr>
        <w:t>)</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beta diversity did not vary predictably along the watershed gradient</w:t>
      </w:r>
      <w:r w:rsidR="00842D7A">
        <w:rPr>
          <w:rFonts w:ascii="Arial" w:eastAsia="Times New Roman" w:hAnsi="Arial" w:cs="Arial"/>
          <w:color w:val="000000"/>
          <w:sz w:val="24"/>
          <w:szCs w:val="24"/>
          <w:lang w:val="en-US"/>
        </w:rPr>
        <w:t xml:space="preserve"> or with other abiotic and biotic factors.</w:t>
      </w:r>
      <w:r w:rsidR="000676A8" w:rsidRPr="00321A4E">
        <w:rPr>
          <w:rFonts w:ascii="Arial" w:eastAsia="Times New Roman" w:hAnsi="Arial" w:cs="Arial"/>
          <w:color w:val="000000"/>
          <w:sz w:val="24"/>
          <w:szCs w:val="24"/>
          <w:lang w:val="en-US"/>
        </w:rPr>
        <w:t xml:space="preserve"> </w:t>
      </w:r>
    </w:p>
    <w:p w14:paraId="7BBA64B0" w14:textId="661271AF"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was</w:t>
      </w:r>
      <w:r w:rsidRPr="00321A4E">
        <w:rPr>
          <w:rFonts w:ascii="Arial" w:eastAsia="Times New Roman" w:hAnsi="Arial" w:cs="Arial"/>
          <w:color w:val="000000"/>
          <w:sz w:val="24"/>
          <w:szCs w:val="24"/>
          <w:lang w:val="en-US"/>
        </w:rPr>
        <w:t xml:space="preserve"> consistent with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-scale processes structuring biodiversity</w:t>
      </w:r>
      <w:r w:rsidR="00E2139C">
        <w:rPr>
          <w:rFonts w:ascii="Arial" w:eastAsia="Times New Roman" w:hAnsi="Arial" w:cs="Arial"/>
          <w:color w:val="000000"/>
          <w:sz w:val="24"/>
          <w:szCs w:val="24"/>
          <w:lang w:val="en-US"/>
        </w:rPr>
        <w:t xml:space="preserve"> patterns</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00E2139C" w:rsidRPr="00E2139C">
        <w:rPr>
          <w:rFonts w:ascii="Arial" w:eastAsia="Times New Roman" w:hAnsi="Arial" w:cs="Arial"/>
          <w:color w:val="000000"/>
          <w:sz w:val="24"/>
          <w:szCs w:val="24"/>
          <w:lang w:val="en-US"/>
        </w:rPr>
        <w:t xml:space="preserve"> </w:t>
      </w:r>
      <w:r w:rsidR="00E2139C">
        <w:rPr>
          <w:rFonts w:ascii="Arial" w:eastAsia="Times New Roman" w:hAnsi="Arial" w:cs="Arial"/>
          <w:color w:val="000000"/>
          <w:sz w:val="24"/>
          <w:szCs w:val="24"/>
          <w:lang w:val="en-US"/>
        </w:rPr>
        <w:t>in July</w:t>
      </w:r>
      <w:r w:rsidRPr="00917A7D">
        <w:rPr>
          <w:rFonts w:ascii="Arial" w:eastAsia="Times New Roman" w:hAnsi="Arial" w:cs="Arial"/>
          <w:sz w:val="24"/>
          <w:szCs w:val="24"/>
          <w:lang w:val="en-US"/>
        </w:rPr>
        <w:t xml:space="preserve">, elements of </w:t>
      </w:r>
      <w:proofErr w:type="spellStart"/>
      <w:r w:rsidRPr="00917A7D">
        <w:rPr>
          <w:rFonts w:ascii="Arial" w:eastAsia="Times New Roman" w:hAnsi="Arial" w:cs="Arial"/>
          <w:sz w:val="24"/>
          <w:szCs w:val="24"/>
          <w:lang w:val="en-US"/>
        </w:rPr>
        <w:t>metacommunity</w:t>
      </w:r>
      <w:proofErr w:type="spellEnd"/>
      <w:r w:rsidRPr="00917A7D">
        <w:rPr>
          <w:rFonts w:ascii="Arial" w:eastAsia="Times New Roman" w:hAnsi="Arial" w:cs="Arial"/>
          <w:sz w:val="24"/>
          <w:szCs w:val="24"/>
          <w:lang w:val="en-US"/>
        </w:rPr>
        <w:t xml:space="preserve">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absence data suggested a checkerboard pattern of species distribution among meadows</w:t>
      </w:r>
      <w:r w:rsidR="00E2139C">
        <w:rPr>
          <w:rFonts w:ascii="Arial" w:eastAsia="Times New Roman" w:hAnsi="Arial" w:cs="Arial"/>
          <w:sz w:val="24"/>
          <w:szCs w:val="24"/>
          <w:lang w:val="en-US"/>
        </w:rPr>
        <w:t>, indicating differences among meadows that were non-random</w:t>
      </w:r>
      <w:r w:rsidRPr="00917A7D">
        <w:rPr>
          <w:rFonts w:ascii="Arial" w:eastAsia="Times New Roman" w:hAnsi="Arial" w:cs="Arial"/>
          <w:sz w:val="24"/>
          <w:szCs w:val="24"/>
          <w:lang w:val="en-US"/>
        </w:rPr>
        <w:t xml:space="preserve">. For all </w:t>
      </w:r>
      <w:proofErr w:type="spellStart"/>
      <w:r w:rsidRPr="00917A7D">
        <w:rPr>
          <w:rFonts w:ascii="Arial" w:eastAsia="Times New Roman" w:hAnsi="Arial" w:cs="Arial"/>
          <w:sz w:val="24"/>
          <w:szCs w:val="24"/>
          <w:lang w:val="en-US"/>
        </w:rPr>
        <w:t>epifaunal</w:t>
      </w:r>
      <w:proofErr w:type="spellEnd"/>
      <w:r w:rsidRPr="00917A7D">
        <w:rPr>
          <w:rFonts w:ascii="Arial" w:eastAsia="Times New Roman" w:hAnsi="Arial" w:cs="Arial"/>
          <w:sz w:val="24"/>
          <w:szCs w:val="24"/>
          <w:lang w:val="en-US"/>
        </w:rPr>
        <w:t xml:space="preserve">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3.76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 xml:space="preserve">Temporal biodiversity patterns </w:t>
      </w:r>
    </w:p>
    <w:p w14:paraId="240F591F" w14:textId="4C7EC5C5"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80757D">
        <w:rPr>
          <w:rFonts w:ascii="Arial" w:eastAsia="Times New Roman" w:hAnsi="Arial" w:cs="Arial"/>
          <w:color w:val="000000"/>
          <w:sz w:val="24"/>
          <w:szCs w:val="24"/>
          <w:lang w:val="en-US"/>
        </w:rPr>
        <w:t xml:space="preserve">raw plot-scale </w:t>
      </w:r>
      <w:r w:rsidR="00E2139C">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alpha</w:t>
      </w:r>
      <w:r w:rsidR="00E2139C">
        <w:rPr>
          <w:rFonts w:ascii="Arial" w:eastAsia="Times New Roman" w:hAnsi="Arial" w:cs="Arial"/>
          <w:color w:val="000000"/>
          <w:sz w:val="24"/>
          <w:szCs w:val="24"/>
          <w:lang w:val="en-US"/>
        </w:rPr>
        <w:t>) richness</w:t>
      </w:r>
      <w:r w:rsidR="006634BF">
        <w:rPr>
          <w:rFonts w:ascii="Arial" w:eastAsia="Times New Roman" w:hAnsi="Arial" w:cs="Arial"/>
          <w:color w:val="000000"/>
          <w:sz w:val="24"/>
          <w:szCs w:val="24"/>
          <w:lang w:val="en-US"/>
        </w:rPr>
        <w:t xml:space="preserve"> increased,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 </w:t>
      </w:r>
      <w:r w:rsidR="0080757D">
        <w:rPr>
          <w:rFonts w:ascii="Arial" w:eastAsia="Times New Roman" w:hAnsi="Arial" w:cs="Arial"/>
          <w:color w:val="000000"/>
          <w:sz w:val="24"/>
          <w:szCs w:val="24"/>
          <w:lang w:val="en-US"/>
        </w:rPr>
        <w:t>(Tab</w:t>
      </w:r>
      <w:r w:rsidR="006634BF">
        <w:rPr>
          <w:rFonts w:ascii="Arial" w:eastAsia="Times New Roman" w:hAnsi="Arial" w:cs="Arial"/>
          <w:color w:val="000000"/>
          <w:sz w:val="24"/>
          <w:szCs w:val="24"/>
          <w:lang w:val="en-US"/>
        </w:rPr>
        <w:t>l</w:t>
      </w:r>
      <w:r w:rsidR="0080757D">
        <w:rPr>
          <w:rFonts w:ascii="Arial" w:eastAsia="Times New Roman" w:hAnsi="Arial" w:cs="Arial"/>
          <w:color w:val="000000"/>
          <w:sz w:val="24"/>
          <w:szCs w:val="24"/>
          <w:lang w:val="en-US"/>
        </w:rPr>
        <w:t>e 3</w:t>
      </w:r>
      <w:r w:rsidR="00FB1AA8">
        <w:rPr>
          <w:rFonts w:ascii="Arial" w:eastAsia="Times New Roman" w:hAnsi="Arial" w:cs="Arial"/>
          <w:color w:val="000000"/>
          <w:sz w:val="24"/>
          <w:szCs w:val="24"/>
          <w:lang w:val="en-US"/>
        </w:rPr>
        <w:t xml:space="preserve">, </w:t>
      </w:r>
      <w:r w:rsidR="0010243E">
        <w:rPr>
          <w:rFonts w:ascii="Arial" w:eastAsia="Times New Roman" w:hAnsi="Arial" w:cs="Arial"/>
          <w:color w:val="000000"/>
          <w:sz w:val="24"/>
          <w:szCs w:val="24"/>
          <w:lang w:val="en-US"/>
        </w:rPr>
        <w:t>Figure 3</w:t>
      </w:r>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ly over time (</w:t>
      </w:r>
      <w:commentRangeStart w:id="16"/>
      <w:r w:rsidR="0010243E">
        <w:rPr>
          <w:rFonts w:ascii="Arial" w:eastAsia="Times New Roman" w:hAnsi="Arial" w:cs="Arial"/>
          <w:color w:val="000000"/>
          <w:sz w:val="24"/>
          <w:szCs w:val="24"/>
          <w:lang w:val="en-US"/>
        </w:rPr>
        <w:t>Appendix fig</w:t>
      </w:r>
      <w:commentRangeEnd w:id="16"/>
      <w:r w:rsidR="00E2139C">
        <w:rPr>
          <w:rStyle w:val="CommentReference"/>
        </w:rPr>
        <w:commentReference w:id="16"/>
      </w:r>
      <w:r w:rsidR="0010243E">
        <w:rPr>
          <w:rFonts w:ascii="Arial" w:eastAsia="Times New Roman" w:hAnsi="Arial" w:cs="Arial"/>
          <w:color w:val="000000"/>
          <w:sz w:val="24"/>
          <w:szCs w:val="24"/>
          <w:lang w:val="en-US"/>
        </w:rPr>
        <w:t xml:space="preserve">), 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(Table 3, Figure </w:t>
      </w:r>
      <w:r w:rsidR="0010243E">
        <w:rPr>
          <w:rFonts w:ascii="Arial" w:eastAsia="Times New Roman" w:hAnsi="Arial" w:cs="Arial"/>
          <w:color w:val="000000"/>
          <w:sz w:val="24"/>
          <w:szCs w:val="24"/>
          <w:lang w:val="en-US"/>
        </w:rPr>
        <w:t>3</w:t>
      </w:r>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E2139C">
        <w:rPr>
          <w:rFonts w:ascii="Arial" w:eastAsia="Times New Roman" w:hAnsi="Arial" w:cs="Arial"/>
          <w:color w:val="000000"/>
          <w:sz w:val="24"/>
          <w:szCs w:val="24"/>
          <w:lang w:val="en-US"/>
        </w:rPr>
        <w:t xml:space="preserve"> By August, there wa</w:t>
      </w:r>
      <w:r w:rsidR="00CB1D2B">
        <w:rPr>
          <w:rFonts w:ascii="Arial" w:eastAsia="Times New Roman" w:hAnsi="Arial" w:cs="Arial"/>
          <w:color w:val="000000"/>
          <w:sz w:val="24"/>
          <w:szCs w:val="24"/>
          <w:lang w:val="en-US"/>
        </w:rPr>
        <w:t xml:space="preserve">s a trend toward lower </w:t>
      </w:r>
      <w:r w:rsidR="00CB1D2B">
        <w:rPr>
          <w:rFonts w:ascii="Arial" w:eastAsia="Times New Roman" w:hAnsi="Arial" w:cs="Arial"/>
          <w:color w:val="000000"/>
          <w:sz w:val="24"/>
          <w:szCs w:val="24"/>
          <w:lang w:val="en-US"/>
        </w:rPr>
        <w:lastRenderedPageBreak/>
        <w:t xml:space="preserve">plot-scale </w:t>
      </w:r>
      <w:r w:rsidR="0010243E">
        <w:rPr>
          <w:rFonts w:ascii="Arial" w:eastAsia="Times New Roman" w:hAnsi="Arial" w:cs="Arial"/>
          <w:color w:val="000000"/>
          <w:sz w:val="24"/>
          <w:szCs w:val="24"/>
          <w:lang w:val="en-US"/>
        </w:rPr>
        <w:t>observed richn</w:t>
      </w:r>
      <w:r w:rsidR="00E2139C">
        <w:rPr>
          <w:rFonts w:ascii="Arial" w:eastAsia="Times New Roman" w:hAnsi="Arial" w:cs="Arial"/>
          <w:color w:val="000000"/>
          <w:sz w:val="24"/>
          <w:szCs w:val="24"/>
          <w:lang w:val="en-US"/>
        </w:rPr>
        <w:t>ess and lower ENS. ENS increased</w:t>
      </w:r>
      <w:r w:rsidR="0010243E">
        <w:rPr>
          <w:rFonts w:ascii="Arial" w:eastAsia="Times New Roman" w:hAnsi="Arial" w:cs="Arial"/>
          <w:color w:val="000000"/>
          <w:sz w:val="24"/>
          <w:szCs w:val="24"/>
          <w:lang w:val="en-US"/>
        </w:rPr>
        <w:t xml:space="preserve">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3b</w:t>
      </w:r>
      <w:r w:rsidR="00CB1D2B">
        <w:rPr>
          <w:rFonts w:ascii="Arial" w:eastAsia="Times New Roman" w:hAnsi="Arial" w:cs="Arial"/>
          <w:color w:val="000000"/>
          <w:sz w:val="24"/>
          <w:szCs w:val="24"/>
          <w:lang w:val="en-US"/>
        </w:rPr>
        <w:t xml:space="preserve">). </w:t>
      </w:r>
    </w:p>
    <w:p w14:paraId="3629515F" w14:textId="2F4112D0"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(Bray Curtis dissimilarity) </w:t>
      </w:r>
      <w:r w:rsidR="000676A8">
        <w:rPr>
          <w:rFonts w:ascii="Arial" w:eastAsia="Times New Roman" w:hAnsi="Arial" w:cs="Arial"/>
          <w:color w:val="000000"/>
          <w:sz w:val="24"/>
          <w:szCs w:val="24"/>
          <w:lang w:val="en-US"/>
        </w:rPr>
        <w:t>increased</w:t>
      </w:r>
      <w:r>
        <w:rPr>
          <w:rFonts w:ascii="Arial" w:eastAsia="Times New Roman" w:hAnsi="Arial" w:cs="Arial"/>
          <w:color w:val="000000"/>
          <w:sz w:val="24"/>
          <w:szCs w:val="24"/>
          <w:lang w:val="en-US"/>
        </w:rPr>
        <w:t xml:space="preserve">, meaning </w:t>
      </w:r>
      <w:r w:rsidR="00416702">
        <w:rPr>
          <w:rFonts w:ascii="Arial" w:eastAsia="Times New Roman" w:hAnsi="Arial" w:cs="Arial"/>
          <w:color w:val="000000"/>
          <w:sz w:val="24"/>
          <w:szCs w:val="24"/>
          <w:lang w:val="en-US"/>
        </w:rPr>
        <w:t>plots within the sa</w:t>
      </w:r>
      <w:r>
        <w:rPr>
          <w:rFonts w:ascii="Arial" w:eastAsia="Times New Roman" w:hAnsi="Arial" w:cs="Arial"/>
          <w:color w:val="000000"/>
          <w:sz w:val="24"/>
          <w:szCs w:val="24"/>
          <w:lang w:val="en-US"/>
        </w:rPr>
        <w:t>me meadow became more different,</w:t>
      </w:r>
      <w:r w:rsidR="000676A8">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from May to midsummer. W</w:t>
      </w:r>
      <w:r w:rsidR="00CD347F">
        <w:rPr>
          <w:rFonts w:ascii="Arial" w:eastAsia="Times New Roman" w:hAnsi="Arial" w:cs="Arial"/>
          <w:color w:val="000000"/>
          <w:sz w:val="24"/>
          <w:szCs w:val="24"/>
          <w:lang w:val="en-US"/>
        </w:rPr>
        <w:t xml:space="preserve">ithin meadow dissimilarity </w:t>
      </w:r>
      <w:r>
        <w:rPr>
          <w:rFonts w:ascii="Arial" w:eastAsia="Times New Roman" w:hAnsi="Arial" w:cs="Arial"/>
          <w:color w:val="000000"/>
          <w:sz w:val="24"/>
          <w:szCs w:val="24"/>
          <w:lang w:val="en-US"/>
        </w:rPr>
        <w:t xml:space="preserve">then </w:t>
      </w:r>
      <w:r w:rsidR="00CD347F">
        <w:rPr>
          <w:rFonts w:ascii="Arial" w:eastAsia="Times New Roman" w:hAnsi="Arial" w:cs="Arial"/>
          <w:color w:val="000000"/>
          <w:sz w:val="24"/>
          <w:szCs w:val="24"/>
          <w:lang w:val="en-US"/>
        </w:rPr>
        <w:t xml:space="preserve">declined </w:t>
      </w:r>
      <w:r>
        <w:rPr>
          <w:rFonts w:ascii="Arial" w:eastAsia="Times New Roman" w:hAnsi="Arial" w:cs="Arial"/>
          <w:color w:val="000000"/>
          <w:sz w:val="24"/>
          <w:szCs w:val="24"/>
          <w:lang w:val="en-US"/>
        </w:rPr>
        <w:t xml:space="preserve">(plot level assemblages became more similar) </w:t>
      </w:r>
      <w:r w:rsidR="00CD347F">
        <w:rPr>
          <w:rFonts w:ascii="Arial" w:eastAsia="Times New Roman" w:hAnsi="Arial" w:cs="Arial"/>
          <w:color w:val="000000"/>
          <w:sz w:val="24"/>
          <w:szCs w:val="24"/>
          <w:lang w:val="en-US"/>
        </w:rPr>
        <w:t>from July to August</w:t>
      </w:r>
      <w:r w:rsidR="000676A8">
        <w:rPr>
          <w:rFonts w:ascii="Arial" w:eastAsia="Times New Roman" w:hAnsi="Arial" w:cs="Arial"/>
          <w:color w:val="000000"/>
          <w:sz w:val="24"/>
          <w:szCs w:val="24"/>
          <w:lang w:val="en-US"/>
        </w:rPr>
        <w:t xml:space="preserve"> </w:t>
      </w:r>
      <w:r w:rsidR="000676A8" w:rsidRPr="00917A7D">
        <w:rPr>
          <w:rFonts w:ascii="Arial" w:eastAsia="Times New Roman" w:hAnsi="Arial" w:cs="Arial"/>
          <w:color w:val="000000"/>
          <w:sz w:val="24"/>
          <w:szCs w:val="24"/>
          <w:lang w:val="en-US"/>
        </w:rPr>
        <w:t>(Fig</w:t>
      </w:r>
      <w:r w:rsidR="00C84752">
        <w:rPr>
          <w:rFonts w:ascii="Arial" w:eastAsia="Times New Roman" w:hAnsi="Arial" w:cs="Arial"/>
          <w:color w:val="000000"/>
          <w:sz w:val="24"/>
          <w:szCs w:val="24"/>
          <w:lang w:val="en-US"/>
        </w:rPr>
        <w:t>ure</w:t>
      </w:r>
      <w:r w:rsidR="000676A8" w:rsidRPr="00917A7D">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3C, 4A</w:t>
      </w:r>
      <w:r w:rsidR="000676A8" w:rsidRPr="00917A7D">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Meadow-scale diversity was more dissimilar</w:t>
      </w:r>
      <w:r w:rsidR="00FB1AA8">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than expected in May and July, but this dissimilarity also declined by August (Figure 4A)</w:t>
      </w:r>
      <w:r w:rsidR="00695F80">
        <w:rPr>
          <w:rFonts w:ascii="Arial" w:eastAsia="Times New Roman" w:hAnsi="Arial" w:cs="Arial"/>
          <w:color w:val="000000"/>
          <w:sz w:val="24"/>
          <w:szCs w:val="24"/>
          <w:lang w:val="en-US"/>
        </w:rPr>
        <w:t>.</w:t>
      </w:r>
      <w:r w:rsidR="0000100F">
        <w:rPr>
          <w:rFonts w:ascii="Arial" w:eastAsia="Times New Roman" w:hAnsi="Arial" w:cs="Arial"/>
          <w:color w:val="000000"/>
          <w:sz w:val="24"/>
          <w:szCs w:val="24"/>
          <w:lang w:val="en-US"/>
        </w:rPr>
        <w:t xml:space="preserve"> </w:t>
      </w:r>
      <w:commentRangeStart w:id="17"/>
      <w:r w:rsidR="00562C06">
        <w:rPr>
          <w:rFonts w:ascii="Arial" w:eastAsia="Times New Roman" w:hAnsi="Arial" w:cs="Arial"/>
          <w:color w:val="000000"/>
          <w:sz w:val="24"/>
          <w:szCs w:val="24"/>
          <w:lang w:val="en-US"/>
        </w:rPr>
        <w:t>The model detected no difference between expected beta within</w:t>
      </w:r>
      <w:r w:rsidR="0032729A">
        <w:rPr>
          <w:rFonts w:ascii="Arial" w:eastAsia="Times New Roman" w:hAnsi="Arial" w:cs="Arial"/>
          <w:color w:val="000000"/>
          <w:sz w:val="24"/>
          <w:szCs w:val="24"/>
          <w:lang w:val="en-US"/>
        </w:rPr>
        <w:t xml:space="preserve"> and among sites but did support </w:t>
      </w:r>
      <w:r w:rsidR="00D13610">
        <w:rPr>
          <w:rFonts w:ascii="Arial" w:eastAsia="Times New Roman" w:hAnsi="Arial" w:cs="Arial"/>
          <w:color w:val="000000"/>
          <w:sz w:val="24"/>
          <w:szCs w:val="24"/>
          <w:lang w:val="en-US"/>
        </w:rPr>
        <w:t xml:space="preserve">observed </w:t>
      </w:r>
      <w:r w:rsidR="0032729A">
        <w:rPr>
          <w:rFonts w:ascii="Arial" w:eastAsia="Times New Roman" w:hAnsi="Arial" w:cs="Arial"/>
          <w:color w:val="000000"/>
          <w:sz w:val="24"/>
          <w:szCs w:val="24"/>
          <w:lang w:val="en-US"/>
        </w:rPr>
        <w:t>changes in expected beta over the course of the summer (</w:t>
      </w:r>
      <w:r w:rsidR="00602CD1">
        <w:rPr>
          <w:rFonts w:ascii="Arial" w:eastAsia="Times New Roman" w:hAnsi="Arial" w:cs="Arial"/>
          <w:color w:val="000000"/>
          <w:sz w:val="24"/>
          <w:szCs w:val="24"/>
          <w:lang w:val="en-US"/>
        </w:rPr>
        <w:t xml:space="preserve">two-way ANOVA, </w:t>
      </w:r>
      <w:r w:rsidR="0032729A">
        <w:rPr>
          <w:rFonts w:ascii="Arial" w:eastAsia="Times New Roman" w:hAnsi="Arial" w:cs="Arial"/>
          <w:color w:val="000000"/>
          <w:sz w:val="24"/>
          <w:szCs w:val="24"/>
          <w:lang w:val="en-US"/>
        </w:rPr>
        <w:t xml:space="preserve">F = 45.222, </w:t>
      </w:r>
      <w:proofErr w:type="spellStart"/>
      <w:r w:rsidR="0032729A">
        <w:rPr>
          <w:rFonts w:ascii="Arial" w:eastAsia="Times New Roman" w:hAnsi="Arial" w:cs="Arial"/>
          <w:color w:val="000000"/>
          <w:sz w:val="24"/>
          <w:szCs w:val="24"/>
          <w:lang w:val="en-US"/>
        </w:rPr>
        <w:t>df</w:t>
      </w:r>
      <w:proofErr w:type="spellEnd"/>
      <w:r w:rsidR="0032729A">
        <w:rPr>
          <w:rFonts w:ascii="Arial" w:eastAsia="Times New Roman" w:hAnsi="Arial" w:cs="Arial"/>
          <w:color w:val="000000"/>
          <w:sz w:val="24"/>
          <w:szCs w:val="24"/>
          <w:lang w:val="en-US"/>
        </w:rPr>
        <w:t xml:space="preserve"> = 2, </w:t>
      </w:r>
      <w:r w:rsidR="00D13610">
        <w:rPr>
          <w:rFonts w:ascii="Arial" w:eastAsia="Times New Roman" w:hAnsi="Arial" w:cs="Arial"/>
          <w:color w:val="000000"/>
          <w:sz w:val="24"/>
          <w:szCs w:val="24"/>
          <w:lang w:val="en-US"/>
        </w:rPr>
        <w:t>2316, P &lt; 2e</w:t>
      </w:r>
      <w:commentRangeEnd w:id="17"/>
      <w:r w:rsidR="00CD347F">
        <w:rPr>
          <w:rStyle w:val="CommentReference"/>
        </w:rPr>
        <w:commentReference w:id="17"/>
      </w:r>
      <w:r w:rsidR="00D13610">
        <w:rPr>
          <w:rFonts w:ascii="Arial" w:eastAsia="Times New Roman" w:hAnsi="Arial" w:cs="Arial"/>
          <w:color w:val="000000"/>
          <w:sz w:val="24"/>
          <w:szCs w:val="24"/>
          <w:lang w:val="en-US"/>
        </w:rPr>
        <w:t xml:space="preserve">-16). </w:t>
      </w:r>
      <w:commentRangeStart w:id="18"/>
      <w:r w:rsidR="00602CD1">
        <w:rPr>
          <w:rFonts w:ascii="Arial" w:eastAsia="Times New Roman" w:hAnsi="Arial" w:cs="Arial"/>
          <w:color w:val="000000"/>
          <w:sz w:val="24"/>
          <w:szCs w:val="24"/>
          <w:lang w:val="en-US"/>
        </w:rPr>
        <w:t xml:space="preserve">In addition, variance </w:t>
      </w:r>
      <w:r w:rsidR="00090EDC">
        <w:rPr>
          <w:rFonts w:ascii="Arial" w:eastAsia="Times New Roman" w:hAnsi="Arial" w:cs="Arial"/>
          <w:color w:val="000000"/>
          <w:sz w:val="24"/>
          <w:szCs w:val="24"/>
          <w:lang w:val="en-US"/>
        </w:rPr>
        <w:t xml:space="preserve">of observed dissimilarity </w:t>
      </w:r>
      <w:r w:rsidR="00602CD1">
        <w:rPr>
          <w:rFonts w:ascii="Arial" w:eastAsia="Times New Roman" w:hAnsi="Arial" w:cs="Arial"/>
          <w:color w:val="000000"/>
          <w:sz w:val="24"/>
          <w:szCs w:val="24"/>
          <w:lang w:val="en-US"/>
        </w:rPr>
        <w:t>generally increased among sites</w:t>
      </w:r>
      <w:r w:rsidR="0026397B">
        <w:rPr>
          <w:rFonts w:ascii="Arial" w:eastAsia="Times New Roman" w:hAnsi="Arial" w:cs="Arial"/>
          <w:color w:val="000000"/>
          <w:sz w:val="24"/>
          <w:szCs w:val="24"/>
          <w:lang w:val="en-US"/>
        </w:rPr>
        <w:t xml:space="preserve"> over the summer (0.31-0.76)</w:t>
      </w:r>
      <w:r w:rsidR="00602CD1">
        <w:rPr>
          <w:rFonts w:ascii="Arial" w:eastAsia="Times New Roman" w:hAnsi="Arial" w:cs="Arial"/>
          <w:color w:val="000000"/>
          <w:sz w:val="24"/>
          <w:szCs w:val="24"/>
          <w:lang w:val="en-US"/>
        </w:rPr>
        <w:t xml:space="preserve">, and decreased within sites </w:t>
      </w:r>
      <w:r w:rsidR="0026397B">
        <w:rPr>
          <w:rFonts w:ascii="Arial" w:eastAsia="Times New Roman" w:hAnsi="Arial" w:cs="Arial"/>
          <w:color w:val="000000"/>
          <w:sz w:val="24"/>
          <w:szCs w:val="24"/>
          <w:lang w:val="en-US"/>
        </w:rPr>
        <w:t xml:space="preserve">(0.53-0.44, </w:t>
      </w:r>
      <w:proofErr w:type="spellStart"/>
      <w:r w:rsidR="00602CD1">
        <w:rPr>
          <w:rFonts w:ascii="Arial" w:eastAsia="Times New Roman" w:hAnsi="Arial" w:cs="Arial"/>
          <w:color w:val="000000"/>
          <w:sz w:val="24"/>
          <w:szCs w:val="24"/>
          <w:lang w:val="en-US"/>
        </w:rPr>
        <w:t>Levene’s</w:t>
      </w:r>
      <w:proofErr w:type="spellEnd"/>
      <w:r w:rsidR="00602CD1">
        <w:rPr>
          <w:rFonts w:ascii="Arial" w:eastAsia="Times New Roman" w:hAnsi="Arial" w:cs="Arial"/>
          <w:color w:val="000000"/>
          <w:sz w:val="24"/>
          <w:szCs w:val="24"/>
          <w:lang w:val="en-US"/>
        </w:rPr>
        <w:t xml:space="preserve"> Test, F = </w:t>
      </w:r>
      <w:r w:rsidR="0026397B">
        <w:rPr>
          <w:rFonts w:ascii="Arial" w:eastAsia="Times New Roman" w:hAnsi="Arial" w:cs="Arial"/>
          <w:color w:val="000000"/>
          <w:sz w:val="24"/>
          <w:szCs w:val="24"/>
          <w:lang w:val="en-US"/>
        </w:rPr>
        <w:t xml:space="preserve">9.44, </w:t>
      </w:r>
      <w:proofErr w:type="spellStart"/>
      <w:r w:rsidR="0026397B">
        <w:rPr>
          <w:rFonts w:ascii="Arial" w:eastAsia="Times New Roman" w:hAnsi="Arial" w:cs="Arial"/>
          <w:color w:val="000000"/>
          <w:sz w:val="24"/>
          <w:szCs w:val="24"/>
          <w:lang w:val="en-US"/>
        </w:rPr>
        <w:t>df</w:t>
      </w:r>
      <w:proofErr w:type="spellEnd"/>
      <w:r w:rsidR="0026397B">
        <w:rPr>
          <w:rFonts w:ascii="Arial" w:eastAsia="Times New Roman" w:hAnsi="Arial" w:cs="Arial"/>
          <w:color w:val="000000"/>
          <w:sz w:val="24"/>
          <w:szCs w:val="24"/>
          <w:lang w:val="en-US"/>
        </w:rPr>
        <w:t xml:space="preserve"> = 5, 2316, P &lt; 5e-09).</w:t>
      </w:r>
      <w:commentRangeEnd w:id="18"/>
      <w:r w:rsidR="00090EDC">
        <w:rPr>
          <w:rStyle w:val="CommentReference"/>
        </w:rPr>
        <w:commentReference w:id="18"/>
      </w:r>
      <w:r w:rsidR="0026397B">
        <w:rPr>
          <w:rFonts w:ascii="Arial" w:eastAsia="Times New Roman" w:hAnsi="Arial" w:cs="Arial"/>
          <w:color w:val="000000"/>
          <w:sz w:val="24"/>
          <w:szCs w:val="24"/>
          <w:lang w:val="en-US"/>
        </w:rPr>
        <w:t xml:space="preserve">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5BCBEB0B" w14:textId="5671EDAA" w:rsidR="00DE1215" w:rsidRDefault="0087768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proofErr w:type="spellStart"/>
      <w:r w:rsidR="00DE1215" w:rsidRPr="00321A4E">
        <w:rPr>
          <w:rFonts w:ascii="Arial" w:eastAsia="Times New Roman" w:hAnsi="Arial" w:cs="Arial"/>
          <w:i/>
          <w:color w:val="000000"/>
          <w:sz w:val="24"/>
          <w:szCs w:val="24"/>
          <w:lang w:val="en-US"/>
        </w:rPr>
        <w:t>Caprella</w:t>
      </w:r>
      <w:proofErr w:type="spellEnd"/>
      <w:r w:rsidR="00DE1215" w:rsidRPr="00321A4E">
        <w:rPr>
          <w:rFonts w:ascii="Arial" w:eastAsia="Times New Roman" w:hAnsi="Arial" w:cs="Arial"/>
          <w:i/>
          <w:color w:val="000000"/>
          <w:sz w:val="24"/>
          <w:szCs w:val="24"/>
          <w:lang w:val="en-US"/>
        </w:rPr>
        <w:t xml:space="preserve"> spp</w:t>
      </w:r>
      <w:r w:rsidR="00DE1215" w:rsidRPr="00321A4E">
        <w:rPr>
          <w:rFonts w:ascii="Arial" w:eastAsia="Times New Roman" w:hAnsi="Arial" w:cs="Arial"/>
          <w:color w:val="000000"/>
          <w:sz w:val="24"/>
          <w:szCs w:val="24"/>
          <w:lang w:val="en-US"/>
        </w:rPr>
        <w:t xml:space="preserve">. abundance increased more than ten-fold (from an average of 16 individuals/plot to 237 individuals/plot) from early to mid-summer, but by late summer a recruitment event of </w:t>
      </w:r>
      <w:proofErr w:type="spellStart"/>
      <w:r w:rsidR="00DE1215" w:rsidRPr="00321A4E">
        <w:rPr>
          <w:rFonts w:ascii="Arial" w:eastAsia="Times New Roman" w:hAnsi="Arial" w:cs="Arial"/>
          <w:i/>
          <w:color w:val="000000"/>
          <w:sz w:val="24"/>
          <w:szCs w:val="24"/>
          <w:lang w:val="en-US"/>
        </w:rPr>
        <w:t>P</w:t>
      </w:r>
      <w:r w:rsidR="00390E91">
        <w:rPr>
          <w:rFonts w:ascii="Arial" w:eastAsia="Times New Roman" w:hAnsi="Arial" w:cs="Arial"/>
          <w:i/>
          <w:color w:val="000000"/>
          <w:sz w:val="24"/>
          <w:szCs w:val="24"/>
          <w:lang w:val="en-US"/>
        </w:rPr>
        <w:t>hyllaplysia</w:t>
      </w:r>
      <w:proofErr w:type="spellEnd"/>
      <w:r w:rsidR="00DE1215" w:rsidRPr="00321A4E">
        <w:rPr>
          <w:rFonts w:ascii="Arial" w:eastAsia="Times New Roman" w:hAnsi="Arial" w:cs="Arial"/>
          <w:i/>
          <w:color w:val="000000"/>
          <w:sz w:val="24"/>
          <w:szCs w:val="24"/>
          <w:lang w:val="en-US"/>
        </w:rPr>
        <w:t xml:space="preserve"> </w:t>
      </w:r>
      <w:proofErr w:type="spellStart"/>
      <w:r w:rsidR="00DE1215" w:rsidRPr="00321A4E">
        <w:rPr>
          <w:rFonts w:ascii="Arial" w:eastAsia="Times New Roman" w:hAnsi="Arial" w:cs="Arial"/>
          <w:i/>
          <w:color w:val="000000"/>
          <w:sz w:val="24"/>
          <w:szCs w:val="24"/>
          <w:lang w:val="en-US"/>
        </w:rPr>
        <w:t>taylori</w:t>
      </w:r>
      <w:proofErr w:type="spellEnd"/>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proofErr w:type="spellStart"/>
      <w:r w:rsidR="00DE1215" w:rsidRPr="00321A4E">
        <w:rPr>
          <w:rFonts w:ascii="Arial" w:eastAsia="Times New Roman" w:hAnsi="Arial" w:cs="Arial"/>
          <w:i/>
          <w:color w:val="000000"/>
          <w:sz w:val="24"/>
          <w:szCs w:val="24"/>
          <w:lang w:val="en-US"/>
        </w:rPr>
        <w:t>Caprella</w:t>
      </w:r>
      <w:proofErr w:type="spellEnd"/>
      <w:r w:rsidR="00DE1215" w:rsidRPr="00321A4E">
        <w:rPr>
          <w:rFonts w:ascii="Arial" w:eastAsia="Times New Roman" w:hAnsi="Arial" w:cs="Arial"/>
          <w:i/>
          <w:color w:val="000000"/>
          <w:sz w:val="24"/>
          <w:szCs w:val="24"/>
          <w:lang w:val="en-US"/>
        </w:rPr>
        <w:t xml:space="preserve"> spp</w:t>
      </w:r>
      <w:r w:rsidR="00DE1215"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DC</w:t>
      </w:r>
      <w:r w:rsidR="00DE1215" w:rsidRPr="00321A4E">
        <w:rPr>
          <w:rFonts w:ascii="Arial" w:eastAsia="Times New Roman" w:hAnsi="Arial" w:cs="Arial"/>
          <w:color w:val="000000"/>
          <w:sz w:val="24"/>
          <w:szCs w:val="24"/>
          <w:lang w:val="en-US"/>
        </w:rPr>
        <w:t xml:space="preserve">.  However, changes in abundance were not consistently observed across sites. For example, the </w:t>
      </w:r>
      <w:r w:rsidR="00DE1215" w:rsidRPr="00321A4E">
        <w:rPr>
          <w:rFonts w:ascii="Arial" w:eastAsia="Times New Roman" w:hAnsi="Arial" w:cs="Arial"/>
          <w:i/>
          <w:color w:val="000000"/>
          <w:sz w:val="24"/>
          <w:szCs w:val="24"/>
          <w:lang w:val="en-US"/>
        </w:rPr>
        <w:t xml:space="preserve">P. </w:t>
      </w:r>
      <w:proofErr w:type="spellStart"/>
      <w:r w:rsidR="00DE1215" w:rsidRPr="00321A4E">
        <w:rPr>
          <w:rFonts w:ascii="Arial" w:eastAsia="Times New Roman" w:hAnsi="Arial" w:cs="Arial"/>
          <w:i/>
          <w:color w:val="000000"/>
          <w:sz w:val="24"/>
          <w:szCs w:val="24"/>
          <w:lang w:val="en-US"/>
        </w:rPr>
        <w:t>taylori</w:t>
      </w:r>
      <w:proofErr w:type="spellEnd"/>
      <w:r w:rsidR="00DE1215" w:rsidRPr="00321A4E">
        <w:rPr>
          <w:rFonts w:ascii="Arial" w:eastAsia="Times New Roman" w:hAnsi="Arial" w:cs="Arial"/>
          <w:color w:val="000000"/>
          <w:sz w:val="24"/>
          <w:szCs w:val="24"/>
          <w:lang w:val="en-US"/>
        </w:rPr>
        <w:t xml:space="preserve"> recruitment event occurred at two sites, while a major mussel recruitment event occurred at other sites </w:t>
      </w:r>
      <w:r w:rsidR="00DE1215" w:rsidRPr="00321A4E">
        <w:rPr>
          <w:rFonts w:ascii="Arial" w:eastAsia="Times New Roman" w:hAnsi="Arial" w:cs="Arial"/>
          <w:color w:val="000000"/>
          <w:sz w:val="24"/>
          <w:szCs w:val="24"/>
          <w:lang w:val="en-US"/>
        </w:rPr>
        <w:lastRenderedPageBreak/>
        <w:t xml:space="preserve">including </w:t>
      </w:r>
      <w:r w:rsidR="007111ED">
        <w:rPr>
          <w:rFonts w:ascii="Arial" w:eastAsia="Times New Roman" w:hAnsi="Arial" w:cs="Arial"/>
          <w:color w:val="000000"/>
          <w:sz w:val="24"/>
          <w:szCs w:val="24"/>
          <w:lang w:val="en-US"/>
        </w:rPr>
        <w:t>NB</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CB</w:t>
      </w:r>
      <w:r w:rsidR="00DE1215" w:rsidRPr="00321A4E">
        <w:rPr>
          <w:rFonts w:ascii="Arial" w:eastAsia="Times New Roman" w:hAnsi="Arial" w:cs="Arial"/>
          <w:color w:val="000000"/>
          <w:sz w:val="24"/>
          <w:szCs w:val="24"/>
          <w:lang w:val="en-US"/>
        </w:rPr>
        <w:t xml:space="preserve"> later during the same period</w:t>
      </w:r>
      <w:r w:rsidR="00661512">
        <w:rPr>
          <w:rFonts w:ascii="Arial" w:eastAsia="Times New Roman" w:hAnsi="Arial" w:cs="Arial"/>
          <w:color w:val="000000"/>
          <w:sz w:val="24"/>
          <w:szCs w:val="24"/>
          <w:lang w:val="en-US"/>
        </w:rPr>
        <w:t xml:space="preserve">, causing </w:t>
      </w:r>
      <w:r w:rsidR="00390E91">
        <w:rPr>
          <w:rFonts w:ascii="Arial" w:eastAsia="Times New Roman" w:hAnsi="Arial" w:cs="Arial"/>
          <w:color w:val="000000"/>
          <w:sz w:val="24"/>
          <w:szCs w:val="24"/>
          <w:lang w:val="en-US"/>
        </w:rPr>
        <w:t xml:space="preserve">the species composition of </w:t>
      </w:r>
      <w:r w:rsidR="00661512">
        <w:rPr>
          <w:rFonts w:ascii="Arial" w:eastAsia="Times New Roman" w:hAnsi="Arial" w:cs="Arial"/>
          <w:color w:val="000000"/>
          <w:sz w:val="24"/>
          <w:szCs w:val="24"/>
          <w:lang w:val="en-US"/>
        </w:rPr>
        <w:t xml:space="preserve">these two sites to </w:t>
      </w:r>
      <w:r w:rsidR="00390E91">
        <w:rPr>
          <w:rFonts w:ascii="Arial" w:eastAsia="Times New Roman" w:hAnsi="Arial" w:cs="Arial"/>
          <w:color w:val="000000"/>
          <w:sz w:val="24"/>
          <w:szCs w:val="24"/>
          <w:lang w:val="en-US"/>
        </w:rPr>
        <w:t>diverge</w:t>
      </w:r>
      <w:r w:rsidR="00F153D1">
        <w:rPr>
          <w:rFonts w:ascii="Arial" w:eastAsia="Times New Roman" w:hAnsi="Arial" w:cs="Arial"/>
          <w:color w:val="000000"/>
          <w:sz w:val="24"/>
          <w:szCs w:val="24"/>
          <w:lang w:val="en-US"/>
        </w:rPr>
        <w:t xml:space="preserve"> from the others</w:t>
      </w:r>
      <w:r w:rsidR="00661512">
        <w:rPr>
          <w:rFonts w:ascii="Arial" w:eastAsia="Times New Roman" w:hAnsi="Arial" w:cs="Arial"/>
          <w:color w:val="000000"/>
          <w:sz w:val="24"/>
          <w:szCs w:val="24"/>
          <w:lang w:val="en-US"/>
        </w:rPr>
        <w:t>.</w:t>
      </w:r>
    </w:p>
    <w:p w14:paraId="73F6969C" w14:textId="3904DE03"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 xml:space="preserve">Nearly half of </w:t>
      </w:r>
      <w:proofErr w:type="spellStart"/>
      <w:r w:rsidR="003B524B">
        <w:rPr>
          <w:rFonts w:ascii="Arial" w:eastAsia="Times New Roman" w:hAnsi="Arial" w:cs="Arial"/>
          <w:color w:val="000000"/>
          <w:sz w:val="24"/>
          <w:szCs w:val="24"/>
          <w:lang w:val="en-US"/>
        </w:rPr>
        <w:t>epifaunal</w:t>
      </w:r>
      <w:proofErr w:type="spellEnd"/>
      <w:r w:rsidR="003B524B">
        <w:rPr>
          <w:rFonts w:ascii="Arial" w:eastAsia="Times New Roman" w:hAnsi="Arial" w:cs="Arial"/>
          <w:color w:val="000000"/>
          <w:sz w:val="24"/>
          <w:szCs w:val="24"/>
          <w:lang w:val="en-US"/>
        </w:rPr>
        <w:t xml:space="preserve"> taxa analyzed (12)</w:t>
      </w:r>
      <w:r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Pr="00917A7D">
        <w:rPr>
          <w:rFonts w:ascii="Arial" w:eastAsia="Times New Roman" w:hAnsi="Arial" w:cs="Arial"/>
          <w:color w:val="000000"/>
          <w:sz w:val="24"/>
          <w:szCs w:val="24"/>
          <w:lang w:val="en-US"/>
        </w:rPr>
        <w:t>detected at every site and sampling time</w:t>
      </w:r>
      <w:r w:rsidR="003B524B">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grazers </w:t>
      </w:r>
      <w:proofErr w:type="spellStart"/>
      <w:r w:rsidRPr="0062380F">
        <w:rPr>
          <w:rFonts w:ascii="Arial" w:eastAsia="Times New Roman" w:hAnsi="Arial" w:cs="Arial"/>
          <w:i/>
          <w:color w:val="000000"/>
          <w:sz w:val="24"/>
          <w:szCs w:val="24"/>
          <w:lang w:val="en-US"/>
        </w:rPr>
        <w:t>Pentidotea</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resecata</w:t>
      </w:r>
      <w:proofErr w:type="spellEnd"/>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917A7D">
        <w:rPr>
          <w:rFonts w:ascii="Arial" w:eastAsia="Times New Roman" w:hAnsi="Arial" w:cs="Arial"/>
          <w:color w:val="000000"/>
          <w:sz w:val="24"/>
          <w:szCs w:val="24"/>
          <w:lang w:val="en-US"/>
        </w:rPr>
        <w:t xml:space="preserve">., and </w:t>
      </w:r>
      <w:proofErr w:type="spellStart"/>
      <w:r w:rsidRPr="0062380F">
        <w:rPr>
          <w:rFonts w:ascii="Arial" w:eastAsia="Times New Roman" w:hAnsi="Arial" w:cs="Arial"/>
          <w:i/>
          <w:color w:val="000000"/>
          <w:sz w:val="24"/>
          <w:szCs w:val="24"/>
          <w:lang w:val="en-US"/>
        </w:rPr>
        <w:t>Aoroides</w:t>
      </w:r>
      <w:proofErr w:type="spellEnd"/>
      <w:r w:rsidRPr="00321A4E">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columbiae</w:t>
      </w:r>
      <w:proofErr w:type="spellEnd"/>
      <w:r w:rsidRPr="00917A7D">
        <w:rPr>
          <w:rFonts w:ascii="Arial" w:eastAsia="Times New Roman" w:hAnsi="Arial" w:cs="Arial"/>
          <w:color w:val="000000"/>
          <w:sz w:val="24"/>
          <w:szCs w:val="24"/>
          <w:lang w:val="en-US"/>
        </w:rPr>
        <w:t xml:space="preserve">; the predator </w:t>
      </w:r>
      <w:proofErr w:type="spellStart"/>
      <w:r w:rsidRPr="0062380F">
        <w:rPr>
          <w:rFonts w:ascii="Arial" w:eastAsia="Times New Roman" w:hAnsi="Arial" w:cs="Arial"/>
          <w:i/>
          <w:color w:val="000000"/>
          <w:sz w:val="24"/>
          <w:szCs w:val="24"/>
          <w:lang w:val="en-US"/>
        </w:rPr>
        <w:t>Eogammarus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confervicolus</w:t>
      </w:r>
      <w:proofErr w:type="spellEnd"/>
      <w:r w:rsidRPr="00917A7D">
        <w:rPr>
          <w:rFonts w:ascii="Arial" w:eastAsia="Times New Roman" w:hAnsi="Arial" w:cs="Arial"/>
          <w:color w:val="000000"/>
          <w:sz w:val="24"/>
          <w:szCs w:val="24"/>
          <w:lang w:val="en-US"/>
        </w:rPr>
        <w:t xml:space="preserve">; and the filter-feeding </w:t>
      </w:r>
      <w:proofErr w:type="spellStart"/>
      <w:r w:rsidRPr="0062380F">
        <w:rPr>
          <w:rFonts w:ascii="Arial" w:eastAsia="Times New Roman" w:hAnsi="Arial" w:cs="Arial"/>
          <w:i/>
          <w:color w:val="000000"/>
          <w:sz w:val="24"/>
          <w:szCs w:val="24"/>
          <w:lang w:val="en-US"/>
        </w:rPr>
        <w:t>Mytilus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trossulus</w:t>
      </w:r>
      <w:proofErr w:type="spellEnd"/>
      <w:r w:rsidR="003B524B">
        <w:rPr>
          <w:rFonts w:ascii="Arial" w:eastAsia="Times New Roman" w:hAnsi="Arial" w:cs="Arial"/>
          <w:color w:val="000000"/>
          <w:sz w:val="24"/>
          <w:szCs w:val="24"/>
          <w:lang w:val="en-US"/>
        </w:rPr>
        <w:t>), and e</w:t>
      </w:r>
      <w:r w:rsidRPr="00917A7D">
        <w:rPr>
          <w:rFonts w:ascii="Arial" w:eastAsia="Times New Roman" w:hAnsi="Arial" w:cs="Arial"/>
          <w:color w:val="000000"/>
          <w:sz w:val="24"/>
          <w:szCs w:val="24"/>
          <w:lang w:val="en-US"/>
        </w:rPr>
        <w:t xml:space="preserve">ight additional taxa were detected at all sites but one (Table 2). Conversely, </w:t>
      </w:r>
      <w:r w:rsidR="003B524B">
        <w:rPr>
          <w:rFonts w:ascii="Arial" w:eastAsia="Times New Roman" w:hAnsi="Arial" w:cs="Arial"/>
          <w:color w:val="000000"/>
          <w:sz w:val="24"/>
          <w:szCs w:val="24"/>
          <w:lang w:val="en-US"/>
        </w:rPr>
        <w:t xml:space="preserve">nearly the other </w:t>
      </w:r>
      <w:proofErr w:type="gramStart"/>
      <w:r w:rsidR="003B524B">
        <w:rPr>
          <w:rFonts w:ascii="Arial" w:eastAsia="Times New Roman" w:hAnsi="Arial" w:cs="Arial"/>
          <w:color w:val="000000"/>
          <w:sz w:val="24"/>
          <w:szCs w:val="24"/>
          <w:lang w:val="en-US"/>
        </w:rPr>
        <w:t xml:space="preserve">half of </w:t>
      </w:r>
      <w:proofErr w:type="spellStart"/>
      <w:r w:rsidR="00877689">
        <w:rPr>
          <w:rFonts w:ascii="Arial" w:eastAsia="Times New Roman" w:hAnsi="Arial" w:cs="Arial"/>
          <w:color w:val="000000"/>
          <w:sz w:val="24"/>
          <w:szCs w:val="24"/>
          <w:lang w:val="en-US"/>
        </w:rPr>
        <w:t>epifaunal</w:t>
      </w:r>
      <w:proofErr w:type="spellEnd"/>
      <w:r w:rsidR="00877689">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taxa were</w:t>
      </w:r>
      <w:proofErr w:type="gramEnd"/>
      <w:r w:rsidR="003B524B">
        <w:rPr>
          <w:rFonts w:ascii="Arial" w:eastAsia="Times New Roman" w:hAnsi="Arial" w:cs="Arial"/>
          <w:color w:val="000000"/>
          <w:sz w:val="24"/>
          <w:szCs w:val="24"/>
          <w:lang w:val="en-US"/>
        </w:rPr>
        <w:t xml:space="preserve"> very rare: </w:t>
      </w:r>
      <w:r w:rsidRPr="00917A7D">
        <w:rPr>
          <w:rFonts w:ascii="Arial" w:eastAsia="Times New Roman" w:hAnsi="Arial" w:cs="Arial"/>
          <w:color w:val="000000"/>
          <w:sz w:val="24"/>
          <w:szCs w:val="24"/>
          <w:lang w:val="en-US"/>
        </w:rPr>
        <w:t>four species only detected at one time and place</w:t>
      </w:r>
      <w:r w:rsidR="00877689">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w:t>
      </w:r>
      <w:r w:rsidRPr="0062380F">
        <w:rPr>
          <w:rFonts w:ascii="Arial" w:eastAsia="Times New Roman" w:hAnsi="Arial" w:cs="Arial"/>
          <w:i/>
          <w:color w:val="000000"/>
          <w:sz w:val="24"/>
          <w:szCs w:val="24"/>
          <w:lang w:val="en-US"/>
        </w:rPr>
        <w:t xml:space="preserve">Alia </w:t>
      </w:r>
      <w:proofErr w:type="spellStart"/>
      <w:r w:rsidRPr="0062380F">
        <w:rPr>
          <w:rFonts w:ascii="Arial" w:eastAsia="Times New Roman" w:hAnsi="Arial" w:cs="Arial"/>
          <w:i/>
          <w:color w:val="000000"/>
          <w:sz w:val="24"/>
          <w:szCs w:val="24"/>
          <w:lang w:val="en-US"/>
        </w:rPr>
        <w:t>carinata</w:t>
      </w:r>
      <w:proofErr w:type="spellEnd"/>
      <w:r w:rsidRPr="00917A7D">
        <w:rPr>
          <w:rFonts w:ascii="Arial" w:eastAsia="Times New Roman" w:hAnsi="Arial" w:cs="Arial"/>
          <w:color w:val="000000"/>
          <w:sz w:val="24"/>
          <w:szCs w:val="24"/>
          <w:lang w:val="en-US"/>
        </w:rPr>
        <w:t xml:space="preserve"> at BI, </w:t>
      </w:r>
      <w:proofErr w:type="spellStart"/>
      <w:r w:rsidR="00D70D82" w:rsidRPr="0062380F">
        <w:rPr>
          <w:rFonts w:ascii="Arial" w:eastAsia="Times New Roman" w:hAnsi="Arial" w:cs="Arial"/>
          <w:i/>
          <w:color w:val="000000"/>
          <w:sz w:val="24"/>
          <w:szCs w:val="24"/>
          <w:lang w:val="en-US"/>
        </w:rPr>
        <w:t>Mesocentrotus</w:t>
      </w:r>
      <w:proofErr w:type="spellEnd"/>
      <w:r w:rsidRPr="00321A4E">
        <w:rPr>
          <w:rFonts w:ascii="Arial" w:eastAsia="Times New Roman" w:hAnsi="Arial" w:cs="Arial"/>
          <w:color w:val="000000"/>
          <w:sz w:val="24"/>
          <w:szCs w:val="24"/>
          <w:lang w:val="en-US"/>
        </w:rPr>
        <w:t xml:space="preserve"> sp. at WI</w:t>
      </w:r>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Solaster</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CB, and </w:t>
      </w:r>
      <w:proofErr w:type="spellStart"/>
      <w:r w:rsidRPr="0062380F">
        <w:rPr>
          <w:rFonts w:ascii="Arial" w:eastAsia="Times New Roman" w:hAnsi="Arial" w:cs="Arial"/>
          <w:i/>
          <w:color w:val="000000"/>
          <w:sz w:val="24"/>
          <w:szCs w:val="24"/>
          <w:lang w:val="en-US"/>
        </w:rPr>
        <w:t>Dinophilus</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DC; </w:t>
      </w:r>
      <w:r w:rsidR="00877689">
        <w:rPr>
          <w:rFonts w:ascii="Arial" w:eastAsia="Times New Roman" w:hAnsi="Arial" w:cs="Arial"/>
          <w:color w:val="000000"/>
          <w:sz w:val="24"/>
          <w:szCs w:val="24"/>
          <w:lang w:val="en-US"/>
        </w:rPr>
        <w:t>Table 2), and e</w:t>
      </w:r>
      <w:r w:rsidRPr="00917A7D">
        <w:rPr>
          <w:rFonts w:ascii="Arial" w:eastAsia="Times New Roman" w:hAnsi="Arial" w:cs="Arial"/>
          <w:color w:val="000000"/>
          <w:sz w:val="24"/>
          <w:szCs w:val="24"/>
          <w:lang w:val="en-US"/>
        </w:rPr>
        <w:t>ight taxa were observed o</w:t>
      </w:r>
      <w:r w:rsidR="00877689">
        <w:rPr>
          <w:rFonts w:ascii="Arial" w:eastAsia="Times New Roman" w:hAnsi="Arial" w:cs="Arial"/>
          <w:color w:val="000000"/>
          <w:sz w:val="24"/>
          <w:szCs w:val="24"/>
          <w:lang w:val="en-US"/>
        </w:rPr>
        <w:t>nly twice. Species presence at each</w:t>
      </w:r>
      <w:r w:rsidRPr="00917A7D">
        <w:rPr>
          <w:rFonts w:ascii="Arial" w:eastAsia="Times New Roman" w:hAnsi="Arial" w:cs="Arial"/>
          <w:color w:val="000000"/>
          <w:sz w:val="24"/>
          <w:szCs w:val="24"/>
          <w:lang w:val="en-US"/>
        </w:rPr>
        <w:t xml:space="preserve"> site was fairly consistent through time (Table 2).</w:t>
      </w:r>
    </w:p>
    <w:p w14:paraId="44D3904C" w14:textId="0B503D30" w:rsidR="00A820EA" w:rsidRPr="00DE1215" w:rsidRDefault="00C4247B" w:rsidP="00313697">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w:t>
      </w:r>
      <w:proofErr w:type="spellStart"/>
      <w:r w:rsidRPr="00321A4E">
        <w:rPr>
          <w:rFonts w:ascii="Arial" w:eastAsia="Times New Roman" w:hAnsi="Arial" w:cs="Arial"/>
          <w:color w:val="000000"/>
          <w:sz w:val="24"/>
          <w:szCs w:val="24"/>
          <w:lang w:val="en-US"/>
        </w:rPr>
        <w:t>caprellid</w:t>
      </w:r>
      <w:proofErr w:type="spellEnd"/>
      <w:r w:rsidRPr="00321A4E">
        <w:rPr>
          <w:rFonts w:ascii="Arial" w:eastAsia="Times New Roman" w:hAnsi="Arial" w:cs="Arial"/>
          <w:color w:val="000000"/>
          <w:sz w:val="24"/>
          <w:szCs w:val="24"/>
          <w:lang w:val="en-US"/>
        </w:rPr>
        <w:t xml:space="preserve"> amphipods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laeviuscula</w:t>
      </w:r>
      <w:proofErr w:type="spellEnd"/>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californica</w:t>
      </w:r>
      <w:proofErr w:type="spellEnd"/>
      <w:r w:rsidRPr="00321A4E">
        <w:rPr>
          <w:rFonts w:ascii="Arial" w:eastAsia="Times New Roman" w:hAnsi="Arial" w:cs="Arial"/>
          <w:color w:val="000000"/>
          <w:sz w:val="24"/>
          <w:szCs w:val="24"/>
          <w:lang w:val="en-US"/>
        </w:rPr>
        <w:t xml:space="preserve">), the sea hare </w:t>
      </w:r>
      <w:r w:rsidRPr="00321A4E">
        <w:rPr>
          <w:rFonts w:ascii="Arial" w:eastAsia="Times New Roman" w:hAnsi="Arial" w:cs="Arial"/>
          <w:i/>
          <w:color w:val="000000"/>
          <w:sz w:val="24"/>
          <w:szCs w:val="24"/>
          <w:lang w:val="en-US"/>
        </w:rPr>
        <w:t xml:space="preserve">Phyllaplysia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(primarily juveniles), the mussel </w:t>
      </w:r>
      <w:proofErr w:type="spellStart"/>
      <w:r w:rsidRPr="00321A4E">
        <w:rPr>
          <w:rFonts w:ascii="Arial" w:eastAsia="Times New Roman" w:hAnsi="Arial" w:cs="Arial"/>
          <w:i/>
          <w:color w:val="000000"/>
          <w:sz w:val="24"/>
          <w:szCs w:val="24"/>
          <w:lang w:val="en-US"/>
        </w:rPr>
        <w:t>Mytilus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trossulus</w:t>
      </w:r>
      <w:proofErr w:type="spellEnd"/>
      <w:r w:rsidRPr="00321A4E">
        <w:rPr>
          <w:rFonts w:ascii="Arial" w:eastAsia="Times New Roman" w:hAnsi="Arial" w:cs="Arial"/>
          <w:color w:val="000000"/>
          <w:sz w:val="24"/>
          <w:szCs w:val="24"/>
          <w:lang w:val="en-US"/>
        </w:rPr>
        <w:t xml:space="preserve"> (primarily juveniles), the </w:t>
      </w:r>
      <w:proofErr w:type="spellStart"/>
      <w:r w:rsidRPr="00321A4E">
        <w:rPr>
          <w:rFonts w:ascii="Arial" w:eastAsia="Times New Roman" w:hAnsi="Arial" w:cs="Arial"/>
          <w:color w:val="000000"/>
          <w:sz w:val="24"/>
          <w:szCs w:val="24"/>
          <w:lang w:val="en-US"/>
        </w:rPr>
        <w:t>polychaete</w:t>
      </w:r>
      <w:proofErr w:type="spellEnd"/>
      <w:r w:rsidRPr="00321A4E">
        <w:rPr>
          <w:rFonts w:ascii="Arial" w:eastAsia="Times New Roman" w:hAnsi="Arial" w:cs="Arial"/>
          <w:color w:val="000000"/>
          <w:sz w:val="24"/>
          <w:szCs w:val="24"/>
          <w:lang w:val="en-US"/>
        </w:rPr>
        <w:t xml:space="preserve"> worm </w:t>
      </w:r>
      <w:proofErr w:type="spellStart"/>
      <w:r w:rsidR="00390E91">
        <w:rPr>
          <w:rFonts w:ascii="Arial" w:eastAsia="Times New Roman" w:hAnsi="Arial" w:cs="Arial"/>
          <w:i/>
          <w:color w:val="000000"/>
          <w:sz w:val="24"/>
          <w:szCs w:val="24"/>
          <w:lang w:val="en-US"/>
        </w:rPr>
        <w:t>Platynereis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bicanaliculata</w:t>
      </w:r>
      <w:proofErr w:type="spellEnd"/>
      <w:r w:rsidRPr="00321A4E">
        <w:rPr>
          <w:rFonts w:ascii="Arial" w:eastAsia="Times New Roman" w:hAnsi="Arial" w:cs="Arial"/>
          <w:color w:val="000000"/>
          <w:sz w:val="24"/>
          <w:szCs w:val="24"/>
          <w:lang w:val="en-US"/>
        </w:rPr>
        <w:t xml:space="preserve">, and the sea spider </w:t>
      </w:r>
      <w:proofErr w:type="spellStart"/>
      <w:r w:rsidRPr="00321A4E">
        <w:rPr>
          <w:rFonts w:ascii="Arial" w:eastAsia="Times New Roman" w:hAnsi="Arial" w:cs="Arial"/>
          <w:i/>
          <w:color w:val="000000"/>
          <w:sz w:val="24"/>
          <w:szCs w:val="24"/>
          <w:lang w:val="en-US"/>
        </w:rPr>
        <w:t>Pycnogonum</w:t>
      </w:r>
      <w:proofErr w:type="spellEnd"/>
      <w:r w:rsidRPr="00321A4E">
        <w:rPr>
          <w:rFonts w:ascii="Arial" w:eastAsia="Times New Roman" w:hAnsi="Arial" w:cs="Arial"/>
          <w:i/>
          <w:color w:val="000000"/>
          <w:sz w:val="24"/>
          <w:szCs w:val="24"/>
          <w:lang w:val="en-US"/>
        </w:rPr>
        <w:t xml:space="preserve"> 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00E2139C">
        <w:rPr>
          <w:rFonts w:ascii="Arial" w:eastAsia="Times New Roman" w:hAnsi="Arial" w:cs="Arial"/>
          <w:color w:val="000000"/>
          <w:sz w:val="24"/>
          <w:szCs w:val="24"/>
          <w:lang w:val="en-US"/>
        </w:rPr>
        <w:t xml:space="preserve">For example, in the </w:t>
      </w:r>
      <w:proofErr w:type="gramStart"/>
      <w:r w:rsidR="00E2139C">
        <w:rPr>
          <w:rFonts w:ascii="Arial" w:eastAsia="Times New Roman" w:hAnsi="Arial" w:cs="Arial"/>
          <w:color w:val="000000"/>
          <w:sz w:val="24"/>
          <w:szCs w:val="24"/>
          <w:lang w:val="en-US"/>
        </w:rPr>
        <w:t xml:space="preserve">midsummer </w:t>
      </w:r>
      <w:r w:rsidRPr="00321A4E">
        <w:rPr>
          <w:rFonts w:ascii="Arial" w:eastAsia="Times New Roman" w:hAnsi="Arial" w:cs="Arial"/>
          <w:color w:val="000000"/>
          <w:sz w:val="24"/>
          <w:szCs w:val="24"/>
          <w:lang w:val="en-US"/>
        </w:rPr>
        <w:t>sampling</w:t>
      </w:r>
      <w:proofErr w:type="gramEnd"/>
      <w:r w:rsidRPr="00321A4E">
        <w:rPr>
          <w:rFonts w:ascii="Arial" w:eastAsia="Times New Roman" w:hAnsi="Arial" w:cs="Arial"/>
          <w:color w:val="000000"/>
          <w:sz w:val="24"/>
          <w:szCs w:val="24"/>
          <w:lang w:val="en-US"/>
        </w:rPr>
        <w:t xml:space="preserve"> period the number of </w:t>
      </w:r>
      <w:proofErr w:type="spellStart"/>
      <w:r w:rsidRPr="00321A4E">
        <w:rPr>
          <w:rFonts w:ascii="Arial" w:eastAsia="Times New Roman" w:hAnsi="Arial" w:cs="Arial"/>
          <w:color w:val="000000"/>
          <w:sz w:val="24"/>
          <w:szCs w:val="24"/>
          <w:lang w:val="en-US"/>
        </w:rPr>
        <w:t>caprellids</w:t>
      </w:r>
      <w:proofErr w:type="spellEnd"/>
      <w:r w:rsidRPr="00321A4E">
        <w:rPr>
          <w:rFonts w:ascii="Arial" w:eastAsia="Times New Roman" w:hAnsi="Arial" w:cs="Arial"/>
          <w:color w:val="000000"/>
          <w:sz w:val="24"/>
          <w:szCs w:val="24"/>
          <w:lang w:val="en-US"/>
        </w:rPr>
        <w:t xml:space="preserve"> ranged from 488 individuals/plot in </w:t>
      </w:r>
      <w:r w:rsidR="007111ED">
        <w:rPr>
          <w:rFonts w:ascii="Arial" w:eastAsia="Times New Roman" w:hAnsi="Arial" w:cs="Arial"/>
          <w:color w:val="000000"/>
          <w:sz w:val="24"/>
          <w:szCs w:val="24"/>
          <w:lang w:val="en-US"/>
        </w:rPr>
        <w:t>NB</w:t>
      </w:r>
      <w:r w:rsidRPr="00321A4E">
        <w:rPr>
          <w:rFonts w:ascii="Arial" w:eastAsia="Times New Roman" w:hAnsi="Arial" w:cs="Arial"/>
          <w:color w:val="000000"/>
          <w:sz w:val="24"/>
          <w:szCs w:val="24"/>
          <w:lang w:val="en-US"/>
        </w:rPr>
        <w:t xml:space="preserve"> to less than 0.1 individual/plot at </w:t>
      </w:r>
      <w:r w:rsidR="007111ED">
        <w:rPr>
          <w:rFonts w:ascii="Arial" w:eastAsia="Times New Roman" w:hAnsi="Arial" w:cs="Arial"/>
          <w:color w:val="000000"/>
          <w:sz w:val="24"/>
          <w:szCs w:val="24"/>
          <w:lang w:val="en-US"/>
        </w:rPr>
        <w:t>EI</w:t>
      </w:r>
      <w:r w:rsidRPr="00321A4E">
        <w:rPr>
          <w:rFonts w:ascii="Arial" w:eastAsia="Times New Roman" w:hAnsi="Arial" w:cs="Arial"/>
          <w:color w:val="000000"/>
          <w:sz w:val="24"/>
          <w:szCs w:val="24"/>
          <w:lang w:val="en-US"/>
        </w:rPr>
        <w:t xml:space="preserve">.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14121949" w14:textId="1F588131" w:rsidR="0024204D"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ab/>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meadows host vast biodiversity worldwide, and this biodiversity is part of the immense ecological and economic value associated with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ecosystems </w:t>
      </w:r>
      <w:r w:rsidR="00530D26">
        <w:rPr>
          <w:rFonts w:ascii="Arial" w:eastAsia="Times New Roman" w:hAnsi="Arial" w:cs="Arial"/>
          <w:color w:val="000000"/>
          <w:sz w:val="24"/>
          <w:szCs w:val="24"/>
          <w:lang w:val="en-US"/>
        </w:rPr>
        <w:fldChar w:fldCharType="begin" w:fldLock="1"/>
      </w:r>
      <w:r w:rsidR="007C6BF0">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"(Hemminga and Duarte 2000, Duffy et al. 2015)", "plainTextFormattedCitation" : "(Hemminga and Duarte 2000, Duffy et al. 2015)", "previouslyFormattedCitation" : "(Hemminga and Duarte 2000, Duffy et al. 2015)"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(Hemminga and Duarte 2000, Duffy et al. 2015)</w:t>
      </w:r>
      <w:r w:rsidR="00530D26">
        <w:rPr>
          <w:rFonts w:ascii="Arial" w:eastAsia="Times New Roman" w:hAnsi="Arial" w:cs="Arial"/>
          <w:color w:val="000000"/>
          <w:sz w:val="24"/>
          <w:szCs w:val="24"/>
          <w:lang w:val="en-US"/>
        </w:rPr>
        <w:fldChar w:fldCharType="end"/>
      </w:r>
      <w:r w:rsidR="00530D26">
        <w:rPr>
          <w:rFonts w:ascii="Arial" w:eastAsia="Times New Roman" w:hAnsi="Arial" w:cs="Arial"/>
          <w:color w:val="000000"/>
          <w:sz w:val="24"/>
          <w:szCs w:val="24"/>
          <w:lang w:val="en-US"/>
        </w:rPr>
        <w:t>. T</w:t>
      </w:r>
      <w:r w:rsidR="00C84752">
        <w:rPr>
          <w:rFonts w:ascii="Arial" w:eastAsia="Times New Roman" w:hAnsi="Arial" w:cs="Arial"/>
          <w:color w:val="000000"/>
          <w:sz w:val="24"/>
          <w:szCs w:val="24"/>
          <w:lang w:val="en-US"/>
        </w:rPr>
        <w:t>hough spatial patterns in diversity have been documented, their possible causes are not well understood</w:t>
      </w:r>
      <w:r>
        <w:rPr>
          <w:rFonts w:ascii="Arial" w:eastAsia="Times New Roman" w:hAnsi="Arial" w:cs="Arial"/>
          <w:color w:val="000000"/>
          <w:sz w:val="24"/>
          <w:szCs w:val="24"/>
          <w:lang w:val="en-US"/>
        </w:rPr>
        <w:t xml:space="preserve"> </w:t>
      </w:r>
      <w:r w:rsidR="00530D26">
        <w:rPr>
          <w:rFonts w:ascii="Arial" w:eastAsia="Times New Roman" w:hAnsi="Arial" w:cs="Arial"/>
          <w:color w:val="000000"/>
          <w:sz w:val="24"/>
          <w:szCs w:val="24"/>
          <w:lang w:val="en-US"/>
        </w:rPr>
        <w:fldChar w:fldCharType="begin" w:fldLock="1"/>
      </w:r>
      <w:r w:rsidR="007C507C">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"(Bostr\u00f6m et al. 2006)", "plainTextFormattedCitation" : "(Bostr\u00f6m et al. 2006)", "previouslyFormattedCitation" : "(Bostr\u00f6m et al. 2006)"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(Boström et al. 2006)</w:t>
      </w:r>
      <w:r w:rsidR="00530D26">
        <w:rPr>
          <w:rFonts w:ascii="Arial" w:eastAsia="Times New Roman" w:hAnsi="Arial" w:cs="Arial"/>
          <w:color w:val="000000"/>
          <w:sz w:val="24"/>
          <w:szCs w:val="24"/>
          <w:lang w:val="en-US"/>
        </w:rPr>
        <w:fldChar w:fldCharType="end"/>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spatially explicit description of the biodiversity of British Columbia </w:t>
      </w:r>
      <w:proofErr w:type="spellStart"/>
      <w:r w:rsidR="0024204D">
        <w:rPr>
          <w:rFonts w:ascii="Arial" w:eastAsia="Times New Roman" w:hAnsi="Arial" w:cs="Arial"/>
          <w:color w:val="000000"/>
          <w:sz w:val="24"/>
          <w:szCs w:val="24"/>
          <w:lang w:val="en-US"/>
        </w:rPr>
        <w:t>seagrass</w:t>
      </w:r>
      <w:proofErr w:type="spellEnd"/>
      <w:r w:rsidR="0024204D">
        <w:rPr>
          <w:rFonts w:ascii="Arial" w:eastAsia="Times New Roman" w:hAnsi="Arial" w:cs="Arial"/>
          <w:color w:val="000000"/>
          <w:sz w:val="24"/>
          <w:szCs w:val="24"/>
          <w:lang w:val="en-US"/>
        </w:rPr>
        <w:t xml:space="preserve"> </w:t>
      </w:r>
      <w:proofErr w:type="spellStart"/>
      <w:r w:rsidR="0024204D">
        <w:rPr>
          <w:rFonts w:ascii="Arial" w:eastAsia="Times New Roman" w:hAnsi="Arial" w:cs="Arial"/>
          <w:color w:val="000000"/>
          <w:sz w:val="24"/>
          <w:szCs w:val="24"/>
          <w:lang w:val="en-US"/>
        </w:rPr>
        <w:t>epifauna</w:t>
      </w:r>
      <w:proofErr w:type="spellEnd"/>
      <w:r w:rsidR="0024204D">
        <w:rPr>
          <w:rFonts w:ascii="Arial" w:eastAsia="Times New Roman" w:hAnsi="Arial" w:cs="Arial"/>
          <w:color w:val="000000"/>
          <w:sz w:val="24"/>
          <w:szCs w:val="24"/>
          <w:lang w:val="en-US"/>
        </w:rPr>
        <w:t xml:space="preserve"> meadows 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Barkley Sound seascape. In contrast, </w:t>
      </w:r>
      <w:r w:rsidR="00865426">
        <w:rPr>
          <w:rFonts w:ascii="Arial" w:eastAsia="Times New Roman" w:hAnsi="Arial" w:cs="Arial"/>
          <w:color w:val="000000"/>
          <w:sz w:val="24"/>
          <w:szCs w:val="24"/>
          <w:lang w:val="en-US"/>
        </w:rPr>
        <w:t>alpha diversity (ENS) was stable over space and tim</w:t>
      </w:r>
      <w:r w:rsidR="00895B04">
        <w:rPr>
          <w:rFonts w:ascii="Arial" w:eastAsia="Times New Roman" w:hAnsi="Arial" w:cs="Arial"/>
          <w:color w:val="000000"/>
          <w:sz w:val="24"/>
          <w:szCs w:val="24"/>
          <w:lang w:val="en-US"/>
        </w:rPr>
        <w:t xml:space="preserve">e </w:t>
      </w:r>
      <w:commentRangeStart w:id="19"/>
      <w:r w:rsidR="00895B04">
        <w:rPr>
          <w:rFonts w:ascii="Arial" w:eastAsia="Times New Roman" w:hAnsi="Arial" w:cs="Arial"/>
          <w:color w:val="000000"/>
          <w:sz w:val="24"/>
          <w:szCs w:val="24"/>
          <w:lang w:val="en-US"/>
        </w:rPr>
        <w:t>at both spatial scales</w:t>
      </w:r>
      <w:commentRangeEnd w:id="19"/>
      <w:r w:rsidR="00895B04">
        <w:rPr>
          <w:rStyle w:val="CommentReference"/>
        </w:rPr>
        <w:commentReference w:id="19"/>
      </w:r>
      <w:r w:rsidR="00895B04">
        <w:rPr>
          <w:rFonts w:ascii="Arial" w:eastAsia="Times New Roman" w:hAnsi="Arial" w:cs="Arial"/>
          <w:color w:val="000000"/>
          <w:sz w:val="24"/>
          <w:szCs w:val="24"/>
          <w:lang w:val="en-US"/>
        </w:rPr>
        <w:t xml:space="preserve">. Differences in meadow area, fetch and position in the watershed did not explain variation in diversity. These patterns suggest that species interactions and population dynamics are playing out across meadows in this region, and </w:t>
      </w:r>
      <w:proofErr w:type="spellStart"/>
      <w:r w:rsidR="00895B04">
        <w:rPr>
          <w:rFonts w:ascii="Arial" w:eastAsia="Times New Roman" w:hAnsi="Arial" w:cs="Arial"/>
          <w:color w:val="000000"/>
          <w:sz w:val="24"/>
          <w:szCs w:val="24"/>
          <w:lang w:val="en-US"/>
        </w:rPr>
        <w:t>seagrass</w:t>
      </w:r>
      <w:proofErr w:type="spellEnd"/>
      <w:r w:rsidR="00895B04">
        <w:rPr>
          <w:rFonts w:ascii="Arial" w:eastAsia="Times New Roman" w:hAnsi="Arial" w:cs="Arial"/>
          <w:color w:val="000000"/>
          <w:sz w:val="24"/>
          <w:szCs w:val="24"/>
          <w:lang w:val="en-US"/>
        </w:rPr>
        <w:t xml:space="preserve"> meadow communities may for</w:t>
      </w:r>
      <w:r w:rsidR="000A0174">
        <w:rPr>
          <w:rFonts w:ascii="Arial" w:eastAsia="Times New Roman" w:hAnsi="Arial" w:cs="Arial"/>
          <w:color w:val="000000"/>
          <w:sz w:val="24"/>
          <w:szCs w:val="24"/>
          <w:lang w:val="en-US"/>
        </w:rPr>
        <w:t>m</w:t>
      </w:r>
      <w:r w:rsidR="00895B04">
        <w:rPr>
          <w:rFonts w:ascii="Arial" w:eastAsia="Times New Roman" w:hAnsi="Arial" w:cs="Arial"/>
          <w:color w:val="000000"/>
          <w:sz w:val="24"/>
          <w:szCs w:val="24"/>
          <w:lang w:val="en-US"/>
        </w:rPr>
        <w:t xml:space="preserve"> larger </w:t>
      </w:r>
      <w:proofErr w:type="spellStart"/>
      <w:r w:rsidR="00895B04">
        <w:rPr>
          <w:rFonts w:ascii="Arial" w:eastAsia="Times New Roman" w:hAnsi="Arial" w:cs="Arial"/>
          <w:color w:val="000000"/>
          <w:sz w:val="24"/>
          <w:szCs w:val="24"/>
          <w:lang w:val="en-US"/>
        </w:rPr>
        <w:t>metacommunities</w:t>
      </w:r>
      <w:proofErr w:type="spellEnd"/>
      <w:r w:rsidR="00895B04">
        <w:rPr>
          <w:rFonts w:ascii="Arial" w:eastAsia="Times New Roman" w:hAnsi="Arial" w:cs="Arial"/>
          <w:color w:val="000000"/>
          <w:sz w:val="24"/>
          <w:szCs w:val="24"/>
          <w:lang w:val="en-US"/>
        </w:rPr>
        <w:t xml:space="preserve"> linked by dispersal.</w:t>
      </w:r>
    </w:p>
    <w:p w14:paraId="1D937D9E" w14:textId="17D1C06E" w:rsidR="00D5437B" w:rsidRDefault="0024204D" w:rsidP="00321A4E">
      <w:pPr>
        <w:spacing w:after="0" w:line="480" w:lineRule="auto"/>
        <w:rPr>
          <w:rFonts w:ascii="Arial" w:eastAsia="Times New Roman" w:hAnsi="Arial" w:cs="Arial"/>
          <w:sz w:val="24"/>
          <w:szCs w:val="24"/>
        </w:rPr>
      </w:pPr>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meadow.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These distinctive meadow species compositions reflected differences in which species were numerically dominant, rather than less striking differences in species presence or absence (Figure 3C)</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 xml:space="preserve">However, while dissimilarity was greater among sites than within sites at the beginning of the summer compared to null expectations, the reverse was true by the end of the </w:t>
      </w:r>
      <w:commentRangeStart w:id="20"/>
      <w:r w:rsidR="00D5437B">
        <w:rPr>
          <w:rFonts w:ascii="Arial" w:eastAsia="Times New Roman" w:hAnsi="Arial" w:cs="Arial"/>
          <w:color w:val="000000"/>
          <w:sz w:val="24"/>
          <w:szCs w:val="24"/>
          <w:lang w:val="en-US"/>
        </w:rPr>
        <w:t xml:space="preserve">summer (Figure 3A). </w:t>
      </w:r>
      <w:r w:rsidR="00D5437B" w:rsidRPr="00917A7D">
        <w:rPr>
          <w:rFonts w:ascii="Arial" w:eastAsia="Times New Roman" w:hAnsi="Arial" w:cs="Arial"/>
          <w:color w:val="000000"/>
          <w:sz w:val="24"/>
          <w:szCs w:val="24"/>
          <w:lang w:val="en-US"/>
        </w:rPr>
        <w:t xml:space="preserve"> </w:t>
      </w:r>
      <w:commentRangeEnd w:id="20"/>
      <w:r w:rsidR="00390E91">
        <w:rPr>
          <w:rStyle w:val="CommentReference"/>
        </w:rPr>
        <w:commentReference w:id="20"/>
      </w:r>
    </w:p>
    <w:p w14:paraId="641FE9F4" w14:textId="4D452F97" w:rsidR="00CD347F" w:rsidRPr="00D5437B" w:rsidRDefault="00D5437B" w:rsidP="00321A4E">
      <w:pPr>
        <w:spacing w:after="0" w:line="480" w:lineRule="auto"/>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color w:val="000000"/>
          <w:sz w:val="24"/>
          <w:szCs w:val="24"/>
          <w:lang w:val="en-US"/>
        </w:rPr>
        <w:t>Across</w:t>
      </w:r>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w:t>
      </w:r>
      <w:r w:rsidR="00390E91">
        <w:rPr>
          <w:rFonts w:ascii="Arial" w:eastAsia="Times New Roman" w:hAnsi="Arial" w:cs="Arial"/>
          <w:sz w:val="24"/>
          <w:szCs w:val="24"/>
        </w:rPr>
        <w:t>. Although</w:t>
      </w:r>
      <w:r w:rsidR="0024204D">
        <w:rPr>
          <w:rFonts w:ascii="Arial" w:eastAsia="Times New Roman" w:hAnsi="Arial" w:cs="Arial"/>
          <w:sz w:val="24"/>
          <w:szCs w:val="24"/>
        </w:rPr>
        <w:t xml:space="preserve"> this pattern could also reflect shared environmental affinities among groups of species </w:t>
      </w:r>
      <w:r w:rsidR="00104976">
        <w:rPr>
          <w:rFonts w:ascii="Arial" w:eastAsia="Times New Roman" w:hAnsi="Arial" w:cs="Arial"/>
          <w:sz w:val="24"/>
          <w:szCs w:val="24"/>
        </w:rPr>
        <w:fldChar w:fldCharType="begin" w:fldLock="1"/>
      </w:r>
      <w:r w:rsidR="00104976">
        <w:rPr>
          <w:rFonts w:ascii="Arial" w:eastAsia="Times New Roman" w:hAnsi="Arial" w:cs="Arial"/>
          <w:sz w:val="24"/>
          <w:szCs w:val="24"/>
        </w:rPr>
        <w:instrText>ADDIN CSL_CITATION { "citationItems" : [ { "id" : "ITEM-1",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"ITEM-1", "issue" : "3", "issued" : { "date-parts" : [ [ "2013" ] ] }, "page" : "627-639", "title" : "A community of metacommunities: exploring patterns in species distributions across large geographical areas", "type" : "article-journal", "volume" : "94" }, "uris" : [ "http://www.mendeley.com/documents/?uuid=6e1210de-06b6-4bee-b401-d10386db15dd"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"ITEM-3",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104976">
        <w:rPr>
          <w:rFonts w:ascii="Arial" w:eastAsia="Times New Roman" w:hAnsi="Arial" w:cs="Arial"/>
          <w:sz w:val="24"/>
          <w:szCs w:val="24"/>
        </w:rPr>
        <w:fldChar w:fldCharType="separate"/>
      </w:r>
      <w:r w:rsidR="00104976" w:rsidRPr="00104976">
        <w:rPr>
          <w:rFonts w:ascii="Arial" w:eastAsia="Times New Roman" w:hAnsi="Arial" w:cs="Arial"/>
          <w:noProof/>
          <w:sz w:val="24"/>
          <w:szCs w:val="24"/>
        </w:rPr>
        <w:t>(Leibold and Mikkelson 2002, Presley et al. 2010, Henriques-Silva et al. 2013)</w:t>
      </w:r>
      <w:r w:rsidR="00104976">
        <w:rPr>
          <w:rFonts w:ascii="Arial" w:eastAsia="Times New Roman" w:hAnsi="Arial" w:cs="Arial"/>
          <w:sz w:val="24"/>
          <w:szCs w:val="24"/>
        </w:rPr>
        <w:fldChar w:fldCharType="end"/>
      </w:r>
      <w:r w:rsidR="00104976">
        <w:rPr>
          <w:rFonts w:ascii="Arial" w:eastAsia="Times New Roman" w:hAnsi="Arial" w:cs="Arial"/>
          <w:sz w:val="24"/>
          <w:szCs w:val="24"/>
        </w:rPr>
        <w:t xml:space="preserve">, </w:t>
      </w:r>
      <w:r w:rsidR="00390E91">
        <w:rPr>
          <w:rFonts w:ascii="Arial" w:eastAsia="Times New Roman" w:hAnsi="Arial" w:cs="Arial"/>
          <w:sz w:val="24"/>
          <w:szCs w:val="24"/>
        </w:rPr>
        <w:t>t</w:t>
      </w:r>
      <w:r w:rsidR="0024204D">
        <w:rPr>
          <w:rFonts w:ascii="Arial" w:eastAsia="Times New Roman" w:hAnsi="Arial" w:cs="Arial"/>
          <w:sz w:val="24"/>
          <w:szCs w:val="24"/>
        </w:rPr>
        <w:t xml:space="preserve">he </w:t>
      </w:r>
      <w:proofErr w:type="spellStart"/>
      <w:r w:rsidR="0024204D">
        <w:rPr>
          <w:rFonts w:ascii="Arial" w:eastAsia="Times New Roman" w:hAnsi="Arial" w:cs="Arial"/>
          <w:sz w:val="24"/>
          <w:szCs w:val="24"/>
        </w:rPr>
        <w:t>metacommunity</w:t>
      </w:r>
      <w:proofErr w:type="spellEnd"/>
      <w:r w:rsidR="0024204D">
        <w:rPr>
          <w:rFonts w:ascii="Arial" w:eastAsia="Times New Roman" w:hAnsi="Arial" w:cs="Arial"/>
          <w:sz w:val="24"/>
          <w:szCs w:val="24"/>
        </w:rPr>
        <w:t xml:space="preserve"> analysis found no evidence for spatially neste</w:t>
      </w:r>
      <w:r>
        <w:rPr>
          <w:rFonts w:ascii="Arial" w:eastAsia="Times New Roman" w:hAnsi="Arial" w:cs="Arial"/>
          <w:sz w:val="24"/>
          <w:szCs w:val="24"/>
        </w:rPr>
        <w:t>d or clumped community patterns that would be been more consistent with groups of species sharing environmental affiliations.</w:t>
      </w:r>
    </w:p>
    <w:p w14:paraId="740BA8F3" w14:textId="4E5EC3F1" w:rsidR="00E10C34" w:rsidRPr="00321A4E" w:rsidRDefault="008916CB" w:rsidP="002E3DCC">
      <w:pPr>
        <w:spacing w:after="0" w:line="480" w:lineRule="auto"/>
        <w:rPr>
          <w:rFonts w:ascii="Arial" w:eastAsia="Times New Roman" w:hAnsi="Arial" w:cs="Arial"/>
          <w:sz w:val="24"/>
          <w:szCs w:val="24"/>
        </w:rPr>
      </w:pPr>
      <w:r>
        <w:rPr>
          <w:rFonts w:ascii="Arial" w:eastAsia="Times New Roman" w:hAnsi="Arial" w:cs="Arial"/>
          <w:sz w:val="24"/>
          <w:szCs w:val="24"/>
        </w:rPr>
        <w:tab/>
      </w:r>
    </w:p>
    <w:p w14:paraId="6B8129BA" w14:textId="4C20BC9B" w:rsidR="00A820EA" w:rsidRPr="00321A4E" w:rsidRDefault="006C7D0C">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Contrary to some studies in other regions </w:t>
      </w:r>
      <w:r w:rsidR="007C507C">
        <w:rPr>
          <w:rFonts w:ascii="Arial" w:eastAsia="Times New Roman" w:hAnsi="Arial" w:cs="Arial"/>
          <w:color w:val="000000"/>
          <w:sz w:val="24"/>
          <w:szCs w:val="24"/>
          <w:lang w:val="en-US"/>
        </w:rPr>
        <w:fldChar w:fldCharType="begin" w:fldLock="1"/>
      </w:r>
      <w:r w:rsidR="006E5DD5">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"(Yamada et al. 2007, Barnes and Ellwood 2012)", "plainTextFormattedCitation" : "(Yamada et al. 2007, Barnes and Ellwood 2012)", "previouslyFormattedCitation" : "(Yamada et al. 2007, Barnes and Ellwood 2012)" }, "properties" : { "noteIndex" : 0 }, "schema" : "https://github.com/citation-style-language/schema/raw/master/csl-citation.json" }</w:instrText>
      </w:r>
      <w:r w:rsidR="007C507C">
        <w:rPr>
          <w:rFonts w:ascii="Arial" w:eastAsia="Times New Roman" w:hAnsi="Arial" w:cs="Arial"/>
          <w:color w:val="000000"/>
          <w:sz w:val="24"/>
          <w:szCs w:val="24"/>
          <w:lang w:val="en-US"/>
        </w:rPr>
        <w:fldChar w:fldCharType="separate"/>
      </w:r>
      <w:r w:rsidR="007C507C" w:rsidRPr="007C507C">
        <w:rPr>
          <w:rFonts w:ascii="Arial" w:eastAsia="Times New Roman" w:hAnsi="Arial" w:cs="Arial"/>
          <w:noProof/>
          <w:color w:val="000000"/>
          <w:sz w:val="24"/>
          <w:szCs w:val="24"/>
          <w:lang w:val="en-US"/>
        </w:rPr>
        <w:t>(Yamada et al. 2007, Barnes and Ellwood 2012)</w:t>
      </w:r>
      <w:r w:rsidR="007C507C">
        <w:rPr>
          <w:rFonts w:ascii="Arial" w:eastAsia="Times New Roman" w:hAnsi="Arial" w:cs="Arial"/>
          <w:color w:val="000000"/>
          <w:sz w:val="24"/>
          <w:szCs w:val="24"/>
          <w:lang w:val="en-US"/>
        </w:rPr>
        <w:fldChar w:fldCharType="end"/>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r w:rsidR="008916CB">
        <w:rPr>
          <w:rFonts w:ascii="Arial" w:eastAsia="Times New Roman" w:hAnsi="Arial" w:cs="Arial"/>
          <w:color w:val="000000"/>
          <w:sz w:val="24"/>
          <w:szCs w:val="24"/>
          <w:lang w:val="en-US"/>
        </w:rPr>
        <w:t xml:space="preserve"> </w:t>
      </w:r>
      <w:r w:rsidR="008916CB">
        <w:rPr>
          <w:rFonts w:ascii="Arial" w:eastAsia="Times New Roman" w:hAnsi="Arial" w:cs="Arial"/>
          <w:sz w:val="24"/>
          <w:szCs w:val="24"/>
        </w:rPr>
        <w:t>(</w:t>
      </w:r>
      <w:r w:rsidR="00090EDC">
        <w:rPr>
          <w:rFonts w:ascii="Arial" w:eastAsia="Times New Roman" w:hAnsi="Arial" w:cs="Arial"/>
          <w:sz w:val="24"/>
          <w:szCs w:val="24"/>
        </w:rPr>
        <w:t>Figure 2, Figure 4</w:t>
      </w:r>
      <w:r w:rsidR="00D5437B">
        <w:rPr>
          <w:rFonts w:ascii="Arial" w:eastAsia="Times New Roman" w:hAnsi="Arial" w:cs="Arial"/>
          <w:sz w:val="24"/>
          <w:szCs w:val="24"/>
        </w:rPr>
        <w:t>, Table A1</w:t>
      </w:r>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possibly, late summer (Figure 3B). </w:t>
      </w:r>
      <w:r w:rsidR="00C4247B" w:rsidRPr="00321A4E">
        <w:rPr>
          <w:rFonts w:ascii="Arial" w:eastAsia="Times New Roman" w:hAnsi="Arial" w:cs="Arial"/>
          <w:color w:val="000000"/>
          <w:sz w:val="24"/>
          <w:szCs w:val="24"/>
          <w:lang w:val="en-US"/>
        </w:rPr>
        <w:t xml:space="preserve">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 in </w:t>
      </w:r>
      <w:proofErr w:type="spellStart"/>
      <w:r w:rsidR="00C4247B" w:rsidRPr="00321A4E">
        <w:rPr>
          <w:rFonts w:ascii="Arial" w:eastAsia="Times New Roman" w:hAnsi="Arial" w:cs="Arial"/>
          <w:color w:val="000000"/>
          <w:sz w:val="24"/>
          <w:szCs w:val="24"/>
          <w:lang w:val="en-US"/>
        </w:rPr>
        <w:t>Knysna</w:t>
      </w:r>
      <w:proofErr w:type="spellEnd"/>
      <w:r w:rsidR="00C4247B" w:rsidRPr="00321A4E">
        <w:rPr>
          <w:rFonts w:ascii="Arial" w:eastAsia="Times New Roman" w:hAnsi="Arial" w:cs="Arial"/>
          <w:color w:val="000000"/>
          <w:sz w:val="24"/>
          <w:szCs w:val="24"/>
          <w:lang w:val="en-US"/>
        </w:rPr>
        <w:t xml:space="preserve">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and 6.2 – 32.2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respectively) than did ours (~14 - 28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and may have captured physiologically stressful, low-salinity conditions with a stronger influence on invertebrate assemblages.</w:t>
      </w:r>
    </w:p>
    <w:p w14:paraId="552ABB41" w14:textId="25790F3C"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ab/>
      </w:r>
      <w:r w:rsidR="00C84B31">
        <w:rPr>
          <w:rFonts w:ascii="Arial" w:eastAsia="Times New Roman" w:hAnsi="Arial" w:cs="Arial"/>
          <w:color w:val="000000"/>
          <w:sz w:val="24"/>
          <w:szCs w:val="24"/>
          <w:lang w:val="en-US"/>
        </w:rPr>
        <w:t>Although classic biodiversity theory suggests that v</w:t>
      </w:r>
      <w:r w:rsidRPr="00321A4E">
        <w:rPr>
          <w:rFonts w:ascii="Arial" w:eastAsia="Times New Roman" w:hAnsi="Arial" w:cs="Arial"/>
          <w:color w:val="000000"/>
          <w:sz w:val="24"/>
          <w:szCs w:val="24"/>
          <w:lang w:val="en-US"/>
        </w:rPr>
        <w:t xml:space="preserve">ariation in species diversity at the plot- or meadow-scale </w:t>
      </w:r>
      <w:r w:rsidR="00C84B31">
        <w:rPr>
          <w:rFonts w:ascii="Arial" w:eastAsia="Times New Roman" w:hAnsi="Arial" w:cs="Arial"/>
          <w:color w:val="000000"/>
          <w:sz w:val="24"/>
          <w:szCs w:val="24"/>
          <w:lang w:val="en-US"/>
        </w:rPr>
        <w:t>can</w:t>
      </w:r>
      <w:r w:rsidRPr="00321A4E">
        <w:rPr>
          <w:rFonts w:ascii="Arial" w:eastAsia="Times New Roman" w:hAnsi="Arial" w:cs="Arial"/>
          <w:color w:val="000000"/>
          <w:sz w:val="24"/>
          <w:szCs w:val="24"/>
          <w:lang w:val="en-US"/>
        </w:rPr>
        <w:t xml:space="preserve"> be explained by meadow area</w:t>
      </w:r>
      <w:r w:rsidR="00C84B31">
        <w:rPr>
          <w:rFonts w:ascii="Arial" w:eastAsia="Times New Roman" w:hAnsi="Arial" w:cs="Arial"/>
          <w:color w:val="000000"/>
          <w:sz w:val="24"/>
          <w:szCs w:val="24"/>
          <w:lang w:val="en-US"/>
        </w:rPr>
        <w:t xml:space="preserve">, we did not observe more species per plot in larger meadows than smaller ones. However, we only surveyed a small proportion of the larger meadows, so it is possible that higher diversity may be found in the larger meadows. </w:t>
      </w:r>
      <w:r w:rsidR="00C84B31" w:rsidRPr="007D102B">
        <w:rPr>
          <w:rFonts w:ascii="Arial" w:eastAsia="Times New Roman" w:hAnsi="Arial" w:cs="Arial"/>
          <w:color w:val="000000"/>
          <w:sz w:val="24"/>
          <w:szCs w:val="24"/>
          <w:lang w:val="en-US"/>
        </w:rPr>
        <w:t>But, for standardized samp</w:t>
      </w:r>
      <w:r w:rsidR="000004B0" w:rsidRPr="007D102B">
        <w:rPr>
          <w:rFonts w:ascii="Arial" w:eastAsia="Times New Roman" w:hAnsi="Arial" w:cs="Arial"/>
          <w:color w:val="000000"/>
          <w:sz w:val="24"/>
          <w:szCs w:val="24"/>
          <w:lang w:val="en-US"/>
        </w:rPr>
        <w:t>l</w:t>
      </w:r>
      <w:r w:rsidR="00C84B31" w:rsidRPr="004D7B49">
        <w:rPr>
          <w:rFonts w:ascii="Arial" w:eastAsia="Times New Roman" w:hAnsi="Arial" w:cs="Arial"/>
          <w:color w:val="000000"/>
          <w:sz w:val="24"/>
          <w:szCs w:val="24"/>
          <w:lang w:val="en-US"/>
        </w:rPr>
        <w:t>ing effort and following rarefaction</w:t>
      </w:r>
      <w:r w:rsidR="000004B0" w:rsidRPr="004D7B49">
        <w:rPr>
          <w:rFonts w:ascii="Arial" w:eastAsia="Times New Roman" w:hAnsi="Arial" w:cs="Arial"/>
          <w:color w:val="000000"/>
          <w:sz w:val="24"/>
          <w:szCs w:val="24"/>
          <w:lang w:val="en-US"/>
        </w:rPr>
        <w:t xml:space="preserve"> to normalize</w:t>
      </w:r>
      <w:r w:rsidR="00C84B31" w:rsidRPr="004D7B49">
        <w:rPr>
          <w:rFonts w:ascii="Arial" w:eastAsia="Times New Roman" w:hAnsi="Arial" w:cs="Arial"/>
          <w:color w:val="000000"/>
          <w:sz w:val="24"/>
          <w:szCs w:val="24"/>
          <w:lang w:val="en-US"/>
        </w:rPr>
        <w:t xml:space="preserve"> the number of species to the number of individuals</w:t>
      </w:r>
      <w:r w:rsidR="000004B0" w:rsidRPr="00EC652E">
        <w:rPr>
          <w:rFonts w:ascii="Arial" w:eastAsia="Times New Roman" w:hAnsi="Arial" w:cs="Arial"/>
          <w:color w:val="000000"/>
          <w:sz w:val="24"/>
          <w:szCs w:val="24"/>
          <w:lang w:val="en-US"/>
        </w:rPr>
        <w:t xml:space="preserve"> observed,</w:t>
      </w:r>
      <w:r w:rsidR="000004B0">
        <w:rPr>
          <w:rFonts w:ascii="Arial" w:eastAsia="Times New Roman" w:hAnsi="Arial" w:cs="Arial"/>
          <w:color w:val="000000"/>
          <w:sz w:val="24"/>
          <w:szCs w:val="24"/>
          <w:lang w:val="en-US"/>
        </w:rPr>
        <w:t xml:space="preserve"> we saw no effect of meadow area on diversity. A</w:t>
      </w:r>
      <w:r w:rsidRPr="00321A4E">
        <w:rPr>
          <w:rFonts w:ascii="Arial" w:eastAsia="Times New Roman" w:hAnsi="Arial" w:cs="Arial"/>
          <w:color w:val="000000"/>
          <w:sz w:val="24"/>
          <w:szCs w:val="24"/>
          <w:lang w:val="en-US"/>
        </w:rPr>
        <w:t>verage plot scale diversity (7-20 species, Figure 3) and meadow-scale alpha diversity (Chao2 index estimate</w:t>
      </w:r>
      <w:commentRangeStart w:id="21"/>
      <w:r w:rsidRPr="00321A4E">
        <w:rPr>
          <w:rFonts w:ascii="Arial" w:eastAsia="Times New Roman" w:hAnsi="Arial" w:cs="Arial"/>
          <w:color w:val="000000"/>
          <w:sz w:val="24"/>
          <w:szCs w:val="24"/>
          <w:lang w:val="en-US"/>
        </w:rPr>
        <w:t xml:space="preserve">: 28 species </w:t>
      </w:r>
      <w:commentRangeEnd w:id="21"/>
      <w:r w:rsidR="00390E91">
        <w:rPr>
          <w:rStyle w:val="CommentReference"/>
        </w:rPr>
        <w:commentReference w:id="21"/>
      </w:r>
      <w:r w:rsidRPr="00321A4E">
        <w:rPr>
          <w:rFonts w:ascii="Arial" w:eastAsia="Times New Roman" w:hAnsi="Arial" w:cs="Arial"/>
          <w:color w:val="000000"/>
          <w:sz w:val="24"/>
          <w:szCs w:val="24"/>
          <w:lang w:val="en-US"/>
        </w:rPr>
        <w:t xml:space="preserve">per meadow) was in all cases much lower than regional species diversity (gamma </w:t>
      </w:r>
      <w:r w:rsidR="000004B0">
        <w:rPr>
          <w:rFonts w:ascii="Arial" w:eastAsia="Times New Roman" w:hAnsi="Arial" w:cs="Arial"/>
          <w:color w:val="000000"/>
          <w:sz w:val="24"/>
          <w:szCs w:val="24"/>
          <w:lang w:val="en-US"/>
        </w:rPr>
        <w:t>diversity = 47 observed taxa). Together, these patterns suggest</w:t>
      </w:r>
      <w:r w:rsidRPr="00321A4E">
        <w:rPr>
          <w:rFonts w:ascii="Arial" w:eastAsia="Times New Roman" w:hAnsi="Arial" w:cs="Arial"/>
          <w:color w:val="000000"/>
          <w:sz w:val="24"/>
          <w:szCs w:val="24"/>
          <w:lang w:val="en-US"/>
        </w:rPr>
        <w:t xml:space="preserve"> that some pro</w:t>
      </w:r>
      <w:r w:rsidR="000004B0">
        <w:rPr>
          <w:rFonts w:ascii="Arial" w:eastAsia="Times New Roman" w:hAnsi="Arial" w:cs="Arial"/>
          <w:color w:val="000000"/>
          <w:sz w:val="24"/>
          <w:szCs w:val="24"/>
          <w:lang w:val="en-US"/>
        </w:rPr>
        <w:t>cesses limit the presence of</w:t>
      </w:r>
      <w:r w:rsidRPr="00321A4E">
        <w:rPr>
          <w:rFonts w:ascii="Arial" w:eastAsia="Times New Roman" w:hAnsi="Arial" w:cs="Arial"/>
          <w:color w:val="000000"/>
          <w:sz w:val="24"/>
          <w:szCs w:val="24"/>
          <w:lang w:val="en-US"/>
        </w:rPr>
        <w:t xml:space="preserve"> regionally-present taxa in all meadows</w:t>
      </w:r>
      <w:r w:rsidR="000004B0">
        <w:rPr>
          <w:rFonts w:ascii="Arial" w:eastAsia="Times New Roman" w:hAnsi="Arial" w:cs="Arial"/>
          <w:color w:val="000000"/>
          <w:sz w:val="24"/>
          <w:szCs w:val="24"/>
          <w:lang w:val="en-US"/>
        </w:rPr>
        <w:t>, and that within-meadow communities may be maintained by a balance between habitat filtering and connectivity that maintains population connections among nearby meadows. Such connectivity could maintain higher diversity in smaller meadows than expected based only on their size.</w:t>
      </w:r>
    </w:p>
    <w:p w14:paraId="407AB239" w14:textId="022F4DEA" w:rsidR="00A820EA" w:rsidRPr="00321A4E" w:rsidRDefault="000004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Our findings are consistent with other studies that suggest that species compositional turnover in space (beta dive</w:t>
      </w:r>
      <w:r w:rsidR="005443E1">
        <w:rPr>
          <w:rFonts w:ascii="Arial" w:eastAsia="Times New Roman" w:hAnsi="Arial" w:cs="Arial"/>
          <w:color w:val="000000"/>
          <w:sz w:val="24"/>
          <w:szCs w:val="24"/>
          <w:lang w:val="en-US"/>
        </w:rPr>
        <w:t>rsity) is the main component of biodiversity in these systems. Local-scale (plant-scale) diversity seems to be quite constrained to a small number of species, regardless of meadow biotic or abiotic attributes (Figure 1). Thus the 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w:t>
      </w:r>
      <w:proofErr w:type="gramStart"/>
      <w:r w:rsidR="00C4247B" w:rsidRPr="00321A4E">
        <w:rPr>
          <w:rFonts w:ascii="Arial" w:eastAsia="Times New Roman" w:hAnsi="Arial" w:cs="Arial"/>
          <w:color w:val="000000"/>
          <w:sz w:val="24"/>
          <w:szCs w:val="24"/>
          <w:lang w:val="en-US"/>
        </w:rPr>
        <w:t>micro-habitat</w:t>
      </w:r>
      <w:proofErr w:type="gramEnd"/>
      <w:r w:rsidR="00C4247B" w:rsidRPr="00321A4E">
        <w:rPr>
          <w:rFonts w:ascii="Arial" w:eastAsia="Times New Roman" w:hAnsi="Arial" w:cs="Arial"/>
          <w:color w:val="000000"/>
          <w:sz w:val="24"/>
          <w:szCs w:val="24"/>
          <w:lang w:val="en-US"/>
        </w:rPr>
        <w:t xml:space="preserve">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 xml:space="preserve">turnover in composition among </w:t>
      </w:r>
      <w:r w:rsidR="00C4247B" w:rsidRPr="00321A4E">
        <w:rPr>
          <w:rFonts w:ascii="Arial" w:eastAsia="Times New Roman" w:hAnsi="Arial" w:cs="Arial"/>
          <w:color w:val="000000"/>
          <w:sz w:val="24"/>
          <w:szCs w:val="24"/>
          <w:lang w:val="en-US"/>
        </w:rPr>
        <w:lastRenderedPageBreak/>
        <w:t>meadows</w:t>
      </w:r>
      <w:r w:rsidR="005443E1">
        <w:rPr>
          <w:rFonts w:ascii="Arial" w:eastAsia="Times New Roman" w:hAnsi="Arial" w:cs="Arial"/>
          <w:color w:val="000000"/>
          <w:sz w:val="24"/>
          <w:szCs w:val="24"/>
          <w:lang w:val="en-US"/>
        </w:rPr>
        <w:t xml:space="preserve"> that suggests a role for landscape-scale dispersal</w:t>
      </w:r>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211B6343"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Our study contributes to only</w:t>
      </w:r>
      <w:r w:rsidR="00C4247B" w:rsidRPr="00321A4E">
        <w:rPr>
          <w:rFonts w:ascii="Arial" w:eastAsia="Times New Roman" w:hAnsi="Arial" w:cs="Arial"/>
          <w:color w:val="000000"/>
          <w:sz w:val="24"/>
          <w:szCs w:val="24"/>
          <w:lang w:val="en-US"/>
        </w:rPr>
        <w:t xml:space="preserve"> a few other beta diversity estimates for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-associated </w:t>
      </w:r>
      <w:proofErr w:type="spellStart"/>
      <w:r w:rsidR="00C4247B" w:rsidRPr="00321A4E">
        <w:rPr>
          <w:rFonts w:ascii="Arial" w:eastAsia="Times New Roman" w:hAnsi="Arial" w:cs="Arial"/>
          <w:color w:val="000000"/>
          <w:sz w:val="24"/>
          <w:szCs w:val="24"/>
          <w:lang w:val="en-US"/>
        </w:rPr>
        <w:t>epifauna</w:t>
      </w:r>
      <w:proofErr w:type="spellEnd"/>
      <w:r w:rsidR="00C4247B" w:rsidRPr="00321A4E">
        <w:rPr>
          <w:rFonts w:ascii="Arial" w:eastAsia="Times New Roman" w:hAnsi="Arial" w:cs="Arial"/>
          <w:color w:val="000000"/>
          <w:sz w:val="24"/>
          <w:szCs w:val="24"/>
          <w:lang w:val="en-US"/>
        </w:rPr>
        <w:t>.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beds can be driven by variation in salinity,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species, tidal height, and sub-habitat type (e.g.,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shoots or sediment; </w:t>
      </w:r>
      <w:r w:rsidR="00954505">
        <w:rPr>
          <w:rFonts w:ascii="Arial" w:eastAsia="Times New Roman" w:hAnsi="Arial" w:cs="Arial"/>
          <w:color w:val="000000"/>
          <w:sz w:val="24"/>
          <w:szCs w:val="24"/>
          <w:lang w:val="en-US"/>
        </w:rPr>
        <w:fldChar w:fldCharType="begin" w:fldLock="1"/>
      </w:r>
      <w:r w:rsidR="0010497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non-directional beta diversity within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ons to empirical 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4A577E58"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t>
      </w:r>
      <w:r w:rsidR="006C1CA7">
        <w:rPr>
          <w:rFonts w:ascii="Arial" w:eastAsia="Times New Roman" w:hAnsi="Arial" w:cs="Arial"/>
          <w:sz w:val="24"/>
          <w:szCs w:val="24"/>
          <w:lang w:val="en-US"/>
        </w:rPr>
        <w:t>weakly</w:t>
      </w:r>
      <w:r w:rsidR="005443E1">
        <w:rPr>
          <w:rFonts w:ascii="Arial" w:eastAsia="Times New Roman" w:hAnsi="Arial" w:cs="Arial"/>
          <w:sz w:val="24"/>
          <w:szCs w:val="24"/>
          <w:lang w:val="en-US"/>
        </w:rPr>
        <w:t xml:space="preserve">-dispersing </w:t>
      </w:r>
      <w:proofErr w:type="spellStart"/>
      <w:r w:rsidR="005443E1">
        <w:rPr>
          <w:rFonts w:ascii="Arial" w:eastAsia="Times New Roman" w:hAnsi="Arial" w:cs="Arial"/>
          <w:sz w:val="24"/>
          <w:szCs w:val="24"/>
          <w:lang w:val="en-US"/>
        </w:rPr>
        <w:t>seagrass</w:t>
      </w:r>
      <w:proofErr w:type="spellEnd"/>
      <w:r w:rsidR="005443E1">
        <w:rPr>
          <w:rFonts w:ascii="Arial" w:eastAsia="Times New Roman" w:hAnsi="Arial" w:cs="Arial"/>
          <w:sz w:val="24"/>
          <w:szCs w:val="24"/>
          <w:lang w:val="en-US"/>
        </w:rPr>
        <w:t xml:space="preserve"> specialist </w:t>
      </w:r>
      <w:proofErr w:type="spellStart"/>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w:t>
      </w:r>
      <w:proofErr w:type="spellEnd"/>
      <w:r w:rsidR="005443E1" w:rsidRPr="005443E1">
        <w:rPr>
          <w:rFonts w:ascii="Arial" w:eastAsia="Times New Roman" w:hAnsi="Arial" w:cs="Arial"/>
          <w:i/>
          <w:sz w:val="24"/>
          <w:szCs w:val="24"/>
          <w:lang w:val="en-US"/>
        </w:rPr>
        <w:t xml:space="preserve"> </w:t>
      </w:r>
      <w:proofErr w:type="spellStart"/>
      <w:r w:rsidR="005443E1" w:rsidRPr="005443E1">
        <w:rPr>
          <w:rFonts w:ascii="Arial" w:eastAsia="Times New Roman" w:hAnsi="Arial" w:cs="Arial"/>
          <w:i/>
          <w:sz w:val="24"/>
          <w:szCs w:val="24"/>
          <w:lang w:val="en-US"/>
        </w:rPr>
        <w:t>taylori</w:t>
      </w:r>
      <w:proofErr w:type="spellEnd"/>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proofErr w:type="spellStart"/>
      <w:r w:rsidR="005443E1" w:rsidRPr="005443E1">
        <w:rPr>
          <w:rFonts w:ascii="Arial" w:eastAsia="Times New Roman" w:hAnsi="Arial" w:cs="Arial"/>
          <w:i/>
          <w:sz w:val="24"/>
          <w:szCs w:val="24"/>
          <w:lang w:val="en-US"/>
        </w:rPr>
        <w:t>Mytlius</w:t>
      </w:r>
      <w:proofErr w:type="spellEnd"/>
      <w:r w:rsidR="005443E1" w:rsidRPr="005443E1">
        <w:rPr>
          <w:rFonts w:ascii="Arial" w:eastAsia="Times New Roman" w:hAnsi="Arial" w:cs="Arial"/>
          <w:i/>
          <w:sz w:val="24"/>
          <w:szCs w:val="24"/>
          <w:lang w:val="en-US"/>
        </w:rPr>
        <w:t xml:space="preserve"> </w:t>
      </w:r>
      <w:proofErr w:type="spellStart"/>
      <w:r w:rsidR="005443E1" w:rsidRPr="005443E1">
        <w:rPr>
          <w:rFonts w:ascii="Arial" w:eastAsia="Times New Roman" w:hAnsi="Arial" w:cs="Arial"/>
          <w:i/>
          <w:sz w:val="24"/>
          <w:szCs w:val="24"/>
          <w:lang w:val="en-US"/>
        </w:rPr>
        <w:t>trossulus</w:t>
      </w:r>
      <w:proofErr w:type="spellEnd"/>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w:t>
      </w:r>
      <w:proofErr w:type="spellStart"/>
      <w:r w:rsidR="006533CE">
        <w:rPr>
          <w:rFonts w:ascii="Arial" w:eastAsia="Times New Roman" w:hAnsi="Arial" w:cs="Arial"/>
          <w:sz w:val="24"/>
          <w:szCs w:val="24"/>
          <w:lang w:val="en-US"/>
        </w:rPr>
        <w:t>caprellid</w:t>
      </w:r>
      <w:proofErr w:type="spellEnd"/>
      <w:r w:rsidR="006533CE">
        <w:rPr>
          <w:rFonts w:ascii="Arial" w:eastAsia="Times New Roman" w:hAnsi="Arial" w:cs="Arial"/>
          <w:sz w:val="24"/>
          <w:szCs w:val="24"/>
          <w:lang w:val="en-US"/>
        </w:rPr>
        <w:t xml:space="preserve"> amphipods. These increases increased similarity among plots, but each reflects a temporary increases that is expected to change over time with juvenile mortality and population dynamics. </w:t>
      </w:r>
      <w:r w:rsidR="006533CE" w:rsidRPr="00321A4E">
        <w:rPr>
          <w:rFonts w:ascii="Arial" w:eastAsia="Times New Roman" w:hAnsi="Arial" w:cs="Arial"/>
          <w:sz w:val="24"/>
          <w:szCs w:val="24"/>
          <w:lang w:val="en-US"/>
        </w:rPr>
        <w:t xml:space="preserve">Grazer </w:t>
      </w:r>
      <w:r w:rsidR="006533CE" w:rsidRPr="00321A4E">
        <w:rPr>
          <w:rFonts w:ascii="Arial" w:eastAsia="Times New Roman" w:hAnsi="Arial" w:cs="Arial"/>
          <w:sz w:val="24"/>
          <w:szCs w:val="24"/>
          <w:lang w:val="en-US"/>
        </w:rPr>
        <w:lastRenderedPageBreak/>
        <w:t xml:space="preserve">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sidR="006533CE" w:rsidRPr="00321A4E">
        <w:rPr>
          <w:rFonts w:ascii="Arial" w:eastAsia="Times New Roman" w:hAnsi="Arial" w:cs="Arial"/>
          <w:sz w:val="24"/>
          <w:szCs w:val="24"/>
          <w:lang w:val="en-US"/>
        </w:rPr>
        <w:t>univariate</w:t>
      </w:r>
      <w:proofErr w:type="spellEnd"/>
      <w:r w:rsidR="006533CE" w:rsidRPr="00321A4E">
        <w:rPr>
          <w:rFonts w:ascii="Arial" w:eastAsia="Times New Roman" w:hAnsi="Arial" w:cs="Arial"/>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fldChar w:fldCharType="begin" w:fldLock="1"/>
      </w:r>
      <w:r w:rsidR="00530D26">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"manualFormatting" : "(Douglass et al. 2010, Thom et al. 1995, Best and Stachowicz 2014)",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3A138A26" w:rsidR="00F163B0" w:rsidRDefault="00026F7E">
      <w:pPr>
        <w:spacing w:after="0" w:line="480" w:lineRule="auto"/>
        <w:ind w:firstLine="720"/>
        <w:rPr>
          <w:rFonts w:ascii="Arial" w:eastAsia="Times New Roman" w:hAnsi="Arial" w:cs="Arial"/>
          <w:color w:val="000000"/>
          <w:sz w:val="24"/>
          <w:szCs w:val="24"/>
          <w:lang w:val="en-US"/>
        </w:rPr>
      </w:pP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faunal communities are known for their high faunal diversity and productivity, and micro-scale variation in 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is maintained across ecologically relevant scales.  </w:t>
      </w:r>
    </w:p>
    <w:p w14:paraId="2AE6429D" w14:textId="01C3DECF"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within a region, and that the variation is not clearly predictable </w:t>
      </w:r>
      <w:r w:rsidR="00200F65">
        <w:rPr>
          <w:rFonts w:ascii="Arial" w:eastAsia="Times New Roman" w:hAnsi="Arial" w:cs="Arial"/>
          <w:color w:val="000000"/>
          <w:sz w:val="24"/>
          <w:szCs w:val="24"/>
          <w:lang w:val="en-US"/>
        </w:rPr>
        <w:t>from 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 xml:space="preserve">predictors. Although </w:t>
      </w:r>
      <w:r w:rsidR="00C4247B" w:rsidRPr="00286ECF">
        <w:rPr>
          <w:rFonts w:ascii="Arial" w:hAnsi="Arial"/>
          <w:i/>
          <w:color w:val="000000"/>
          <w:sz w:val="24"/>
          <w:lang w:val="en-US"/>
        </w:rPr>
        <w:t>Z. marina</w:t>
      </w:r>
      <w:r w:rsidR="00C4247B" w:rsidRPr="00321A4E">
        <w:rPr>
          <w:rFonts w:ascii="Arial" w:eastAsia="Times New Roman" w:hAnsi="Arial" w:cs="Arial"/>
          <w:color w:val="000000"/>
          <w:sz w:val="24"/>
          <w:szCs w:val="24"/>
          <w:lang w:val="en-US"/>
        </w:rPr>
        <w:t xml:space="preserve">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w:t>
      </w:r>
      <w:proofErr w:type="spellStart"/>
      <w:r w:rsidR="00C4247B" w:rsidRPr="00321A4E">
        <w:rPr>
          <w:rFonts w:ascii="Arial" w:eastAsia="Times New Roman" w:hAnsi="Arial" w:cs="Arial"/>
          <w:color w:val="000000"/>
          <w:sz w:val="24"/>
          <w:szCs w:val="24"/>
          <w:lang w:val="en-US"/>
        </w:rPr>
        <w:t>epifaunal</w:t>
      </w:r>
      <w:proofErr w:type="spellEnd"/>
      <w:r w:rsidR="00C4247B" w:rsidRPr="00321A4E">
        <w:rPr>
          <w:rFonts w:ascii="Arial" w:eastAsia="Times New Roman" w:hAnsi="Arial" w:cs="Arial"/>
          <w:color w:val="000000"/>
          <w:sz w:val="24"/>
          <w:szCs w:val="24"/>
          <w:lang w:val="en-US"/>
        </w:rPr>
        <w:t xml:space="preserve"> species observed in the larger region. These patterns are indicative of a </w:t>
      </w:r>
      <w:proofErr w:type="spellStart"/>
      <w:r w:rsidR="00C4247B" w:rsidRPr="00321A4E">
        <w:rPr>
          <w:rFonts w:ascii="Arial" w:eastAsia="Times New Roman" w:hAnsi="Arial" w:cs="Arial"/>
          <w:color w:val="000000"/>
          <w:sz w:val="24"/>
          <w:szCs w:val="24"/>
          <w:lang w:val="en-US"/>
        </w:rPr>
        <w:t>metacommunity</w:t>
      </w:r>
      <w:proofErr w:type="spellEnd"/>
      <w:r w:rsidR="00C4247B" w:rsidRPr="00321A4E">
        <w:rPr>
          <w:rFonts w:ascii="Arial" w:eastAsia="Times New Roman" w:hAnsi="Arial" w:cs="Arial"/>
          <w:color w:val="000000"/>
          <w:sz w:val="24"/>
          <w:szCs w:val="24"/>
          <w:lang w:val="en-US"/>
        </w:rPr>
        <w:t xml:space="preserve"> system, and suggest that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49FD49AA"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 xml:space="preserve">We are very grateful to C. Harley, G. </w:t>
      </w:r>
      <w:proofErr w:type="spellStart"/>
      <w:r w:rsidRPr="00321A4E">
        <w:rPr>
          <w:rFonts w:ascii="Arial" w:eastAsia="Times New Roman" w:hAnsi="Arial" w:cs="Arial"/>
          <w:sz w:val="24"/>
          <w:szCs w:val="24"/>
          <w:lang w:val="en-US"/>
        </w:rPr>
        <w:t>Crutsinger</w:t>
      </w:r>
      <w:proofErr w:type="spellEnd"/>
      <w:r w:rsidRPr="00321A4E">
        <w:rPr>
          <w:rFonts w:ascii="Arial" w:eastAsia="Times New Roman" w:hAnsi="Arial" w:cs="Arial"/>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sidRPr="00321A4E">
        <w:rPr>
          <w:rFonts w:ascii="Arial" w:eastAsia="Times New Roman" w:hAnsi="Arial" w:cs="Arial"/>
          <w:sz w:val="24"/>
          <w:szCs w:val="24"/>
          <w:lang w:val="en-US"/>
        </w:rPr>
        <w:t>DeGraff</w:t>
      </w:r>
      <w:proofErr w:type="spellEnd"/>
      <w:r w:rsidRPr="00321A4E">
        <w:rPr>
          <w:rFonts w:ascii="Arial" w:eastAsia="Times New Roman" w:hAnsi="Arial" w:cs="Arial"/>
          <w:sz w:val="24"/>
          <w:szCs w:val="24"/>
          <w:lang w:val="en-US"/>
        </w:rPr>
        <w:t xml:space="preserve">, S. James, F. </w:t>
      </w:r>
      <w:proofErr w:type="spellStart"/>
      <w:r w:rsidRPr="00321A4E">
        <w:rPr>
          <w:rFonts w:ascii="Arial" w:eastAsia="Times New Roman" w:hAnsi="Arial" w:cs="Arial"/>
          <w:sz w:val="24"/>
          <w:szCs w:val="24"/>
          <w:lang w:val="en-US"/>
        </w:rPr>
        <w:t>Ratcliffe</w:t>
      </w:r>
      <w:proofErr w:type="spellEnd"/>
      <w:r w:rsidRPr="00321A4E">
        <w:rPr>
          <w:rFonts w:ascii="Arial" w:eastAsia="Times New Roman" w:hAnsi="Arial" w:cs="Arial"/>
          <w:sz w:val="24"/>
          <w:szCs w:val="24"/>
          <w:lang w:val="en-US"/>
        </w:rPr>
        <w:t xml:space="preserve">, K. Anderson, D. de </w:t>
      </w:r>
      <w:proofErr w:type="spellStart"/>
      <w:r w:rsidRPr="00321A4E">
        <w:rPr>
          <w:rFonts w:ascii="Arial" w:eastAsia="Times New Roman" w:hAnsi="Arial" w:cs="Arial"/>
          <w:sz w:val="24"/>
          <w:szCs w:val="24"/>
          <w:lang w:val="en-US"/>
        </w:rPr>
        <w:t>Jonge</w:t>
      </w:r>
      <w:proofErr w:type="spellEnd"/>
      <w:r w:rsidRPr="00321A4E">
        <w:rPr>
          <w:rFonts w:ascii="Arial" w:eastAsia="Times New Roman" w:hAnsi="Arial" w:cs="Arial"/>
          <w:sz w:val="24"/>
          <w:szCs w:val="24"/>
          <w:lang w:val="en-US"/>
        </w:rPr>
        <w:t>, S. Anthony</w:t>
      </w:r>
      <w:r w:rsidR="005A06C4">
        <w:rPr>
          <w:rFonts w:ascii="Arial" w:eastAsia="Times New Roman" w:hAnsi="Arial" w:cs="Arial"/>
          <w:sz w:val="24"/>
          <w:szCs w:val="24"/>
          <w:lang w:val="en-US"/>
        </w:rPr>
        <w:t xml:space="preserve">, and the Robles lab </w:t>
      </w:r>
      <w:r w:rsidRPr="00321A4E">
        <w:rPr>
          <w:rFonts w:ascii="Arial" w:eastAsia="Times New Roman" w:hAnsi="Arial" w:cs="Arial"/>
          <w:sz w:val="24"/>
          <w:szCs w:val="24"/>
          <w:lang w:val="en-US"/>
        </w:rPr>
        <w:t>for their assistance in the field and laboratory.</w:t>
      </w:r>
      <w:r w:rsidRPr="00321A4E">
        <w:rPr>
          <w:rFonts w:ascii="Arial" w:eastAsia="Times New Roman" w:hAnsi="Arial" w:cs="Arial"/>
          <w:color w:val="000000"/>
          <w:sz w:val="24"/>
          <w:szCs w:val="24"/>
          <w:lang w:val="en-US"/>
        </w:rPr>
        <w:t xml:space="preserve">  We thank Alice </w:t>
      </w:r>
      <w:proofErr w:type="spellStart"/>
      <w:r w:rsidRPr="00321A4E">
        <w:rPr>
          <w:rFonts w:ascii="Arial" w:eastAsia="Times New Roman" w:hAnsi="Arial" w:cs="Arial"/>
          <w:color w:val="000000"/>
          <w:sz w:val="24"/>
          <w:szCs w:val="24"/>
          <w:lang w:val="en-US"/>
        </w:rPr>
        <w:t>Liou</w:t>
      </w:r>
      <w:proofErr w:type="spellEnd"/>
      <w:r w:rsidRPr="00321A4E">
        <w:rPr>
          <w:rFonts w:ascii="Arial" w:eastAsia="Times New Roman" w:hAnsi="Arial" w:cs="Arial"/>
          <w:color w:val="000000"/>
          <w:sz w:val="24"/>
          <w:szCs w:val="24"/>
          <w:lang w:val="en-US"/>
        </w:rPr>
        <w:t xml:space="preserve"> and the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for their administrative </w:t>
      </w:r>
      <w:r w:rsidRPr="00321A4E">
        <w:rPr>
          <w:rFonts w:ascii="Arial" w:eastAsia="Times New Roman" w:hAnsi="Arial" w:cs="Arial"/>
          <w:color w:val="000000"/>
          <w:sz w:val="24"/>
          <w:szCs w:val="24"/>
          <w:lang w:val="en-US"/>
        </w:rPr>
        <w:lastRenderedPageBreak/>
        <w:t xml:space="preserve">support.  Financial support for this project was provided by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w:t>
      </w:r>
      <w:r w:rsidR="00104976">
        <w:rPr>
          <w:rFonts w:ascii="Arial" w:eastAsia="Times New Roman" w:hAnsi="Arial" w:cs="Arial"/>
          <w:color w:val="000000"/>
          <w:sz w:val="24"/>
          <w:szCs w:val="24"/>
          <w:lang w:val="en-US"/>
        </w:rPr>
        <w:t>re</w:t>
      </w:r>
      <w:r w:rsidRPr="00321A4E">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7F29E3CE" w14:textId="6041C1A2" w:rsidR="00104976" w:rsidRPr="00104976" w:rsidRDefault="00FF5C15" w:rsidP="00104976">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104976" w:rsidRPr="00104976">
        <w:rPr>
          <w:rFonts w:ascii="Arial" w:eastAsia="Times New Roman" w:hAnsi="Arial" w:cs="Arial"/>
          <w:noProof/>
          <w:sz w:val="24"/>
        </w:rPr>
        <w:t>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14:paraId="05153FB7"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1B39F5EC"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199C192E"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147EC74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 xml:space="preserve">Boström, C., S. Baden, A. C. Bockelmann, K. Dromph, S. Fredriksen, C. Gustafsson, D. Krause-Jensen, T. Moller, S. L. Nielsen, B. Olesen, J. Olsen, L. Pihl, and E. Rinde. </w:t>
      </w:r>
      <w:r w:rsidRPr="00104976">
        <w:rPr>
          <w:rFonts w:ascii="Arial" w:eastAsia="Times New Roman" w:hAnsi="Arial" w:cs="Arial"/>
          <w:noProof/>
          <w:sz w:val="24"/>
        </w:rPr>
        <w:lastRenderedPageBreak/>
        <w:t>2014. Distribution, structure and function of Nordic eelgrass (Zostera marina) ecosystems: implications for coastal management and conservation. Aquatic Conservation-Marine and Freshwater Ecosystems 24:410–434.</w:t>
      </w:r>
    </w:p>
    <w:p w14:paraId="5EAF2F1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Boström, C., K. O’Brien, C. Roos, and J. Ekebom. 2006. Environmental variables explaining structural and functional diversity of seagrass macrofauna in an archipelago landscape. Journal of Experimental Marine Biology and Ecology 335:52–73.</w:t>
      </w:r>
    </w:p>
    <w:p w14:paraId="01AEE98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Burnham, K. P., and D. R. Anderson. 2003. Model selection and multimodel inference: a practical information-theoretic approach. Springer Science &amp; Business Media.</w:t>
      </w:r>
    </w:p>
    <w:p w14:paraId="2E41241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1412C74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2F7494E3"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26809FFC"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2F86400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Dallas, T. 2014. metacom: an R package for the analysis of metacommunity structure. Ecography 37:402–405.</w:t>
      </w:r>
    </w:p>
    <w:p w14:paraId="4C52BF81"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lastRenderedPageBreak/>
        <w:t>Dauby, G., and O. J. Hardy. 2012. Sampled-based estimation of diversity sensu stricto by transforming Hurlbert diversities into effective number of species. Ecography 35:661–672.</w:t>
      </w:r>
    </w:p>
    <w:p w14:paraId="1D89A0D7"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DeTroch, M., F. Fiers, and M. Vincx. 2001. Alpha and beta diversity of harpacticoid copepods in a tropical seagrass bed: the relation between diversity and species’ range size distribution. Marine Ecology Progress Series 215:225–236.</w:t>
      </w:r>
    </w:p>
    <w:p w14:paraId="43EC1DF0"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DeTroch, M., F. Fiers, and M. Vincx. 2003. Niche segregation and habitat specialisation of harpacticoid copepods in a tropical seagrass bed. Marine Biology 142:345–355.</w:t>
      </w:r>
    </w:p>
    <w:p w14:paraId="5445651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0544FD1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42AD9F30"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Gaston, K. J. 2000. Global patterns in biodiversity. Nature 405:220–227.</w:t>
      </w:r>
    </w:p>
    <w:p w14:paraId="19C0D3C0"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Gotelli, N. J., and R. K. Colwell. 2011. Estimating species richness. Biological diversity: frontiers in measurement and assessment 12:39–54.</w:t>
      </w:r>
    </w:p>
    <w:p w14:paraId="15882207"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 xml:space="preserve">Heck Jr., K. L., and J. F. Valentine. 2006. Plant–herbivore interactions in seagrass </w:t>
      </w:r>
      <w:r w:rsidRPr="00104976">
        <w:rPr>
          <w:rFonts w:ascii="Arial" w:eastAsia="Times New Roman" w:hAnsi="Arial" w:cs="Arial"/>
          <w:noProof/>
          <w:sz w:val="24"/>
        </w:rPr>
        <w:lastRenderedPageBreak/>
        <w:t>meadows. Journal of Experimental Marine Biology and Ecology 330:420–436.</w:t>
      </w:r>
    </w:p>
    <w:p w14:paraId="228E1FA4"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Hemminga, M. A., and C. M. Duarte. 2000. Seagrass ecology. Cambridge University Press.</w:t>
      </w:r>
    </w:p>
    <w:p w14:paraId="416099C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Henriques-Silva, R., Z. Lindo, and P. R. Peres-Neto. 2013. A community of metacommunities: exploring patterns in species distributions across large geographical areas. Ecology 94:627–639.</w:t>
      </w:r>
    </w:p>
    <w:p w14:paraId="31F8B19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Jost, L. 2006. Entropy and diversity. Oikos 113:363–375.</w:t>
      </w:r>
    </w:p>
    <w:p w14:paraId="2CC224E8"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2F0EA87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6061519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1084EE52"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Leibold, M. A., and G. M. Mikkelson. 2002. Coherence, species turnover, and boundary clumping: elements of meta-community structure. Oikos 97:237–250.</w:t>
      </w:r>
    </w:p>
    <w:p w14:paraId="56B7840C"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 xml:space="preserve">Light, S. F., and J. T. Carlton. 2007. The Light and Smith manual: intertidal </w:t>
      </w:r>
      <w:r w:rsidRPr="00104976">
        <w:rPr>
          <w:rFonts w:ascii="Arial" w:eastAsia="Times New Roman" w:hAnsi="Arial" w:cs="Arial"/>
          <w:noProof/>
          <w:sz w:val="24"/>
        </w:rPr>
        <w:lastRenderedPageBreak/>
        <w:t>invertebrates from central California to Oregon. Univ of California Press.</w:t>
      </w:r>
    </w:p>
    <w:p w14:paraId="5951AC68"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Macdonald, T. A., B. J. Burd, V. I. Macdonald, and A. Van Roodselaar. 2010. Taxonomic and feeding guild classification for the marine benthic macroinvertebrates of the Strait of Georgia, British Columbia. Page Canadian Technical Report of Fisheries and Aquatic Sciences.</w:t>
      </w:r>
    </w:p>
    <w:p w14:paraId="2D4FE8C6"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Mason, B., R. Knight, and L. Boyer. 2015. Eelgrass Community Mapping Network. http://cmnmaps.ca/EELGRASS/.</w:t>
      </w:r>
    </w:p>
    <w:p w14:paraId="6DA1C958"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Oksanen, J., R. Kindt, P. Legendre, B. O’Hara, M. H. H. Stevens, M. J. Oksanen, and M. Suggests. 2007. The vegan package. Community ecology package 10:631–637.</w:t>
      </w:r>
    </w:p>
    <w:p w14:paraId="72B637DE"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538A2613"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Presley, S. J., C. L. Higgins, and M. R. Willig. 2010. A comprehensive framework for the evaluation of metacommunity structure. Oikos 119:908–917.</w:t>
      </w:r>
    </w:p>
    <w:p w14:paraId="75E38C6D"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Ricklefs, R. E. 2004. A comprehensive framework for global patterns in biodiversity. Ecology Letters 7:1–15.</w:t>
      </w:r>
    </w:p>
    <w:p w14:paraId="358F368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522B6F25"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Sanders, N. J., J. P. Lessard, M. C. Fitzpatrick, and R. R. Dunn. 2007. Temperature, but not productivity or geometry, predicts elevational diversity gradients in ants across spatial grains. Global Ecology and Biogeography 16:640–649.</w:t>
      </w:r>
    </w:p>
    <w:p w14:paraId="6753CEAF"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t>Searle, S. R. 1988. Parallel lines in residual plots. American Statistician 42:211.</w:t>
      </w:r>
    </w:p>
    <w:p w14:paraId="152CED2A" w14:textId="77777777" w:rsidR="00104976" w:rsidRPr="00104976" w:rsidRDefault="00104976" w:rsidP="00104976">
      <w:pPr>
        <w:widowControl w:val="0"/>
        <w:autoSpaceDE w:val="0"/>
        <w:autoSpaceDN w:val="0"/>
        <w:adjustRightInd w:val="0"/>
        <w:spacing w:after="0" w:line="480" w:lineRule="auto"/>
        <w:ind w:left="480" w:hanging="480"/>
        <w:rPr>
          <w:rFonts w:ascii="Arial" w:eastAsia="Times New Roman" w:hAnsi="Arial" w:cs="Arial"/>
          <w:noProof/>
          <w:sz w:val="24"/>
        </w:rPr>
      </w:pPr>
      <w:r w:rsidRPr="00104976">
        <w:rPr>
          <w:rFonts w:ascii="Arial" w:eastAsia="Times New Roman" w:hAnsi="Arial" w:cs="Arial"/>
          <w:noProof/>
          <w:sz w:val="24"/>
        </w:rPr>
        <w:lastRenderedPageBreak/>
        <w:t>Tuomisto, H. 2010. A diversity of beta diversities: straightening up a concept gone awry. Part 1. Defining beta diversity as a function of alpha and gamma diversity. Ecography 33:2–22.</w:t>
      </w:r>
    </w:p>
    <w:p w14:paraId="779312B6" w14:textId="77777777" w:rsidR="00104976" w:rsidRPr="00104976" w:rsidRDefault="00104976" w:rsidP="00104976">
      <w:pPr>
        <w:widowControl w:val="0"/>
        <w:autoSpaceDE w:val="0"/>
        <w:autoSpaceDN w:val="0"/>
        <w:adjustRightInd w:val="0"/>
        <w:spacing w:after="0" w:line="480" w:lineRule="auto"/>
        <w:ind w:left="480" w:hanging="480"/>
        <w:rPr>
          <w:rFonts w:ascii="Arial" w:hAnsi="Arial" w:cs="Arial"/>
          <w:noProof/>
          <w:sz w:val="24"/>
        </w:rPr>
      </w:pPr>
      <w:r w:rsidRPr="00104976">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74BAF0F1" w:rsidR="00430058" w:rsidRPr="00321A4E" w:rsidRDefault="00FF5C15" w:rsidP="00104976">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headerReference w:type="default" r:id="rId12"/>
      <w:footerReference w:type="even" r:id="rId13"/>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oss Whippo" w:date="2017-02-19T08:18:00Z" w:initials="RDBW">
    <w:p w14:paraId="3BB60CA6" w14:textId="03BE9443" w:rsidR="00E2139C" w:rsidRDefault="00E2139C">
      <w:pPr>
        <w:pStyle w:val="CommentText"/>
      </w:pPr>
      <w:r>
        <w:rPr>
          <w:rStyle w:val="CommentReference"/>
        </w:rPr>
        <w:annotationRef/>
      </w:r>
      <w:r>
        <w:t>Abstract &lt; 175 words.</w:t>
      </w:r>
    </w:p>
  </w:comment>
  <w:comment w:id="4" w:author="Mary O'Connor" w:date="2017-03-01T17:26:00Z" w:initials="MO">
    <w:p w14:paraId="702C96EA" w14:textId="20385E52" w:rsidR="00E2139C" w:rsidRDefault="00E2139C">
      <w:pPr>
        <w:pStyle w:val="CommentText"/>
      </w:pPr>
      <w:r>
        <w:rPr>
          <w:rStyle w:val="CommentReference"/>
        </w:rPr>
        <w:annotationRef/>
      </w:r>
      <w:r>
        <w:t>For all meadows? Or is this Carolyn’s data, and therefore just a few meadows?</w:t>
      </w:r>
    </w:p>
  </w:comment>
  <w:comment w:id="5" w:author="Mary O'Connor" w:date="2017-03-01T17:01:00Z" w:initials="MO">
    <w:p w14:paraId="25CCFCB6" w14:textId="257B9212" w:rsidR="00E2139C" w:rsidRDefault="00E2139C">
      <w:pPr>
        <w:pStyle w:val="CommentText"/>
      </w:pPr>
      <w:r>
        <w:rPr>
          <w:rStyle w:val="CommentReference"/>
        </w:rPr>
        <w:annotationRef/>
      </w:r>
      <w:r>
        <w:t>Maybe an appendix table with sampling dates?</w:t>
      </w:r>
    </w:p>
  </w:comment>
  <w:comment w:id="6" w:author="Mary O'Connor" w:date="2017-03-18T22:14:00Z" w:initials="MO">
    <w:p w14:paraId="4162D171" w14:textId="38EC90AE" w:rsidR="00E2139C" w:rsidRDefault="00E2139C">
      <w:pPr>
        <w:pStyle w:val="CommentText"/>
      </w:pPr>
      <w:r>
        <w:rPr>
          <w:rStyle w:val="CommentReference"/>
        </w:rPr>
        <w:annotationRef/>
      </w:r>
      <w:r>
        <w:t>Where are these results? Could add predictor to table S2 and maybe that would cover it? Actually we need those stats back for how these variables vary with position in watershed. Nicole, any chance you can track those down? I can redo them if not.</w:t>
      </w:r>
    </w:p>
  </w:comment>
  <w:comment w:id="7" w:author="Mary O'Connor" w:date="2017-03-18T22:15:00Z" w:initials="MO">
    <w:p w14:paraId="1FCA1F7C" w14:textId="2C822F82" w:rsidR="00E2139C" w:rsidRDefault="00E2139C">
      <w:pPr>
        <w:pStyle w:val="CommentText"/>
      </w:pPr>
      <w:r>
        <w:rPr>
          <w:rStyle w:val="CommentReference"/>
        </w:rPr>
        <w:annotationRef/>
      </w:r>
      <w:proofErr w:type="gramStart"/>
      <w:r>
        <w:t>ditto</w:t>
      </w:r>
      <w:proofErr w:type="gramEnd"/>
    </w:p>
  </w:comment>
  <w:comment w:id="8" w:author="Mary O'Connor" w:date="2017-03-18T22:15:00Z" w:initials="MO">
    <w:p w14:paraId="7F0F8442" w14:textId="32AA107B" w:rsidR="00E2139C" w:rsidRDefault="00E2139C">
      <w:pPr>
        <w:pStyle w:val="CommentText"/>
      </w:pPr>
      <w:r>
        <w:rPr>
          <w:rStyle w:val="CommentReference"/>
        </w:rPr>
        <w:annotationRef/>
      </w:r>
      <w:proofErr w:type="gramStart"/>
      <w:r>
        <w:t>ditto</w:t>
      </w:r>
      <w:proofErr w:type="gramEnd"/>
    </w:p>
  </w:comment>
  <w:comment w:id="9" w:author="Mary O'Connor" w:date="2017-03-18T22:17:00Z" w:initials="MO">
    <w:p w14:paraId="20A56ED4" w14:textId="38EAC7CF" w:rsidR="00E2139C" w:rsidRDefault="00E2139C">
      <w:pPr>
        <w:pStyle w:val="CommentText"/>
      </w:pPr>
      <w:r>
        <w:rPr>
          <w:rStyle w:val="CommentReference"/>
        </w:rPr>
        <w:annotationRef/>
      </w:r>
      <w:proofErr w:type="gramStart"/>
      <w:r>
        <w:t>and</w:t>
      </w:r>
      <w:proofErr w:type="gramEnd"/>
      <w:r>
        <w:t xml:space="preserve"> they are not in the appendix anymore… need to be added.</w:t>
      </w:r>
    </w:p>
  </w:comment>
  <w:comment w:id="10" w:author="Mary O'Connor" w:date="2017-03-01T17:25:00Z" w:initials="MO">
    <w:p w14:paraId="2EE4F2B6" w14:textId="1BB28944" w:rsidR="00E2139C" w:rsidRDefault="00E2139C">
      <w:pPr>
        <w:pStyle w:val="CommentText"/>
      </w:pPr>
      <w:r>
        <w:rPr>
          <w:rStyle w:val="CommentReference"/>
        </w:rPr>
        <w:annotationRef/>
      </w:r>
      <w:r>
        <w:t>Somehow these methods got cut. Are these Carolyn’s data? Can someone go back and find them, and add them?</w:t>
      </w:r>
    </w:p>
  </w:comment>
  <w:comment w:id="11" w:author="Mary O'Connor" w:date="2017-03-18T22:17:00Z" w:initials="MO">
    <w:p w14:paraId="455CB0E1" w14:textId="75C61F44" w:rsidR="00E2139C" w:rsidRDefault="00E2139C">
      <w:pPr>
        <w:pStyle w:val="CommentText"/>
      </w:pPr>
      <w:r>
        <w:rPr>
          <w:rStyle w:val="CommentReference"/>
        </w:rPr>
        <w:annotationRef/>
      </w:r>
      <w:r>
        <w:t>Where?</w:t>
      </w:r>
    </w:p>
  </w:comment>
  <w:comment w:id="12" w:author="Mary O'Connor" w:date="2017-03-18T22:17:00Z" w:initials="MO">
    <w:p w14:paraId="486F5903" w14:textId="6155AC83" w:rsidR="00E2139C" w:rsidRDefault="00E2139C">
      <w:pPr>
        <w:pStyle w:val="CommentText"/>
      </w:pPr>
      <w:r>
        <w:rPr>
          <w:rStyle w:val="CommentReference"/>
        </w:rPr>
        <w:annotationRef/>
      </w:r>
      <w:r>
        <w:t xml:space="preserve">Excellent, and let’s just make sure the methods for this sampling (number of meadows sampled, dates, </w:t>
      </w:r>
      <w:proofErr w:type="spellStart"/>
      <w:r>
        <w:t>etc</w:t>
      </w:r>
      <w:proofErr w:type="spellEnd"/>
      <w:r>
        <w:t>) are given above.</w:t>
      </w:r>
    </w:p>
  </w:comment>
  <w:comment w:id="13" w:author="Mary O'Connor" w:date="2017-03-18T22:24:00Z" w:initials="MO">
    <w:p w14:paraId="58FBD9F1" w14:textId="1B28DBA0" w:rsidR="00E2139C" w:rsidRDefault="00E2139C">
      <w:pPr>
        <w:pStyle w:val="CommentText"/>
      </w:pPr>
      <w:r>
        <w:rPr>
          <w:rStyle w:val="CommentReference"/>
        </w:rPr>
        <w:annotationRef/>
      </w:r>
      <w:r>
        <w:t>Either add this result or cut this sentence</w:t>
      </w:r>
    </w:p>
  </w:comment>
  <w:comment w:id="14" w:author="Mary O'Connor" w:date="2017-03-02T10:30:00Z" w:initials="MO">
    <w:p w14:paraId="6E77990D" w14:textId="248DC3C3" w:rsidR="00E2139C" w:rsidRDefault="00E2139C">
      <w:pPr>
        <w:pStyle w:val="CommentText"/>
      </w:pPr>
      <w:r>
        <w:rPr>
          <w:rStyle w:val="CommentReference"/>
        </w:rPr>
        <w:annotationRef/>
      </w:r>
      <w:r>
        <w:t xml:space="preserve">Could this be indicated by the size of the polygons in figure 3c? </w:t>
      </w:r>
      <w:proofErr w:type="gramStart"/>
      <w:r>
        <w:t>or</w:t>
      </w:r>
      <w:proofErr w:type="gramEnd"/>
      <w:r>
        <w:t xml:space="preserve"> is the best result </w:t>
      </w:r>
    </w:p>
  </w:comment>
  <w:comment w:id="15" w:author="Mary O'Connor" w:date="2017-03-01T18:38:00Z" w:initials="MO">
    <w:p w14:paraId="54327C09" w14:textId="141A8494" w:rsidR="00E2139C" w:rsidRDefault="00E2139C">
      <w:pPr>
        <w:pStyle w:val="CommentText"/>
      </w:pPr>
      <w:r>
        <w:rPr>
          <w:rStyle w:val="CommentReference"/>
        </w:rPr>
        <w:annotationRef/>
      </w:r>
      <w:r>
        <w:t>We’ve lost this… what kind of evidence could support this?</w:t>
      </w:r>
    </w:p>
  </w:comment>
  <w:comment w:id="16" w:author="Mary O'Connor" w:date="2017-03-18T22:30:00Z" w:initials="MO">
    <w:p w14:paraId="0ACF90B2" w14:textId="6EB09A21" w:rsidR="00E2139C" w:rsidRDefault="00E2139C">
      <w:pPr>
        <w:pStyle w:val="CommentText"/>
      </w:pPr>
      <w:r>
        <w:rPr>
          <w:rStyle w:val="CommentReference"/>
        </w:rPr>
        <w:annotationRef/>
      </w:r>
      <w:r>
        <w:t>Needs to be added - MO</w:t>
      </w:r>
    </w:p>
  </w:comment>
  <w:comment w:id="17" w:author="Mary O'Connor" w:date="2017-03-01T19:43:00Z" w:initials="MO">
    <w:p w14:paraId="0BDD569B" w14:textId="1B576F9F" w:rsidR="00E2139C" w:rsidRDefault="00E2139C">
      <w:pPr>
        <w:pStyle w:val="CommentText"/>
      </w:pPr>
      <w:r>
        <w:rPr>
          <w:rStyle w:val="CommentReference"/>
        </w:rPr>
        <w:annotationRef/>
      </w:r>
      <w:r>
        <w:t>This needs to be more clear. What would a difference between expected beta within and among sites mean?</w:t>
      </w:r>
    </w:p>
  </w:comment>
  <w:comment w:id="18" w:author="Ross Whippo" w:date="2017-02-18T13:33:00Z" w:initials="RDBW">
    <w:p w14:paraId="633A0ABB" w14:textId="5201067A" w:rsidR="00E2139C" w:rsidRDefault="00E2139C">
      <w:pPr>
        <w:pStyle w:val="CommentText"/>
      </w:pPr>
      <w:r>
        <w:rPr>
          <w:rStyle w:val="CommentReference"/>
        </w:rPr>
        <w:annotationRef/>
      </w:r>
      <w:r>
        <w:t xml:space="preserve">Not exactly sure I did this analysis right in terms of </w:t>
      </w:r>
      <w:proofErr w:type="spellStart"/>
      <w:r>
        <w:t>Levene’s</w:t>
      </w:r>
      <w:proofErr w:type="spellEnd"/>
      <w:r>
        <w:t xml:space="preserve"> test. The Variance did follow the stated trends, but I’m not sure if I tested the statistical significance correctly. Any comments welcome. </w:t>
      </w:r>
    </w:p>
  </w:comment>
  <w:comment w:id="19" w:author="Mary O'Connor" w:date="2017-03-02T10:53:00Z" w:initials="MO">
    <w:p w14:paraId="04F67835" w14:textId="76289C69" w:rsidR="00E2139C" w:rsidRDefault="00E2139C">
      <w:pPr>
        <w:pStyle w:val="CommentText"/>
      </w:pPr>
      <w:r>
        <w:rPr>
          <w:rStyle w:val="CommentReference"/>
        </w:rPr>
        <w:annotationRef/>
      </w:r>
      <w:proofErr w:type="gramStart"/>
      <w:r>
        <w:t>add</w:t>
      </w:r>
      <w:proofErr w:type="gramEnd"/>
      <w:r>
        <w:t xml:space="preserve"> in this result</w:t>
      </w:r>
    </w:p>
  </w:comment>
  <w:comment w:id="20" w:author="Nicole Knight" w:date="2017-03-08T14:55:00Z" w:initials="NK">
    <w:p w14:paraId="3EDA9F59" w14:textId="77777777" w:rsidR="00E2139C" w:rsidRDefault="00E2139C">
      <w:pPr>
        <w:pStyle w:val="CommentText"/>
      </w:pPr>
      <w:r>
        <w:rPr>
          <w:rStyle w:val="CommentReference"/>
        </w:rPr>
        <w:annotationRef/>
      </w:r>
      <w:r>
        <w:t>Mention why?  Is it recruitment events?</w:t>
      </w:r>
    </w:p>
  </w:comment>
  <w:comment w:id="21" w:author="Nicole Knight" w:date="2017-03-08T14:57:00Z" w:initials="NK">
    <w:p w14:paraId="304A3F40" w14:textId="77777777" w:rsidR="00E2139C" w:rsidRDefault="00E2139C">
      <w:pPr>
        <w:pStyle w:val="CommentText"/>
      </w:pPr>
      <w:r>
        <w:rPr>
          <w:rStyle w:val="CommentReference"/>
        </w:rPr>
        <w:annotationRef/>
      </w:r>
      <w:r>
        <w:t xml:space="preserve">Do we have </w:t>
      </w:r>
      <w:proofErr w:type="spellStart"/>
      <w:r>
        <w:t>na</w:t>
      </w:r>
      <w:proofErr w:type="spellEnd"/>
      <w:r>
        <w:t xml:space="preserve"> error estimate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61A05" w15:done="0"/>
  <w15:commentEx w15:paraId="3BB60CA6" w15:done="0"/>
  <w15:commentEx w15:paraId="702C96EA" w15:done="0"/>
  <w15:commentEx w15:paraId="25CCFCB6" w15:done="0"/>
  <w15:commentEx w15:paraId="3952BDB4" w15:done="0"/>
  <w15:commentEx w15:paraId="1724F9F5" w15:done="0"/>
  <w15:commentEx w15:paraId="7833351C" w15:done="0"/>
  <w15:commentEx w15:paraId="0F7A9111" w15:done="0"/>
  <w15:commentEx w15:paraId="2EE4F2B6" w15:done="0"/>
  <w15:commentEx w15:paraId="6E77990D" w15:done="0"/>
  <w15:commentEx w15:paraId="7F97D105" w15:done="0"/>
  <w15:commentEx w15:paraId="54327C09" w15:done="0"/>
  <w15:commentEx w15:paraId="0BDD569B" w15:done="0"/>
  <w15:commentEx w15:paraId="633A0ABB" w15:done="0"/>
  <w15:commentEx w15:paraId="1A1FA1D1" w15:done="0"/>
  <w15:commentEx w15:paraId="78E49C87" w15:paraIdParent="1A1FA1D1" w15:done="0"/>
  <w15:commentEx w15:paraId="04F67835" w15:done="0"/>
  <w15:commentEx w15:paraId="3EDA9F59" w15:done="0"/>
  <w15:commentEx w15:paraId="304A3F4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6AECB" w14:textId="77777777" w:rsidR="00E2139C" w:rsidRDefault="00E2139C">
      <w:pPr>
        <w:spacing w:after="0" w:line="240" w:lineRule="auto"/>
      </w:pPr>
      <w:r>
        <w:separator/>
      </w:r>
    </w:p>
  </w:endnote>
  <w:endnote w:type="continuationSeparator" w:id="0">
    <w:p w14:paraId="1B1B4CF5" w14:textId="77777777" w:rsidR="00E2139C" w:rsidRDefault="00E2139C">
      <w:pPr>
        <w:spacing w:after="0" w:line="240" w:lineRule="auto"/>
      </w:pPr>
      <w:r>
        <w:continuationSeparator/>
      </w:r>
    </w:p>
  </w:endnote>
  <w:endnote w:type="continuationNotice" w:id="1">
    <w:p w14:paraId="77563776" w14:textId="77777777" w:rsidR="00E2139C" w:rsidRDefault="00E21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E2139C" w:rsidRDefault="00E2139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23F9B" w14:textId="77777777" w:rsidR="00E2139C" w:rsidRDefault="00E2139C" w:rsidP="004117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63B0B07E" w:rsidR="00E2139C" w:rsidRDefault="00E2139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45F8">
      <w:rPr>
        <w:rStyle w:val="PageNumber"/>
        <w:noProof/>
      </w:rPr>
      <w:t>1</w:t>
    </w:r>
    <w:r>
      <w:rPr>
        <w:rStyle w:val="PageNumber"/>
      </w:rPr>
      <w:fldChar w:fldCharType="end"/>
    </w:r>
  </w:p>
  <w:p w14:paraId="551EDED1" w14:textId="25ABB309" w:rsidR="00E2139C" w:rsidRDefault="00E213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F67F6" w14:textId="77777777" w:rsidR="00E2139C" w:rsidRDefault="00E2139C">
      <w:pPr>
        <w:spacing w:after="0" w:line="240" w:lineRule="auto"/>
      </w:pPr>
      <w:r>
        <w:separator/>
      </w:r>
    </w:p>
  </w:footnote>
  <w:footnote w:type="continuationSeparator" w:id="0">
    <w:p w14:paraId="3C208FFE" w14:textId="77777777" w:rsidR="00E2139C" w:rsidRDefault="00E2139C">
      <w:pPr>
        <w:spacing w:after="0" w:line="240" w:lineRule="auto"/>
      </w:pPr>
      <w:r>
        <w:continuationSeparator/>
      </w:r>
    </w:p>
  </w:footnote>
  <w:footnote w:type="continuationNotice" w:id="1">
    <w:p w14:paraId="7CD9A2E9" w14:textId="77777777" w:rsidR="00E2139C" w:rsidRDefault="00E2139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20E43" w14:textId="77777777" w:rsidR="00E2139C" w:rsidRDefault="00E213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5ED"/>
    <w:multiLevelType w:val="hybridMultilevel"/>
    <w:tmpl w:val="57827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e Knight">
    <w15:presenceInfo w15:providerId="None" w15:userId="Nicole Knight"/>
  </w15:person>
  <w15:person w15:author="John">
    <w15:presenceInfo w15:providerId="Windows Live" w15:userId="f7d6961aa0724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45F8"/>
    <w:rsid w:val="000167D3"/>
    <w:rsid w:val="00026F7E"/>
    <w:rsid w:val="00033626"/>
    <w:rsid w:val="00040F01"/>
    <w:rsid w:val="00046FD1"/>
    <w:rsid w:val="00057296"/>
    <w:rsid w:val="000653D5"/>
    <w:rsid w:val="000676A8"/>
    <w:rsid w:val="00071C45"/>
    <w:rsid w:val="000721D3"/>
    <w:rsid w:val="00077E5F"/>
    <w:rsid w:val="00085894"/>
    <w:rsid w:val="00090EDC"/>
    <w:rsid w:val="000A0174"/>
    <w:rsid w:val="000C2B9A"/>
    <w:rsid w:val="0010243E"/>
    <w:rsid w:val="00104976"/>
    <w:rsid w:val="00110CB3"/>
    <w:rsid w:val="00114E67"/>
    <w:rsid w:val="001176C7"/>
    <w:rsid w:val="001247A5"/>
    <w:rsid w:val="00124FC5"/>
    <w:rsid w:val="00125142"/>
    <w:rsid w:val="001346E9"/>
    <w:rsid w:val="00137549"/>
    <w:rsid w:val="00146616"/>
    <w:rsid w:val="00153FB2"/>
    <w:rsid w:val="0016033D"/>
    <w:rsid w:val="001859D9"/>
    <w:rsid w:val="001920EC"/>
    <w:rsid w:val="001B170C"/>
    <w:rsid w:val="001B5989"/>
    <w:rsid w:val="001C20A3"/>
    <w:rsid w:val="00200F65"/>
    <w:rsid w:val="00204D4A"/>
    <w:rsid w:val="00225AAA"/>
    <w:rsid w:val="00231E84"/>
    <w:rsid w:val="00233107"/>
    <w:rsid w:val="00234F10"/>
    <w:rsid w:val="002372BC"/>
    <w:rsid w:val="0024204D"/>
    <w:rsid w:val="002500CD"/>
    <w:rsid w:val="00256399"/>
    <w:rsid w:val="0026397B"/>
    <w:rsid w:val="0027055C"/>
    <w:rsid w:val="00272CDB"/>
    <w:rsid w:val="00283F5E"/>
    <w:rsid w:val="00286ECF"/>
    <w:rsid w:val="00290C73"/>
    <w:rsid w:val="002953EA"/>
    <w:rsid w:val="002A0B58"/>
    <w:rsid w:val="002B0593"/>
    <w:rsid w:val="002D33AC"/>
    <w:rsid w:val="002E1944"/>
    <w:rsid w:val="002E3DCC"/>
    <w:rsid w:val="002E3E6D"/>
    <w:rsid w:val="002F03EA"/>
    <w:rsid w:val="002F5D6A"/>
    <w:rsid w:val="00303101"/>
    <w:rsid w:val="003032E1"/>
    <w:rsid w:val="00305130"/>
    <w:rsid w:val="00313697"/>
    <w:rsid w:val="00315845"/>
    <w:rsid w:val="00321A4E"/>
    <w:rsid w:val="0032729A"/>
    <w:rsid w:val="003449C1"/>
    <w:rsid w:val="00356781"/>
    <w:rsid w:val="00384FB8"/>
    <w:rsid w:val="00386F3A"/>
    <w:rsid w:val="00390E91"/>
    <w:rsid w:val="003944B2"/>
    <w:rsid w:val="003A1BCF"/>
    <w:rsid w:val="003A7206"/>
    <w:rsid w:val="003B2577"/>
    <w:rsid w:val="003B4723"/>
    <w:rsid w:val="003B524B"/>
    <w:rsid w:val="003C3296"/>
    <w:rsid w:val="003C5EE6"/>
    <w:rsid w:val="003D1F2C"/>
    <w:rsid w:val="003D46AF"/>
    <w:rsid w:val="003D4982"/>
    <w:rsid w:val="003E05D3"/>
    <w:rsid w:val="003E2021"/>
    <w:rsid w:val="003F1471"/>
    <w:rsid w:val="003F5711"/>
    <w:rsid w:val="004072CD"/>
    <w:rsid w:val="004117F0"/>
    <w:rsid w:val="00416702"/>
    <w:rsid w:val="00430058"/>
    <w:rsid w:val="0043563C"/>
    <w:rsid w:val="00444C3C"/>
    <w:rsid w:val="00445D4F"/>
    <w:rsid w:val="004601AF"/>
    <w:rsid w:val="00474AFF"/>
    <w:rsid w:val="00486653"/>
    <w:rsid w:val="00490272"/>
    <w:rsid w:val="0049697A"/>
    <w:rsid w:val="0049736E"/>
    <w:rsid w:val="004B2909"/>
    <w:rsid w:val="004B6FC2"/>
    <w:rsid w:val="004D7B49"/>
    <w:rsid w:val="004E0E4B"/>
    <w:rsid w:val="004E6488"/>
    <w:rsid w:val="004F29EA"/>
    <w:rsid w:val="004F30DC"/>
    <w:rsid w:val="0051274C"/>
    <w:rsid w:val="00530D26"/>
    <w:rsid w:val="005443E1"/>
    <w:rsid w:val="0054782B"/>
    <w:rsid w:val="00562C06"/>
    <w:rsid w:val="00563EA7"/>
    <w:rsid w:val="00564AB9"/>
    <w:rsid w:val="00572A15"/>
    <w:rsid w:val="00576800"/>
    <w:rsid w:val="005803D4"/>
    <w:rsid w:val="005961EC"/>
    <w:rsid w:val="00596222"/>
    <w:rsid w:val="005A06C4"/>
    <w:rsid w:val="005A6991"/>
    <w:rsid w:val="005C0697"/>
    <w:rsid w:val="005D1AFE"/>
    <w:rsid w:val="005D1D9F"/>
    <w:rsid w:val="005E2AAF"/>
    <w:rsid w:val="005E41B8"/>
    <w:rsid w:val="005F50F2"/>
    <w:rsid w:val="00602CD1"/>
    <w:rsid w:val="0062380F"/>
    <w:rsid w:val="00633D49"/>
    <w:rsid w:val="006344BB"/>
    <w:rsid w:val="006432AF"/>
    <w:rsid w:val="00643F88"/>
    <w:rsid w:val="00644E40"/>
    <w:rsid w:val="00645F53"/>
    <w:rsid w:val="00652409"/>
    <w:rsid w:val="006533CE"/>
    <w:rsid w:val="00661512"/>
    <w:rsid w:val="006634BF"/>
    <w:rsid w:val="00664713"/>
    <w:rsid w:val="00671938"/>
    <w:rsid w:val="0067294D"/>
    <w:rsid w:val="006776BA"/>
    <w:rsid w:val="006861FE"/>
    <w:rsid w:val="00691D45"/>
    <w:rsid w:val="00695F80"/>
    <w:rsid w:val="006A097A"/>
    <w:rsid w:val="006A4868"/>
    <w:rsid w:val="006C1CA7"/>
    <w:rsid w:val="006C3246"/>
    <w:rsid w:val="006C7D0C"/>
    <w:rsid w:val="006D6061"/>
    <w:rsid w:val="006D6BC8"/>
    <w:rsid w:val="006E59FF"/>
    <w:rsid w:val="006E5DD5"/>
    <w:rsid w:val="00700C7A"/>
    <w:rsid w:val="007111ED"/>
    <w:rsid w:val="00730C85"/>
    <w:rsid w:val="00736169"/>
    <w:rsid w:val="007379E3"/>
    <w:rsid w:val="00743A36"/>
    <w:rsid w:val="00765D31"/>
    <w:rsid w:val="00766E22"/>
    <w:rsid w:val="00772D5A"/>
    <w:rsid w:val="00787379"/>
    <w:rsid w:val="007914F7"/>
    <w:rsid w:val="007A06EE"/>
    <w:rsid w:val="007B2008"/>
    <w:rsid w:val="007B2D06"/>
    <w:rsid w:val="007C507C"/>
    <w:rsid w:val="007C6BF0"/>
    <w:rsid w:val="007D102B"/>
    <w:rsid w:val="007D2073"/>
    <w:rsid w:val="007D4923"/>
    <w:rsid w:val="007E1D62"/>
    <w:rsid w:val="007E71F9"/>
    <w:rsid w:val="007E7A68"/>
    <w:rsid w:val="008037A7"/>
    <w:rsid w:val="0080757D"/>
    <w:rsid w:val="00817CCB"/>
    <w:rsid w:val="0083495C"/>
    <w:rsid w:val="00837EFC"/>
    <w:rsid w:val="00842D7A"/>
    <w:rsid w:val="0085173E"/>
    <w:rsid w:val="00854C8D"/>
    <w:rsid w:val="008601E7"/>
    <w:rsid w:val="00865426"/>
    <w:rsid w:val="008660D6"/>
    <w:rsid w:val="0086798B"/>
    <w:rsid w:val="00872501"/>
    <w:rsid w:val="00877448"/>
    <w:rsid w:val="00877689"/>
    <w:rsid w:val="008817F8"/>
    <w:rsid w:val="00885F53"/>
    <w:rsid w:val="00886360"/>
    <w:rsid w:val="008916CB"/>
    <w:rsid w:val="00895B04"/>
    <w:rsid w:val="008A7C69"/>
    <w:rsid w:val="008B1F27"/>
    <w:rsid w:val="008B6C43"/>
    <w:rsid w:val="008D701F"/>
    <w:rsid w:val="008E6828"/>
    <w:rsid w:val="008F5158"/>
    <w:rsid w:val="009061D3"/>
    <w:rsid w:val="00917A7D"/>
    <w:rsid w:val="00943FCC"/>
    <w:rsid w:val="0094636D"/>
    <w:rsid w:val="00950AB6"/>
    <w:rsid w:val="00951769"/>
    <w:rsid w:val="00953B80"/>
    <w:rsid w:val="00954505"/>
    <w:rsid w:val="00955B3D"/>
    <w:rsid w:val="00964AA9"/>
    <w:rsid w:val="009A0E80"/>
    <w:rsid w:val="009B043B"/>
    <w:rsid w:val="009B5559"/>
    <w:rsid w:val="009C0826"/>
    <w:rsid w:val="009C184E"/>
    <w:rsid w:val="009C32B8"/>
    <w:rsid w:val="009D4F2A"/>
    <w:rsid w:val="009E23C3"/>
    <w:rsid w:val="009F0D54"/>
    <w:rsid w:val="009F3BF4"/>
    <w:rsid w:val="00A045B8"/>
    <w:rsid w:val="00A13D6E"/>
    <w:rsid w:val="00A302AF"/>
    <w:rsid w:val="00A41A59"/>
    <w:rsid w:val="00A51E9D"/>
    <w:rsid w:val="00A63F2B"/>
    <w:rsid w:val="00A67A15"/>
    <w:rsid w:val="00A75AF8"/>
    <w:rsid w:val="00A77DBB"/>
    <w:rsid w:val="00A820EA"/>
    <w:rsid w:val="00A8722F"/>
    <w:rsid w:val="00AA35D4"/>
    <w:rsid w:val="00AB541C"/>
    <w:rsid w:val="00AB7EB0"/>
    <w:rsid w:val="00AC16FF"/>
    <w:rsid w:val="00AD0096"/>
    <w:rsid w:val="00AE0CA1"/>
    <w:rsid w:val="00AF0504"/>
    <w:rsid w:val="00AF39B6"/>
    <w:rsid w:val="00B01D7A"/>
    <w:rsid w:val="00B10CC8"/>
    <w:rsid w:val="00B320DD"/>
    <w:rsid w:val="00B321D9"/>
    <w:rsid w:val="00B349F5"/>
    <w:rsid w:val="00B353E7"/>
    <w:rsid w:val="00B40347"/>
    <w:rsid w:val="00B45D5B"/>
    <w:rsid w:val="00B47D6A"/>
    <w:rsid w:val="00B508CF"/>
    <w:rsid w:val="00B6487D"/>
    <w:rsid w:val="00B650D9"/>
    <w:rsid w:val="00B66DD0"/>
    <w:rsid w:val="00B673ED"/>
    <w:rsid w:val="00B706E3"/>
    <w:rsid w:val="00B7274B"/>
    <w:rsid w:val="00B72810"/>
    <w:rsid w:val="00B7318F"/>
    <w:rsid w:val="00B864E3"/>
    <w:rsid w:val="00B877C2"/>
    <w:rsid w:val="00B9021D"/>
    <w:rsid w:val="00BC3E5E"/>
    <w:rsid w:val="00BE0ABC"/>
    <w:rsid w:val="00BE260D"/>
    <w:rsid w:val="00BE5FB7"/>
    <w:rsid w:val="00BF0F29"/>
    <w:rsid w:val="00BF319E"/>
    <w:rsid w:val="00BF43EE"/>
    <w:rsid w:val="00BF68F4"/>
    <w:rsid w:val="00BF7249"/>
    <w:rsid w:val="00C04FDF"/>
    <w:rsid w:val="00C165EA"/>
    <w:rsid w:val="00C210AA"/>
    <w:rsid w:val="00C319EA"/>
    <w:rsid w:val="00C4247B"/>
    <w:rsid w:val="00C44D29"/>
    <w:rsid w:val="00C61EAF"/>
    <w:rsid w:val="00C62A55"/>
    <w:rsid w:val="00C7188F"/>
    <w:rsid w:val="00C80655"/>
    <w:rsid w:val="00C84752"/>
    <w:rsid w:val="00C84B31"/>
    <w:rsid w:val="00CA2D2E"/>
    <w:rsid w:val="00CB017B"/>
    <w:rsid w:val="00CB1D2B"/>
    <w:rsid w:val="00CC700D"/>
    <w:rsid w:val="00CD347F"/>
    <w:rsid w:val="00CE0545"/>
    <w:rsid w:val="00CE68D8"/>
    <w:rsid w:val="00CE6D3D"/>
    <w:rsid w:val="00CE75D2"/>
    <w:rsid w:val="00CF3099"/>
    <w:rsid w:val="00CF6E85"/>
    <w:rsid w:val="00D13610"/>
    <w:rsid w:val="00D33EB1"/>
    <w:rsid w:val="00D5437B"/>
    <w:rsid w:val="00D547D8"/>
    <w:rsid w:val="00D60DE6"/>
    <w:rsid w:val="00D630D1"/>
    <w:rsid w:val="00D70D82"/>
    <w:rsid w:val="00D82720"/>
    <w:rsid w:val="00D874F4"/>
    <w:rsid w:val="00D91FEA"/>
    <w:rsid w:val="00D94C67"/>
    <w:rsid w:val="00DA0E5F"/>
    <w:rsid w:val="00DA3278"/>
    <w:rsid w:val="00DA469E"/>
    <w:rsid w:val="00DB22D1"/>
    <w:rsid w:val="00DE1215"/>
    <w:rsid w:val="00DE1649"/>
    <w:rsid w:val="00DE39BB"/>
    <w:rsid w:val="00DE5A11"/>
    <w:rsid w:val="00DF0194"/>
    <w:rsid w:val="00DF32EA"/>
    <w:rsid w:val="00DF4BEB"/>
    <w:rsid w:val="00DF7934"/>
    <w:rsid w:val="00E10C34"/>
    <w:rsid w:val="00E17DBD"/>
    <w:rsid w:val="00E2139C"/>
    <w:rsid w:val="00E402CC"/>
    <w:rsid w:val="00E446B9"/>
    <w:rsid w:val="00E5069E"/>
    <w:rsid w:val="00EB05C4"/>
    <w:rsid w:val="00EB4311"/>
    <w:rsid w:val="00EC652E"/>
    <w:rsid w:val="00ED0A59"/>
    <w:rsid w:val="00ED2215"/>
    <w:rsid w:val="00ED789C"/>
    <w:rsid w:val="00EE2640"/>
    <w:rsid w:val="00EF6717"/>
    <w:rsid w:val="00F01016"/>
    <w:rsid w:val="00F153D1"/>
    <w:rsid w:val="00F163B0"/>
    <w:rsid w:val="00F4553B"/>
    <w:rsid w:val="00F478AE"/>
    <w:rsid w:val="00F658D5"/>
    <w:rsid w:val="00F70BE6"/>
    <w:rsid w:val="00F85523"/>
    <w:rsid w:val="00F86BD7"/>
    <w:rsid w:val="00F93AEE"/>
    <w:rsid w:val="00F949D9"/>
    <w:rsid w:val="00F94BFD"/>
    <w:rsid w:val="00FA46BE"/>
    <w:rsid w:val="00FA565F"/>
    <w:rsid w:val="00FB1AA8"/>
    <w:rsid w:val="00FC09FA"/>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oconnor@zoology.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9D1D06A8-210A-3C48-B895-AE2C93FEE93D}">
  <ds:schemaRefs>
    <ds:schemaRef ds:uri="http://schemas.openxmlformats.org/officeDocument/2006/bibliography"/>
  </ds:schemaRefs>
</ds:datastoreItem>
</file>

<file path=customXml/itemProps2.xml><?xml version="1.0" encoding="utf-8"?>
<ds:datastoreItem xmlns:ds="http://schemas.openxmlformats.org/officeDocument/2006/customXml" ds:itemID="{33972BFF-080A-1C4F-AC42-C42DDC51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29</Pages>
  <Words>40952</Words>
  <Characters>233428</Characters>
  <Application>Microsoft Macintosh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273833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17</cp:revision>
  <cp:lastPrinted>2015-10-04T18:53:00Z</cp:lastPrinted>
  <dcterms:created xsi:type="dcterms:W3CDTF">2017-03-10T23:02:00Z</dcterms:created>
  <dcterms:modified xsi:type="dcterms:W3CDTF">2017-03-19T03:12:00Z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