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9EA18" w14:textId="77777777" w:rsidR="00A9391E" w:rsidRPr="005E0C25" w:rsidRDefault="00A9391E" w:rsidP="00E165BC">
      <w:pPr>
        <w:pStyle w:val="papertitle"/>
        <w:spacing w:before="100" w:beforeAutospacing="1" w:after="100" w:afterAutospacing="1"/>
        <w:rPr>
          <w:b/>
          <w:bCs/>
          <w:sz w:val="24"/>
          <w:szCs w:val="24"/>
          <w:lang w:val="yo-NG"/>
        </w:rPr>
      </w:pPr>
      <w:r w:rsidRPr="005E0C25">
        <w:rPr>
          <w:b/>
          <w:bCs/>
          <w:sz w:val="24"/>
          <w:szCs w:val="24"/>
          <w:lang w:val="yo-NG"/>
        </w:rPr>
        <w:t xml:space="preserve">The Potential Use of Artificial Intelligence in Nutrition Therapy </w:t>
      </w:r>
    </w:p>
    <w:p w14:paraId="6DB66B91" w14:textId="77777777" w:rsidR="009303D9" w:rsidRPr="005E0C25" w:rsidRDefault="00A9391E" w:rsidP="00E165BC">
      <w:pPr>
        <w:pStyle w:val="papertitle"/>
        <w:spacing w:before="100" w:beforeAutospacing="1" w:after="100" w:afterAutospacing="1"/>
        <w:rPr>
          <w:b/>
          <w:bCs/>
          <w:sz w:val="24"/>
          <w:szCs w:val="24"/>
          <w:lang w:val="yo-NG"/>
        </w:rPr>
      </w:pPr>
      <w:r w:rsidRPr="005E0C25">
        <w:rPr>
          <w:b/>
          <w:bCs/>
          <w:sz w:val="24"/>
          <w:szCs w:val="24"/>
          <w:lang w:val="yo-NG"/>
        </w:rPr>
        <w:t>of Ghanaians with Sickle Cell Disease</w:t>
      </w:r>
      <w:r w:rsidR="00C73DC2" w:rsidRPr="005E0C25">
        <w:rPr>
          <w:b/>
          <w:bCs/>
          <w:sz w:val="24"/>
          <w:szCs w:val="24"/>
          <w:lang w:val="yo-NG"/>
        </w:rPr>
        <w:t>.</w:t>
      </w:r>
    </w:p>
    <w:p w14:paraId="0A498A26" w14:textId="77777777" w:rsidR="00D7522C" w:rsidRPr="005E0C25" w:rsidRDefault="00D7522C" w:rsidP="00C73DC2">
      <w:pPr>
        <w:pStyle w:val="Author"/>
        <w:spacing w:before="100" w:beforeAutospacing="1" w:after="100" w:afterAutospacing="1" w:line="120" w:lineRule="auto"/>
        <w:jc w:val="both"/>
        <w:rPr>
          <w:sz w:val="18"/>
          <w:szCs w:val="18"/>
        </w:rPr>
        <w:sectPr w:rsidR="00D7522C" w:rsidRPr="005E0C25" w:rsidSect="00D4752B">
          <w:footerReference w:type="first" r:id="rId8"/>
          <w:pgSz w:w="11906" w:h="16838" w:code="9"/>
          <w:pgMar w:top="540" w:right="893" w:bottom="1440" w:left="893" w:header="720" w:footer="720" w:gutter="0"/>
          <w:cols w:space="720"/>
          <w:titlePg/>
          <w:docGrid w:linePitch="360"/>
        </w:sectPr>
      </w:pPr>
    </w:p>
    <w:p w14:paraId="424579A5" w14:textId="77777777" w:rsidR="001A3B3D" w:rsidRPr="005E0C25" w:rsidRDefault="00BD670B" w:rsidP="00C73DC2">
      <w:pPr>
        <w:pStyle w:val="Author"/>
        <w:spacing w:before="100" w:beforeAutospacing="1"/>
        <w:jc w:val="both"/>
        <w:rPr>
          <w:sz w:val="18"/>
          <w:szCs w:val="18"/>
          <w:lang w:val="yo-NG"/>
        </w:rPr>
      </w:pPr>
      <w:r w:rsidRPr="005E0C25">
        <w:rPr>
          <w:sz w:val="18"/>
          <w:szCs w:val="18"/>
        </w:rPr>
        <w:br w:type="column"/>
      </w:r>
    </w:p>
    <w:p w14:paraId="7E587E5D" w14:textId="77777777" w:rsidR="00AF6CCD" w:rsidRPr="005E0C25" w:rsidRDefault="00C73DC2" w:rsidP="00AF6CCD">
      <w:pPr>
        <w:pStyle w:val="Author"/>
        <w:spacing w:before="0" w:after="0"/>
        <w:rPr>
          <w:lang w:val="yo-NG"/>
        </w:rPr>
      </w:pPr>
      <w:r w:rsidRPr="005E0C25">
        <w:rPr>
          <w:lang w:val="yo-NG"/>
        </w:rPr>
        <w:t>Ibukun-Oluwa</w:t>
      </w:r>
      <w:r w:rsidR="00AF6CCD" w:rsidRPr="005E0C25">
        <w:rPr>
          <w:lang w:val="yo-NG"/>
        </w:rPr>
        <w:t xml:space="preserve"> E.</w:t>
      </w:r>
      <w:r w:rsidRPr="005E0C25">
        <w:rPr>
          <w:lang w:val="yo-NG"/>
        </w:rPr>
        <w:t>Addy</w:t>
      </w:r>
    </w:p>
    <w:p w14:paraId="23F4A44E" w14:textId="77777777" w:rsidR="00AF6CCD" w:rsidRPr="005E0C25" w:rsidRDefault="00C73DC2" w:rsidP="00AF6CCD">
      <w:pPr>
        <w:pStyle w:val="Author"/>
        <w:spacing w:before="0" w:after="0"/>
        <w:rPr>
          <w:sz w:val="20"/>
          <w:szCs w:val="20"/>
          <w:lang w:val="yo-NG"/>
        </w:rPr>
      </w:pPr>
      <w:r w:rsidRPr="005E0C25">
        <w:rPr>
          <w:sz w:val="20"/>
          <w:szCs w:val="20"/>
          <w:lang w:val="yo-NG"/>
        </w:rPr>
        <w:t>Computer Science Department</w:t>
      </w:r>
      <w:r w:rsidR="003A733A" w:rsidRPr="005E0C25">
        <w:rPr>
          <w:sz w:val="20"/>
          <w:szCs w:val="20"/>
          <w:lang w:val="yo-NG"/>
        </w:rPr>
        <w:t>,</w:t>
      </w:r>
      <w:r w:rsidR="00447BB9" w:rsidRPr="005E0C25">
        <w:rPr>
          <w:sz w:val="20"/>
          <w:szCs w:val="20"/>
        </w:rPr>
        <w:br/>
      </w:r>
      <w:r w:rsidRPr="005E0C25">
        <w:rPr>
          <w:sz w:val="20"/>
          <w:szCs w:val="20"/>
          <w:lang w:val="yo-NG"/>
        </w:rPr>
        <w:t>Ashesi University,</w:t>
      </w:r>
      <w:r w:rsidR="00447BB9" w:rsidRPr="005E0C25">
        <w:rPr>
          <w:i/>
          <w:sz w:val="20"/>
          <w:szCs w:val="20"/>
        </w:rPr>
        <w:br/>
      </w:r>
      <w:r w:rsidRPr="005E0C25">
        <w:rPr>
          <w:sz w:val="20"/>
          <w:szCs w:val="20"/>
          <w:lang w:val="yo-NG"/>
        </w:rPr>
        <w:t>Berekuso, Eastern Region, Ghana.</w:t>
      </w:r>
    </w:p>
    <w:p w14:paraId="7B501B2D" w14:textId="77777777" w:rsidR="00C73DC2" w:rsidRPr="005E0C25" w:rsidRDefault="00AF6CCD" w:rsidP="00AF6CCD">
      <w:pPr>
        <w:pStyle w:val="Author"/>
        <w:spacing w:before="0" w:after="0"/>
        <w:rPr>
          <w:sz w:val="18"/>
          <w:szCs w:val="18"/>
          <w:lang w:val="yo-NG"/>
        </w:rPr>
      </w:pPr>
      <w:hyperlink r:id="rId9" w:history="1">
        <w:r w:rsidRPr="005E0C25">
          <w:rPr>
            <w:rStyle w:val="Hyperlink"/>
            <w:sz w:val="18"/>
            <w:szCs w:val="18"/>
            <w:lang w:val="yo-NG"/>
          </w:rPr>
          <w:t>ibukun-oluwa.adddy@ashesi.edu.gh</w:t>
        </w:r>
      </w:hyperlink>
    </w:p>
    <w:p w14:paraId="4B2F7B31" w14:textId="77777777" w:rsidR="00447BB9" w:rsidRPr="005E0C25" w:rsidRDefault="00447BB9" w:rsidP="00C73DC2">
      <w:pPr>
        <w:pStyle w:val="Author"/>
        <w:spacing w:before="100" w:beforeAutospacing="1"/>
        <w:rPr>
          <w:sz w:val="18"/>
          <w:szCs w:val="18"/>
        </w:rPr>
      </w:pPr>
      <w:r w:rsidRPr="005E0C25">
        <w:rPr>
          <w:sz w:val="18"/>
          <w:szCs w:val="18"/>
        </w:rPr>
        <w:br/>
        <w:t xml:space="preserve"> </w:t>
      </w:r>
    </w:p>
    <w:p w14:paraId="7795EBBA" w14:textId="77777777" w:rsidR="009F1D79" w:rsidRPr="005E0C25" w:rsidRDefault="009F1D79">
      <w:pPr>
        <w:rPr>
          <w:sz w:val="18"/>
          <w:szCs w:val="18"/>
        </w:rPr>
        <w:sectPr w:rsidR="009F1D79" w:rsidRPr="005E0C25" w:rsidSect="00D4752B">
          <w:type w:val="continuous"/>
          <w:pgSz w:w="11906" w:h="16838" w:code="9"/>
          <w:pgMar w:top="450" w:right="893" w:bottom="1440" w:left="893" w:header="720" w:footer="720" w:gutter="0"/>
          <w:cols w:num="3" w:space="720"/>
          <w:docGrid w:linePitch="360"/>
        </w:sectPr>
      </w:pPr>
    </w:p>
    <w:p w14:paraId="4D81321C" w14:textId="77777777" w:rsidR="009303D9" w:rsidRPr="005E0C25" w:rsidRDefault="009303D9" w:rsidP="004B637F">
      <w:pPr>
        <w:rPr>
          <w:sz w:val="18"/>
          <w:szCs w:val="18"/>
        </w:rPr>
        <w:sectPr w:rsidR="009303D9" w:rsidRPr="005E0C25" w:rsidSect="00D4752B">
          <w:type w:val="continuous"/>
          <w:pgSz w:w="11906" w:h="16838" w:code="9"/>
          <w:pgMar w:top="450" w:right="893" w:bottom="1440" w:left="893" w:header="720" w:footer="720" w:gutter="0"/>
          <w:cols w:num="3" w:space="720"/>
          <w:docGrid w:linePitch="360"/>
        </w:sectPr>
      </w:pPr>
    </w:p>
    <w:p w14:paraId="706C399B" w14:textId="77777777" w:rsidR="00831A87" w:rsidRPr="005E0C25" w:rsidRDefault="00831A87" w:rsidP="004B637F">
      <w:pPr>
        <w:pStyle w:val="Abstract"/>
        <w:ind w:firstLine="0"/>
        <w:jc w:val="center"/>
      </w:pPr>
      <w:r w:rsidRPr="005E0C25">
        <w:t>ABSTRACT</w:t>
      </w:r>
    </w:p>
    <w:p w14:paraId="02EADC8F" w14:textId="77777777" w:rsidR="004D72B5" w:rsidRPr="005E0C25" w:rsidRDefault="00C73DC2" w:rsidP="00831A87">
      <w:pPr>
        <w:pStyle w:val="Abstract"/>
        <w:ind w:firstLine="0"/>
        <w:rPr>
          <w:b w:val="0"/>
          <w:bCs w:val="0"/>
          <w:lang w:val="yo-NG"/>
        </w:rPr>
      </w:pPr>
      <w:r w:rsidRPr="005E0C25">
        <w:rPr>
          <w:b w:val="0"/>
          <w:bCs w:val="0"/>
          <w:lang w:val="yo-NG"/>
        </w:rPr>
        <w:t xml:space="preserve">Modern </w:t>
      </w:r>
      <w:r w:rsidR="003A733A" w:rsidRPr="005E0C25">
        <w:rPr>
          <w:b w:val="0"/>
          <w:bCs w:val="0"/>
          <w:lang w:val="yo-NG"/>
        </w:rPr>
        <w:t xml:space="preserve">Digital </w:t>
      </w:r>
      <w:r w:rsidRPr="005E0C25">
        <w:rPr>
          <w:b w:val="0"/>
          <w:bCs w:val="0"/>
          <w:lang w:val="yo-NG"/>
        </w:rPr>
        <w:t xml:space="preserve">Diet Managers offer a range of artificial </w:t>
      </w:r>
      <w:r w:rsidR="00CE4185">
        <w:rPr>
          <w:b w:val="0"/>
          <w:bCs w:val="0"/>
          <w:lang w:val="yo-NG"/>
        </w:rPr>
        <w:t>intelligence-driven</w:t>
      </w:r>
      <w:r w:rsidRPr="005E0C25">
        <w:rPr>
          <w:b w:val="0"/>
          <w:bCs w:val="0"/>
          <w:lang w:val="yo-NG"/>
        </w:rPr>
        <w:t xml:space="preserve"> </w:t>
      </w:r>
      <w:r w:rsidR="00962262" w:rsidRPr="005E0C25">
        <w:rPr>
          <w:b w:val="0"/>
          <w:bCs w:val="0"/>
          <w:lang w:val="yo-NG"/>
        </w:rPr>
        <w:t>services to help people with special dietary needs or diseases make smarter decisions regarding their food intake and overall nutrition.</w:t>
      </w:r>
      <w:r w:rsidR="00C176B1" w:rsidRPr="005E0C25">
        <w:rPr>
          <w:b w:val="0"/>
          <w:bCs w:val="0"/>
          <w:lang w:val="yo-NG"/>
        </w:rPr>
        <w:t xml:space="preserve"> </w:t>
      </w:r>
      <w:r w:rsidR="00962262" w:rsidRPr="005E0C25">
        <w:rPr>
          <w:b w:val="0"/>
          <w:bCs w:val="0"/>
          <w:lang w:val="yo-NG"/>
        </w:rPr>
        <w:t xml:space="preserve">Computer Vision and Recommendation systems are </w:t>
      </w:r>
      <w:r w:rsidR="00CE4185">
        <w:rPr>
          <w:b w:val="0"/>
          <w:bCs w:val="0"/>
          <w:lang w:val="yo-NG"/>
        </w:rPr>
        <w:t>among</w:t>
      </w:r>
      <w:r w:rsidR="00962262" w:rsidRPr="005E0C25">
        <w:rPr>
          <w:b w:val="0"/>
          <w:bCs w:val="0"/>
          <w:lang w:val="yo-NG"/>
        </w:rPr>
        <w:t xml:space="preserve"> the popular artificial intelligence methodologies used in managing the diet of Diabetics, Hypertensives</w:t>
      </w:r>
      <w:r w:rsidR="00CE4185">
        <w:rPr>
          <w:b w:val="0"/>
          <w:bCs w:val="0"/>
          <w:lang w:val="yo-NG"/>
        </w:rPr>
        <w:t>,</w:t>
      </w:r>
      <w:r w:rsidR="00962262" w:rsidRPr="005E0C25">
        <w:rPr>
          <w:b w:val="0"/>
          <w:bCs w:val="0"/>
          <w:lang w:val="yo-NG"/>
        </w:rPr>
        <w:t xml:space="preserve"> and Cancer patients, however</w:t>
      </w:r>
      <w:r w:rsidR="00CE4185">
        <w:rPr>
          <w:b w:val="0"/>
          <w:bCs w:val="0"/>
          <w:lang w:val="yo-NG"/>
        </w:rPr>
        <w:t>,</w:t>
      </w:r>
      <w:r w:rsidR="00962262" w:rsidRPr="005E0C25">
        <w:rPr>
          <w:b w:val="0"/>
          <w:bCs w:val="0"/>
          <w:lang w:val="yo-NG"/>
        </w:rPr>
        <w:t xml:space="preserve"> this technology is yet to be </w:t>
      </w:r>
      <w:r w:rsidR="00CE4185">
        <w:rPr>
          <w:b w:val="0"/>
          <w:bCs w:val="0"/>
          <w:lang w:val="yo-NG"/>
        </w:rPr>
        <w:t>adopted</w:t>
      </w:r>
      <w:r w:rsidR="00962262" w:rsidRPr="005E0C25">
        <w:rPr>
          <w:b w:val="0"/>
          <w:bCs w:val="0"/>
          <w:lang w:val="yo-NG"/>
        </w:rPr>
        <w:t xml:space="preserve"> in the nutrition therapy of Sickle Cell Disease</w:t>
      </w:r>
      <w:r w:rsidR="002B7626">
        <w:rPr>
          <w:b w:val="0"/>
          <w:bCs w:val="0"/>
          <w:lang w:val="yo-NG"/>
        </w:rPr>
        <w:t>(SCD)</w:t>
      </w:r>
      <w:r w:rsidR="00962262" w:rsidRPr="005E0C25">
        <w:rPr>
          <w:b w:val="0"/>
          <w:bCs w:val="0"/>
          <w:lang w:val="yo-NG"/>
        </w:rPr>
        <w:t xml:space="preserve">, especially in Africa, where 80% of SCD </w:t>
      </w:r>
      <w:r w:rsidR="002B7626">
        <w:rPr>
          <w:b w:val="0"/>
          <w:bCs w:val="0"/>
          <w:lang w:val="yo-NG"/>
        </w:rPr>
        <w:t xml:space="preserve">cases </w:t>
      </w:r>
      <w:r w:rsidR="00962262" w:rsidRPr="005E0C25">
        <w:rPr>
          <w:b w:val="0"/>
          <w:bCs w:val="0"/>
          <w:lang w:val="yo-NG"/>
        </w:rPr>
        <w:t>are located, and 1 in 4 people suffer from the disease.</w:t>
      </w:r>
      <w:r w:rsidR="002B7626">
        <w:rPr>
          <w:b w:val="0"/>
          <w:bCs w:val="0"/>
          <w:lang w:val="yo-NG"/>
        </w:rPr>
        <w:t xml:space="preserve"> [1]</w:t>
      </w:r>
    </w:p>
    <w:p w14:paraId="071C0723" w14:textId="77777777" w:rsidR="00C176B1" w:rsidRPr="005E0C25" w:rsidRDefault="003A733A" w:rsidP="003A733A">
      <w:pPr>
        <w:pStyle w:val="Abstract"/>
        <w:ind w:firstLine="0"/>
        <w:rPr>
          <w:b w:val="0"/>
          <w:bCs w:val="0"/>
          <w:lang w:val="yo-NG"/>
        </w:rPr>
      </w:pPr>
      <w:r w:rsidRPr="005E0C25">
        <w:rPr>
          <w:b w:val="0"/>
          <w:bCs w:val="0"/>
          <w:lang w:val="yo-NG"/>
        </w:rPr>
        <w:t xml:space="preserve">This research </w:t>
      </w:r>
      <w:r w:rsidR="00C176B1" w:rsidRPr="005E0C25">
        <w:rPr>
          <w:b w:val="0"/>
          <w:bCs w:val="0"/>
          <w:lang w:val="yo-NG"/>
        </w:rPr>
        <w:t xml:space="preserve">used Cohen Kappa’s statistical measure of inter-agreement in an </w:t>
      </w:r>
      <w:r w:rsidRPr="005E0C25">
        <w:rPr>
          <w:b w:val="0"/>
          <w:bCs w:val="0"/>
          <w:lang w:val="yo-NG"/>
        </w:rPr>
        <w:t xml:space="preserve">experiment to determine if an A.I assistant, comprising </w:t>
      </w:r>
      <w:r w:rsidR="00012931" w:rsidRPr="005E0C25">
        <w:rPr>
          <w:b w:val="0"/>
          <w:bCs w:val="0"/>
          <w:lang w:val="yo-NG"/>
        </w:rPr>
        <w:t xml:space="preserve">primarily of </w:t>
      </w:r>
      <w:r w:rsidRPr="005E0C25">
        <w:rPr>
          <w:b w:val="0"/>
          <w:bCs w:val="0"/>
          <w:lang w:val="yo-NG"/>
        </w:rPr>
        <w:t xml:space="preserve">a Recommendation Systems for generating Nutrient Daily Allowance Profiles and a Computer Vision module to recognize and critique </w:t>
      </w:r>
      <w:r w:rsidR="002810B7" w:rsidRPr="005E0C25">
        <w:rPr>
          <w:b w:val="0"/>
          <w:bCs w:val="0"/>
          <w:lang w:val="yo-NG"/>
        </w:rPr>
        <w:t xml:space="preserve">Ghanaian </w:t>
      </w:r>
      <w:r w:rsidR="00BB74A4" w:rsidRPr="005E0C25">
        <w:rPr>
          <w:b w:val="0"/>
          <w:bCs w:val="0"/>
          <w:lang w:val="yo-NG"/>
        </w:rPr>
        <w:t>meals</w:t>
      </w:r>
      <w:r w:rsidRPr="005E0C25">
        <w:rPr>
          <w:b w:val="0"/>
          <w:bCs w:val="0"/>
          <w:lang w:val="yo-NG"/>
        </w:rPr>
        <w:t xml:space="preserve"> is as effective as a human dietican in the management of Sickle Cell Disease.</w:t>
      </w:r>
      <w:r w:rsidR="00BB74A4" w:rsidRPr="005E0C25">
        <w:rPr>
          <w:b w:val="0"/>
          <w:bCs w:val="0"/>
          <w:lang w:val="yo-NG"/>
        </w:rPr>
        <w:t xml:space="preserve"> </w:t>
      </w:r>
    </w:p>
    <w:p w14:paraId="594A6B22" w14:textId="77777777" w:rsidR="00831A87" w:rsidRPr="005E0C25" w:rsidRDefault="003A733A" w:rsidP="003A733A">
      <w:pPr>
        <w:pStyle w:val="Abstract"/>
        <w:ind w:firstLine="0"/>
        <w:rPr>
          <w:b w:val="0"/>
          <w:bCs w:val="0"/>
          <w:lang w:val="yo-NG"/>
        </w:rPr>
      </w:pPr>
      <w:bookmarkStart w:id="0" w:name="_Hlk157353869"/>
      <w:r w:rsidRPr="005E0C25">
        <w:rPr>
          <w:b w:val="0"/>
          <w:bCs w:val="0"/>
          <w:lang w:val="yo-NG"/>
        </w:rPr>
        <w:t>Multi-output Re</w:t>
      </w:r>
      <w:r w:rsidR="00CF0ED2" w:rsidRPr="005E0C25">
        <w:rPr>
          <w:b w:val="0"/>
          <w:bCs w:val="0"/>
          <w:lang w:val="yo-NG"/>
        </w:rPr>
        <w:t>g</w:t>
      </w:r>
      <w:r w:rsidRPr="005E0C25">
        <w:rPr>
          <w:b w:val="0"/>
          <w:bCs w:val="0"/>
          <w:lang w:val="yo-NG"/>
        </w:rPr>
        <w:t xml:space="preserve">ression with </w:t>
      </w:r>
      <w:r w:rsidR="00096C46">
        <w:rPr>
          <w:b w:val="0"/>
          <w:bCs w:val="0"/>
          <w:lang w:val="yo-NG"/>
        </w:rPr>
        <w:t xml:space="preserve">Generative </w:t>
      </w:r>
      <w:r w:rsidRPr="005E0C25">
        <w:rPr>
          <w:b w:val="0"/>
          <w:bCs w:val="0"/>
          <w:lang w:val="yo-NG"/>
        </w:rPr>
        <w:t>Advers</w:t>
      </w:r>
      <w:r w:rsidR="00096C46">
        <w:rPr>
          <w:b w:val="0"/>
          <w:bCs w:val="0"/>
          <w:lang w:val="yo-NG"/>
        </w:rPr>
        <w:t>arial</w:t>
      </w:r>
      <w:r w:rsidRPr="005E0C25">
        <w:rPr>
          <w:b w:val="0"/>
          <w:bCs w:val="0"/>
          <w:lang w:val="yo-NG"/>
        </w:rPr>
        <w:t xml:space="preserve"> Networks(MORGANs)</w:t>
      </w:r>
      <w:bookmarkEnd w:id="0"/>
      <w:r w:rsidRPr="005E0C25">
        <w:rPr>
          <w:b w:val="0"/>
          <w:bCs w:val="0"/>
          <w:lang w:val="yo-NG"/>
        </w:rPr>
        <w:t xml:space="preserve"> was used to develop the</w:t>
      </w:r>
      <w:r w:rsidR="002810B7" w:rsidRPr="005E0C25">
        <w:rPr>
          <w:b w:val="0"/>
          <w:bCs w:val="0"/>
          <w:lang w:val="yo-NG"/>
        </w:rPr>
        <w:t xml:space="preserve"> </w:t>
      </w:r>
      <w:r w:rsidR="00096C46">
        <w:rPr>
          <w:b w:val="0"/>
          <w:bCs w:val="0"/>
          <w:lang w:val="yo-NG"/>
        </w:rPr>
        <w:t>n</w:t>
      </w:r>
      <w:r w:rsidR="002810B7" w:rsidRPr="005E0C25">
        <w:rPr>
          <w:b w:val="0"/>
          <w:bCs w:val="0"/>
          <w:lang w:val="yo-NG"/>
        </w:rPr>
        <w:t xml:space="preserve">utrient </w:t>
      </w:r>
      <w:r w:rsidR="00096C46">
        <w:rPr>
          <w:b w:val="0"/>
          <w:bCs w:val="0"/>
          <w:lang w:val="yo-NG"/>
        </w:rPr>
        <w:t>p</w:t>
      </w:r>
      <w:r w:rsidR="002810B7" w:rsidRPr="005E0C25">
        <w:rPr>
          <w:b w:val="0"/>
          <w:bCs w:val="0"/>
          <w:lang w:val="yo-NG"/>
        </w:rPr>
        <w:t>rofile</w:t>
      </w:r>
      <w:r w:rsidRPr="005E0C25">
        <w:rPr>
          <w:b w:val="0"/>
          <w:bCs w:val="0"/>
          <w:lang w:val="yo-NG"/>
        </w:rPr>
        <w:t xml:space="preserve"> Recommendation System</w:t>
      </w:r>
      <w:r w:rsidR="002810B7" w:rsidRPr="005E0C25">
        <w:rPr>
          <w:b w:val="0"/>
          <w:bCs w:val="0"/>
          <w:lang w:val="yo-NG"/>
        </w:rPr>
        <w:t xml:space="preserve"> </w:t>
      </w:r>
      <w:r w:rsidRPr="005E0C25">
        <w:rPr>
          <w:b w:val="0"/>
          <w:bCs w:val="0"/>
          <w:lang w:val="yo-NG"/>
        </w:rPr>
        <w:t>while YOLOV8</w:t>
      </w:r>
      <w:r w:rsidR="002810B7" w:rsidRPr="005E0C25">
        <w:rPr>
          <w:b w:val="0"/>
          <w:bCs w:val="0"/>
          <w:lang w:val="yo-NG"/>
        </w:rPr>
        <w:t xml:space="preserve"> with a CNN-ResNet-50 backbone and Python’s </w:t>
      </w:r>
      <w:r w:rsidR="00096C46">
        <w:rPr>
          <w:b w:val="0"/>
          <w:bCs w:val="0"/>
          <w:lang w:val="yo-NG"/>
        </w:rPr>
        <w:t>Z</w:t>
      </w:r>
      <w:r w:rsidR="002810B7" w:rsidRPr="005E0C25">
        <w:rPr>
          <w:b w:val="0"/>
          <w:bCs w:val="0"/>
          <w:lang w:val="yo-NG"/>
        </w:rPr>
        <w:t xml:space="preserve">oe </w:t>
      </w:r>
      <w:r w:rsidR="00096C46">
        <w:rPr>
          <w:b w:val="0"/>
          <w:bCs w:val="0"/>
          <w:lang w:val="yo-NG"/>
        </w:rPr>
        <w:t>d</w:t>
      </w:r>
      <w:r w:rsidR="002810B7" w:rsidRPr="005E0C25">
        <w:rPr>
          <w:b w:val="0"/>
          <w:bCs w:val="0"/>
          <w:lang w:val="yo-NG"/>
        </w:rPr>
        <w:t xml:space="preserve">epth </w:t>
      </w:r>
      <w:r w:rsidR="00096C46">
        <w:rPr>
          <w:b w:val="0"/>
          <w:bCs w:val="0"/>
          <w:lang w:val="yo-NG"/>
        </w:rPr>
        <w:t>e</w:t>
      </w:r>
      <w:r w:rsidR="002810B7" w:rsidRPr="005E0C25">
        <w:rPr>
          <w:b w:val="0"/>
          <w:bCs w:val="0"/>
          <w:lang w:val="yo-NG"/>
        </w:rPr>
        <w:t xml:space="preserve">stimation </w:t>
      </w:r>
      <w:r w:rsidR="00096C46">
        <w:rPr>
          <w:b w:val="0"/>
          <w:bCs w:val="0"/>
          <w:lang w:val="yo-NG"/>
        </w:rPr>
        <w:t>m</w:t>
      </w:r>
      <w:r w:rsidR="002810B7" w:rsidRPr="005E0C25">
        <w:rPr>
          <w:b w:val="0"/>
          <w:bCs w:val="0"/>
          <w:lang w:val="yo-NG"/>
        </w:rPr>
        <w:t xml:space="preserve">odel </w:t>
      </w:r>
      <w:r w:rsidR="00CF0ED2" w:rsidRPr="005E0C25">
        <w:rPr>
          <w:b w:val="0"/>
          <w:bCs w:val="0"/>
          <w:lang w:val="yo-NG"/>
        </w:rPr>
        <w:t xml:space="preserve">was used for instance segmentation and image </w:t>
      </w:r>
      <w:r w:rsidR="002810B7" w:rsidRPr="005E0C25">
        <w:rPr>
          <w:b w:val="0"/>
          <w:bCs w:val="0"/>
          <w:lang w:val="yo-NG"/>
        </w:rPr>
        <w:t>classification.</w:t>
      </w:r>
    </w:p>
    <w:p w14:paraId="16FCE8A3" w14:textId="77777777" w:rsidR="004A6C40" w:rsidRPr="005E0C25" w:rsidRDefault="00831A87" w:rsidP="004A6C40">
      <w:pPr>
        <w:pStyle w:val="Abstract"/>
        <w:spacing w:after="0"/>
        <w:ind w:firstLine="0"/>
      </w:pPr>
      <w:r w:rsidRPr="005E0C25">
        <w:t xml:space="preserve">CCS CONCEPTS </w:t>
      </w:r>
    </w:p>
    <w:p w14:paraId="7F7571FA" w14:textId="77777777" w:rsidR="00831A87" w:rsidRPr="005E0C25" w:rsidRDefault="00831A87" w:rsidP="004A6C40">
      <w:pPr>
        <w:pStyle w:val="Abstract"/>
        <w:spacing w:after="0"/>
        <w:ind w:firstLine="0"/>
        <w:rPr>
          <w:lang w:val="yo-NG"/>
        </w:rPr>
      </w:pPr>
      <w:r w:rsidRPr="005E0C25">
        <w:t>• Human-centered computing; •</w:t>
      </w:r>
      <w:r w:rsidRPr="005E0C25">
        <w:rPr>
          <w:lang w:val="yo-NG"/>
        </w:rPr>
        <w:t xml:space="preserve">Artifical </w:t>
      </w:r>
      <w:r w:rsidR="004A6C40" w:rsidRPr="005E0C25">
        <w:rPr>
          <w:lang w:val="yo-NG"/>
        </w:rPr>
        <w:t>Intelligence.</w:t>
      </w:r>
    </w:p>
    <w:p w14:paraId="57A28FEF" w14:textId="77777777" w:rsidR="004A6C40" w:rsidRPr="005E0C25" w:rsidRDefault="004A6C40" w:rsidP="004A6C40">
      <w:pPr>
        <w:pStyle w:val="Abstract"/>
        <w:spacing w:after="0"/>
        <w:ind w:firstLine="0"/>
      </w:pPr>
    </w:p>
    <w:p w14:paraId="1278B771" w14:textId="77777777" w:rsidR="00831A87" w:rsidRPr="005E0C25" w:rsidRDefault="00831A87" w:rsidP="004A6C40">
      <w:pPr>
        <w:pStyle w:val="Keywords"/>
        <w:spacing w:after="0"/>
        <w:ind w:firstLine="0"/>
        <w:rPr>
          <w:i w:val="0"/>
          <w:iCs/>
        </w:rPr>
      </w:pPr>
      <w:r w:rsidRPr="005E0C25">
        <w:rPr>
          <w:i w:val="0"/>
          <w:iCs/>
          <w:lang w:val="yo-NG"/>
        </w:rPr>
        <w:t>KEYWORDS</w:t>
      </w:r>
    </w:p>
    <w:p w14:paraId="3C2227F1" w14:textId="77777777" w:rsidR="009303D9" w:rsidRPr="005E0C25" w:rsidRDefault="00831A87" w:rsidP="004A6C40">
      <w:pPr>
        <w:pStyle w:val="Keywords"/>
        <w:spacing w:after="0"/>
        <w:ind w:firstLine="0"/>
        <w:rPr>
          <w:b w:val="0"/>
          <w:bCs w:val="0"/>
          <w:i w:val="0"/>
          <w:iCs/>
          <w:lang w:val="yo-NG"/>
        </w:rPr>
      </w:pPr>
      <w:r w:rsidRPr="005E0C25">
        <w:rPr>
          <w:b w:val="0"/>
          <w:bCs w:val="0"/>
          <w:i w:val="0"/>
          <w:iCs/>
          <w:lang w:val="yo-NG"/>
        </w:rPr>
        <w:t>S</w:t>
      </w:r>
      <w:r w:rsidR="003A733A" w:rsidRPr="005E0C25">
        <w:rPr>
          <w:b w:val="0"/>
          <w:bCs w:val="0"/>
          <w:i w:val="0"/>
          <w:iCs/>
          <w:lang w:val="yo-NG"/>
        </w:rPr>
        <w:t xml:space="preserve">ickle </w:t>
      </w:r>
      <w:r w:rsidRPr="005E0C25">
        <w:rPr>
          <w:b w:val="0"/>
          <w:bCs w:val="0"/>
          <w:i w:val="0"/>
          <w:iCs/>
          <w:lang w:val="yo-NG"/>
        </w:rPr>
        <w:t>C</w:t>
      </w:r>
      <w:r w:rsidR="003A733A" w:rsidRPr="005E0C25">
        <w:rPr>
          <w:b w:val="0"/>
          <w:bCs w:val="0"/>
          <w:i w:val="0"/>
          <w:iCs/>
          <w:lang w:val="yo-NG"/>
        </w:rPr>
        <w:t xml:space="preserve">ell </w:t>
      </w:r>
      <w:r w:rsidRPr="005E0C25">
        <w:rPr>
          <w:b w:val="0"/>
          <w:bCs w:val="0"/>
          <w:i w:val="0"/>
          <w:iCs/>
          <w:lang w:val="yo-NG"/>
        </w:rPr>
        <w:t>D</w:t>
      </w:r>
      <w:r w:rsidR="003A733A" w:rsidRPr="005E0C25">
        <w:rPr>
          <w:b w:val="0"/>
          <w:bCs w:val="0"/>
          <w:i w:val="0"/>
          <w:iCs/>
          <w:lang w:val="yo-NG"/>
        </w:rPr>
        <w:t>isease, MORGANs</w:t>
      </w:r>
      <w:r w:rsidR="00D7522C" w:rsidRPr="005E0C25">
        <w:rPr>
          <w:b w:val="0"/>
          <w:bCs w:val="0"/>
          <w:i w:val="0"/>
          <w:iCs/>
        </w:rPr>
        <w:t>,</w:t>
      </w:r>
      <w:r w:rsidR="003A733A" w:rsidRPr="005E0C25">
        <w:rPr>
          <w:b w:val="0"/>
          <w:bCs w:val="0"/>
          <w:i w:val="0"/>
          <w:iCs/>
          <w:lang w:val="yo-NG"/>
        </w:rPr>
        <w:t xml:space="preserve"> </w:t>
      </w:r>
      <w:r w:rsidR="00B26248">
        <w:rPr>
          <w:b w:val="0"/>
          <w:bCs w:val="0"/>
          <w:i w:val="0"/>
          <w:iCs/>
          <w:lang w:val="yo-NG"/>
        </w:rPr>
        <w:t>C</w:t>
      </w:r>
      <w:r w:rsidR="003A733A" w:rsidRPr="005E0C25">
        <w:rPr>
          <w:b w:val="0"/>
          <w:bCs w:val="0"/>
          <w:i w:val="0"/>
          <w:iCs/>
          <w:lang w:val="yo-NG"/>
        </w:rPr>
        <w:t>omputer-</w:t>
      </w:r>
      <w:r w:rsidR="00B26248">
        <w:rPr>
          <w:b w:val="0"/>
          <w:bCs w:val="0"/>
          <w:i w:val="0"/>
          <w:iCs/>
          <w:lang w:val="yo-NG"/>
        </w:rPr>
        <w:t>V</w:t>
      </w:r>
      <w:r w:rsidR="003A733A" w:rsidRPr="005E0C25">
        <w:rPr>
          <w:b w:val="0"/>
          <w:bCs w:val="0"/>
          <w:i w:val="0"/>
          <w:iCs/>
          <w:lang w:val="yo-NG"/>
        </w:rPr>
        <w:t>ision</w:t>
      </w:r>
      <w:r w:rsidR="00D7522C" w:rsidRPr="005E0C25">
        <w:rPr>
          <w:b w:val="0"/>
          <w:bCs w:val="0"/>
          <w:i w:val="0"/>
          <w:iCs/>
        </w:rPr>
        <w:t>,</w:t>
      </w:r>
      <w:r w:rsidR="009303D9" w:rsidRPr="005E0C25">
        <w:rPr>
          <w:b w:val="0"/>
          <w:bCs w:val="0"/>
          <w:i w:val="0"/>
          <w:iCs/>
        </w:rPr>
        <w:t xml:space="preserve"> </w:t>
      </w:r>
      <w:r w:rsidR="00507B22" w:rsidRPr="005E0C25">
        <w:rPr>
          <w:b w:val="0"/>
          <w:bCs w:val="0"/>
          <w:i w:val="0"/>
          <w:iCs/>
          <w:lang w:val="yo-NG"/>
        </w:rPr>
        <w:t>YOLOV8, CNN</w:t>
      </w:r>
      <w:r w:rsidR="0067770F">
        <w:rPr>
          <w:b w:val="0"/>
          <w:bCs w:val="0"/>
          <w:i w:val="0"/>
          <w:iCs/>
          <w:lang w:val="yo-NG"/>
        </w:rPr>
        <w:t xml:space="preserve">, </w:t>
      </w:r>
      <w:r w:rsidR="00507B22" w:rsidRPr="005E0C25">
        <w:rPr>
          <w:b w:val="0"/>
          <w:bCs w:val="0"/>
          <w:i w:val="0"/>
          <w:iCs/>
          <w:lang w:val="yo-NG"/>
        </w:rPr>
        <w:t xml:space="preserve">ResNet, </w:t>
      </w:r>
      <w:r w:rsidRPr="005E0C25">
        <w:rPr>
          <w:b w:val="0"/>
          <w:bCs w:val="0"/>
          <w:i w:val="0"/>
          <w:iCs/>
          <w:lang w:val="yo-NG"/>
        </w:rPr>
        <w:t>N</w:t>
      </w:r>
      <w:r w:rsidR="00507B22" w:rsidRPr="005E0C25">
        <w:rPr>
          <w:b w:val="0"/>
          <w:bCs w:val="0"/>
          <w:i w:val="0"/>
          <w:iCs/>
          <w:lang w:val="yo-NG"/>
        </w:rPr>
        <w:t>utrition.</w:t>
      </w:r>
    </w:p>
    <w:p w14:paraId="056323BE" w14:textId="77777777" w:rsidR="004A6C40" w:rsidRPr="005E0C25" w:rsidRDefault="004A6C40" w:rsidP="004A6C40">
      <w:pPr>
        <w:pStyle w:val="Keywords"/>
        <w:spacing w:after="0"/>
        <w:ind w:firstLine="0"/>
        <w:rPr>
          <w:b w:val="0"/>
          <w:bCs w:val="0"/>
          <w:i w:val="0"/>
          <w:iCs/>
          <w:lang w:val="yo-NG"/>
        </w:rPr>
      </w:pPr>
    </w:p>
    <w:p w14:paraId="475EE5AC" w14:textId="77777777" w:rsidR="009303D9" w:rsidRPr="001B3757" w:rsidRDefault="009303D9" w:rsidP="004B637F">
      <w:pPr>
        <w:pStyle w:val="Heading1"/>
        <w:numPr>
          <w:ilvl w:val="0"/>
          <w:numId w:val="0"/>
        </w:numPr>
        <w:rPr>
          <w:b/>
          <w:bCs/>
        </w:rPr>
      </w:pPr>
      <w:r w:rsidRPr="001B3757">
        <w:rPr>
          <w:b/>
          <w:bCs/>
        </w:rPr>
        <w:t>Introduction</w:t>
      </w:r>
    </w:p>
    <w:p w14:paraId="1E9DD36C" w14:textId="77777777" w:rsidR="001B36A5" w:rsidRPr="001B36A5" w:rsidRDefault="001B36A5" w:rsidP="001B36A5">
      <w:pPr>
        <w:pStyle w:val="BodyText"/>
        <w:ind w:firstLine="0"/>
        <w:rPr>
          <w:sz w:val="18"/>
          <w:szCs w:val="18"/>
          <w:lang w:val="en-US"/>
        </w:rPr>
      </w:pPr>
      <w:r w:rsidRPr="00297BDC">
        <w:rPr>
          <w:sz w:val="18"/>
          <w:szCs w:val="18"/>
          <w:lang w:val="en-US"/>
        </w:rPr>
        <w:t>Sickle Cell Disease is a genetic red-blood cell abnormality that affects 20-30% of the African population. 80% of all sickle cell disease cases are found in Africa</w:t>
      </w:r>
      <w:r>
        <w:rPr>
          <w:sz w:val="18"/>
          <w:szCs w:val="18"/>
          <w:lang w:val="yo-NG"/>
        </w:rPr>
        <w:t>, and s</w:t>
      </w:r>
      <w:r w:rsidRPr="005E0C25">
        <w:rPr>
          <w:sz w:val="18"/>
          <w:szCs w:val="18"/>
          <w:lang w:val="en-US"/>
        </w:rPr>
        <w:t>ince the late 1980s, poor nutrition has been recognized as a challenge for people with sickle cell disease.</w:t>
      </w:r>
      <w:r w:rsidR="00A2290B">
        <w:rPr>
          <w:sz w:val="18"/>
          <w:szCs w:val="18"/>
          <w:lang w:val="yo-NG"/>
        </w:rPr>
        <w:t xml:space="preserve"> </w:t>
      </w:r>
      <w:r w:rsidRPr="005E0C25">
        <w:rPr>
          <w:sz w:val="18"/>
          <w:szCs w:val="18"/>
          <w:lang w:val="en-US"/>
        </w:rPr>
        <w:t>However, this issue has yet to receive sufficient empirical attention.</w:t>
      </w:r>
      <w:r>
        <w:rPr>
          <w:sz w:val="18"/>
          <w:szCs w:val="18"/>
          <w:lang w:val="yo-NG"/>
        </w:rPr>
        <w:t xml:space="preserve"> </w:t>
      </w:r>
      <w:r w:rsidRPr="005E0C25">
        <w:rPr>
          <w:sz w:val="18"/>
          <w:szCs w:val="18"/>
          <w:lang w:val="en-US"/>
        </w:rPr>
        <w:t>[</w:t>
      </w:r>
      <w:r w:rsidR="00A2290B">
        <w:rPr>
          <w:sz w:val="18"/>
          <w:szCs w:val="18"/>
          <w:lang w:val="yo-NG"/>
        </w:rPr>
        <w:t>2</w:t>
      </w:r>
      <w:r w:rsidRPr="005E0C25">
        <w:rPr>
          <w:sz w:val="18"/>
          <w:szCs w:val="18"/>
          <w:lang w:val="en-US"/>
        </w:rPr>
        <w:t xml:space="preserve">] </w:t>
      </w:r>
    </w:p>
    <w:p w14:paraId="27C4AB34" w14:textId="77777777" w:rsidR="000A5E0C" w:rsidRDefault="000A5E0C" w:rsidP="00760112">
      <w:pPr>
        <w:pStyle w:val="BodyText"/>
        <w:ind w:firstLine="0"/>
        <w:rPr>
          <w:sz w:val="18"/>
          <w:szCs w:val="18"/>
          <w:lang w:val="yo-NG"/>
        </w:rPr>
      </w:pPr>
      <w:r>
        <w:rPr>
          <w:sz w:val="18"/>
          <w:szCs w:val="18"/>
          <w:lang w:val="yo-NG"/>
        </w:rPr>
        <w:t xml:space="preserve">In 2019, </w:t>
      </w:r>
      <w:r w:rsidRPr="000A5E0C">
        <w:rPr>
          <w:sz w:val="18"/>
          <w:szCs w:val="18"/>
          <w:lang w:val="yo-NG"/>
        </w:rPr>
        <w:t>Hibbert and Umeakunne's paper discussed the significance of various other nutrients in managing sickle cell anemia</w:t>
      </w:r>
      <w:r w:rsidRPr="000A5E0C">
        <w:rPr>
          <w:sz w:val="18"/>
          <w:szCs w:val="18"/>
          <w:lang w:val="en-US"/>
        </w:rPr>
        <w:t>. The researchers delved into the prevalence of herbal medicine for managing symptoms of SCD, placing emphasis on the proven benefits associated with certain leaves, such as Cajanus cajan and Carica papaya, in resisting haemolysis and diminishing sickled red blood cells.</w:t>
      </w:r>
      <w:r>
        <w:rPr>
          <w:sz w:val="18"/>
          <w:szCs w:val="18"/>
          <w:lang w:val="yo-NG"/>
        </w:rPr>
        <w:t xml:space="preserve"> </w:t>
      </w:r>
      <w:r w:rsidRPr="000A5E0C">
        <w:rPr>
          <w:sz w:val="18"/>
          <w:szCs w:val="18"/>
          <w:lang w:val="en-US"/>
        </w:rPr>
        <w:t xml:space="preserve">Furthermore, they presented an augmented nutritional requirements table for individuals with sickle cell anaemia, encompassing protein, carbohydrates, omega-3 fatty acids, vitamins B6, vitamin B12, </w:t>
      </w:r>
      <w:r w:rsidR="00706340" w:rsidRPr="000A5E0C">
        <w:rPr>
          <w:sz w:val="18"/>
          <w:szCs w:val="18"/>
          <w:lang w:val="en-US"/>
        </w:rPr>
        <w:t>vitamin</w:t>
      </w:r>
      <w:r w:rsidRPr="000A5E0C">
        <w:rPr>
          <w:sz w:val="18"/>
          <w:szCs w:val="18"/>
          <w:lang w:val="en-US"/>
        </w:rPr>
        <w:t xml:space="preserve"> A, vitamin C, vitamin D, vitamin E, folate, magnesium, zinc, and selenium. [</w:t>
      </w:r>
      <w:r w:rsidR="00A2290B">
        <w:rPr>
          <w:sz w:val="18"/>
          <w:szCs w:val="18"/>
          <w:lang w:val="yo-NG"/>
        </w:rPr>
        <w:t>3</w:t>
      </w:r>
      <w:r>
        <w:rPr>
          <w:sz w:val="18"/>
          <w:szCs w:val="18"/>
          <w:lang w:val="yo-NG"/>
        </w:rPr>
        <w:t>]</w:t>
      </w:r>
    </w:p>
    <w:p w14:paraId="3EE8C2FB" w14:textId="77777777" w:rsidR="00DF5FBB" w:rsidRDefault="000A5E0C" w:rsidP="00760112">
      <w:pPr>
        <w:pStyle w:val="BodyText"/>
        <w:ind w:firstLine="0"/>
        <w:rPr>
          <w:sz w:val="18"/>
          <w:szCs w:val="18"/>
          <w:lang w:val="en-US"/>
        </w:rPr>
      </w:pPr>
      <w:r w:rsidRPr="000A5E0C">
        <w:rPr>
          <w:sz w:val="18"/>
          <w:szCs w:val="18"/>
          <w:lang w:val="en-US"/>
        </w:rPr>
        <w:t xml:space="preserve">Researchers affiliated with the Philadelphia Biomedical Research Institute and Ibadan University conducted an experiment involving the collection of blood samples from sickle cell anaemia patients in the United States and Nigeria. </w:t>
      </w:r>
    </w:p>
    <w:p w14:paraId="028CEFE7" w14:textId="77777777" w:rsidR="00397C65" w:rsidRDefault="00397C65" w:rsidP="00760112">
      <w:pPr>
        <w:pStyle w:val="BodyText"/>
        <w:ind w:firstLine="0"/>
        <w:rPr>
          <w:sz w:val="18"/>
          <w:szCs w:val="18"/>
          <w:lang w:val="en-US"/>
        </w:rPr>
      </w:pPr>
    </w:p>
    <w:p w14:paraId="73DC26CA" w14:textId="77777777" w:rsidR="000A5E0C" w:rsidRPr="00DF5FBB" w:rsidRDefault="000A5E0C" w:rsidP="00760112">
      <w:pPr>
        <w:pStyle w:val="BodyText"/>
        <w:ind w:firstLine="0"/>
        <w:rPr>
          <w:sz w:val="18"/>
          <w:szCs w:val="18"/>
          <w:lang w:val="en-US"/>
        </w:rPr>
      </w:pPr>
      <w:r w:rsidRPr="000A5E0C">
        <w:rPr>
          <w:sz w:val="18"/>
          <w:szCs w:val="18"/>
          <w:lang w:val="en-US"/>
        </w:rPr>
        <w:t>The study identified a subset of red blood cells termed "dense cells" with abnormal characteristics contributing to painful vasoocclusion. Laboratory experiments revealed that specific nutritional antioxidant supplements, hydroxyl radical scavengers, and iron-binding agents could inhibit the formation of dense cells. The recommended daily nutritional intake encompassed 6 grams of aged garlic extract, 4–6 grams of vitamin C, and 800 to 1200 IU of vitamin E. [</w:t>
      </w:r>
      <w:r w:rsidR="00A2290B">
        <w:rPr>
          <w:sz w:val="18"/>
          <w:szCs w:val="18"/>
          <w:lang w:val="yo-NG"/>
        </w:rPr>
        <w:t>4</w:t>
      </w:r>
      <w:r w:rsidRPr="000A5E0C">
        <w:rPr>
          <w:sz w:val="18"/>
          <w:szCs w:val="18"/>
          <w:lang w:val="en-US"/>
        </w:rPr>
        <w:t>]</w:t>
      </w:r>
    </w:p>
    <w:p w14:paraId="5FC9043A" w14:textId="77777777" w:rsidR="000A5E0C" w:rsidRPr="000A5E0C" w:rsidRDefault="000A5E0C" w:rsidP="00760112">
      <w:pPr>
        <w:pStyle w:val="BodyText"/>
        <w:ind w:firstLine="0"/>
        <w:rPr>
          <w:sz w:val="18"/>
          <w:szCs w:val="18"/>
        </w:rPr>
      </w:pPr>
      <w:r w:rsidRPr="005E0C25">
        <w:rPr>
          <w:sz w:val="18"/>
          <w:szCs w:val="18"/>
          <w:lang w:val="en-US"/>
        </w:rPr>
        <w:t>Nutrition therapy, also known as medical nutrition therapy (MNT), is an approach to treating medical conditions and their associated symptoms through a tailored diet. It involves the assessment of an individual's nutritional status, the development of a personalized nutrition plan, and the ongoing monitoring and adjustment of the plan as needed</w:t>
      </w:r>
      <w:r>
        <w:rPr>
          <w:sz w:val="18"/>
          <w:szCs w:val="18"/>
          <w:lang w:val="yo-NG"/>
        </w:rPr>
        <w:t xml:space="preserve"> </w:t>
      </w:r>
      <w:r w:rsidRPr="005E0C25">
        <w:rPr>
          <w:sz w:val="18"/>
          <w:szCs w:val="18"/>
          <w:lang w:val="en-US"/>
        </w:rPr>
        <w:t>[</w:t>
      </w:r>
      <w:r w:rsidR="00A2290B">
        <w:rPr>
          <w:sz w:val="18"/>
          <w:szCs w:val="18"/>
          <w:lang w:val="yo-NG"/>
        </w:rPr>
        <w:t>5</w:t>
      </w:r>
      <w:r w:rsidRPr="005E0C25">
        <w:rPr>
          <w:sz w:val="18"/>
          <w:szCs w:val="18"/>
          <w:lang w:val="en-US"/>
        </w:rPr>
        <w:t>]</w:t>
      </w:r>
      <w:r w:rsidRPr="005E0C25">
        <w:rPr>
          <w:sz w:val="18"/>
          <w:szCs w:val="18"/>
        </w:rPr>
        <w:t>.</w:t>
      </w:r>
    </w:p>
    <w:p w14:paraId="3DB404C1" w14:textId="77777777" w:rsidR="00760112" w:rsidRDefault="00760112" w:rsidP="00760112">
      <w:pPr>
        <w:pStyle w:val="BodyText"/>
        <w:ind w:firstLine="0"/>
        <w:rPr>
          <w:sz w:val="18"/>
          <w:szCs w:val="18"/>
          <w:lang w:val="en-US"/>
        </w:rPr>
      </w:pPr>
      <w:r w:rsidRPr="005E0C25">
        <w:rPr>
          <w:sz w:val="18"/>
          <w:szCs w:val="18"/>
          <w:lang w:val="en-US"/>
        </w:rPr>
        <w:t>Thanks to rapid progress in Artificial Intelligence, computer software has reached an unprecedented level of capability in assisting individuals with their health and fitness decisions, often surpassing human</w:t>
      </w:r>
      <w:r w:rsidR="00297BDC">
        <w:rPr>
          <w:sz w:val="18"/>
          <w:szCs w:val="18"/>
          <w:lang w:val="yo-NG"/>
        </w:rPr>
        <w:t>s</w:t>
      </w:r>
      <w:r w:rsidRPr="005E0C25">
        <w:rPr>
          <w:sz w:val="18"/>
          <w:szCs w:val="18"/>
          <w:lang w:val="en-US"/>
        </w:rPr>
        <w:t xml:space="preserve"> in</w:t>
      </w:r>
      <w:r w:rsidR="00297BDC">
        <w:rPr>
          <w:sz w:val="18"/>
          <w:szCs w:val="18"/>
          <w:lang w:val="yo-NG"/>
        </w:rPr>
        <w:t xml:space="preserve"> </w:t>
      </w:r>
      <w:r w:rsidR="001B36A5">
        <w:rPr>
          <w:sz w:val="18"/>
          <w:szCs w:val="18"/>
          <w:lang w:val="yo-NG"/>
        </w:rPr>
        <w:t>decision-making</w:t>
      </w:r>
      <w:r w:rsidRPr="005E0C25">
        <w:rPr>
          <w:sz w:val="18"/>
          <w:szCs w:val="18"/>
          <w:lang w:val="en-US"/>
        </w:rPr>
        <w:t xml:space="preserve">. </w:t>
      </w:r>
    </w:p>
    <w:p w14:paraId="3E27383B" w14:textId="77777777" w:rsidR="001B36A5" w:rsidRPr="001B36A5" w:rsidRDefault="001B36A5" w:rsidP="001B36A5">
      <w:pPr>
        <w:pStyle w:val="BodyText"/>
        <w:ind w:firstLine="0"/>
        <w:rPr>
          <w:sz w:val="18"/>
          <w:szCs w:val="18"/>
        </w:rPr>
      </w:pPr>
      <w:r w:rsidRPr="001B36A5">
        <w:rPr>
          <w:sz w:val="18"/>
          <w:szCs w:val="18"/>
        </w:rPr>
        <w:t>According to a study published in the Journal of Intelligent Systems with Applications, personalized nutrition advice generated by A.I can lead to a more significant improvement in diet quality compared to generic recommendations. [</w:t>
      </w:r>
      <w:r w:rsidR="00A2290B">
        <w:rPr>
          <w:sz w:val="18"/>
          <w:szCs w:val="18"/>
          <w:lang w:val="yo-NG"/>
        </w:rPr>
        <w:t>6</w:t>
      </w:r>
      <w:r w:rsidRPr="001B36A5">
        <w:rPr>
          <w:sz w:val="18"/>
          <w:szCs w:val="18"/>
        </w:rPr>
        <w:t xml:space="preserve">] </w:t>
      </w:r>
    </w:p>
    <w:p w14:paraId="01A4FA4B" w14:textId="77777777" w:rsidR="00297BDC" w:rsidRPr="005E0C25" w:rsidRDefault="00134121" w:rsidP="00760112">
      <w:pPr>
        <w:pStyle w:val="BodyText"/>
        <w:ind w:firstLine="0"/>
        <w:rPr>
          <w:sz w:val="18"/>
          <w:szCs w:val="18"/>
          <w:lang w:val="en-US"/>
        </w:rPr>
      </w:pPr>
      <w:r>
        <w:rPr>
          <w:sz w:val="18"/>
          <w:szCs w:val="18"/>
          <w:lang w:val="yo-NG"/>
        </w:rPr>
        <w:t xml:space="preserve">Digital </w:t>
      </w:r>
      <w:r w:rsidR="00760112" w:rsidRPr="005E0C25">
        <w:rPr>
          <w:sz w:val="18"/>
          <w:szCs w:val="18"/>
          <w:lang w:val="en-US"/>
        </w:rPr>
        <w:t>Diet managers can utilize computer vision to help users determine food portions and conduct nutritional assessments. These applications are particularly invaluable for individuals with special Recommended Dietary Allowances (RDAs), such as those living with diabetes, HIV/AIDS, or pregnancy.</w:t>
      </w:r>
    </w:p>
    <w:p w14:paraId="3122ADF8" w14:textId="77777777" w:rsidR="00CE4185" w:rsidRDefault="00CE4185" w:rsidP="00760112">
      <w:pPr>
        <w:pStyle w:val="BodyText"/>
        <w:ind w:firstLine="0"/>
        <w:rPr>
          <w:b/>
          <w:bCs/>
          <w:sz w:val="18"/>
          <w:szCs w:val="18"/>
          <w:lang w:val="yo-NG"/>
        </w:rPr>
      </w:pPr>
    </w:p>
    <w:p w14:paraId="1A78C8B5" w14:textId="77777777" w:rsidR="00297BDC" w:rsidRPr="001B3757" w:rsidRDefault="00297BDC" w:rsidP="004B637F">
      <w:pPr>
        <w:pStyle w:val="BodyText"/>
        <w:ind w:firstLine="0"/>
        <w:jc w:val="center"/>
        <w:rPr>
          <w:b/>
          <w:bCs/>
          <w:sz w:val="18"/>
          <w:szCs w:val="18"/>
          <w:lang w:val="yo-NG"/>
        </w:rPr>
      </w:pPr>
      <w:r w:rsidRPr="001B3757">
        <w:rPr>
          <w:b/>
          <w:bCs/>
          <w:sz w:val="18"/>
          <w:szCs w:val="18"/>
          <w:lang w:val="yo-NG"/>
        </w:rPr>
        <w:t>BACKGROUND</w:t>
      </w:r>
    </w:p>
    <w:p w14:paraId="26B87CEB" w14:textId="77777777" w:rsidR="00D008ED" w:rsidRPr="005E0C25" w:rsidRDefault="00701DBD" w:rsidP="00760112">
      <w:pPr>
        <w:pStyle w:val="BodyText"/>
        <w:ind w:firstLine="0"/>
        <w:rPr>
          <w:sz w:val="18"/>
          <w:szCs w:val="18"/>
          <w:lang w:val="yo-NG"/>
        </w:rPr>
      </w:pPr>
      <w:r>
        <w:rPr>
          <w:sz w:val="18"/>
          <w:szCs w:val="18"/>
          <w:lang w:val="yo-NG"/>
        </w:rPr>
        <w:t xml:space="preserve">In 2019, </w:t>
      </w:r>
      <w:bookmarkStart w:id="1" w:name="_Hlk157354336"/>
      <w:r w:rsidR="00D008ED" w:rsidRPr="005E0C25">
        <w:rPr>
          <w:sz w:val="18"/>
          <w:szCs w:val="18"/>
          <w:lang w:val="yo-NG"/>
        </w:rPr>
        <w:t>Hibbert and Umeakunne</w:t>
      </w:r>
      <w:bookmarkEnd w:id="1"/>
      <w:r>
        <w:rPr>
          <w:sz w:val="18"/>
          <w:szCs w:val="18"/>
          <w:lang w:val="yo-NG"/>
        </w:rPr>
        <w:t xml:space="preserve"> </w:t>
      </w:r>
      <w:r w:rsidR="00D008ED" w:rsidRPr="005E0C25">
        <w:rPr>
          <w:sz w:val="18"/>
          <w:szCs w:val="18"/>
          <w:lang w:val="yo-NG"/>
        </w:rPr>
        <w:t>published</w:t>
      </w:r>
      <w:r>
        <w:rPr>
          <w:sz w:val="18"/>
          <w:szCs w:val="18"/>
          <w:lang w:val="yo-NG"/>
        </w:rPr>
        <w:t xml:space="preserve"> </w:t>
      </w:r>
      <w:r w:rsidR="00D008ED" w:rsidRPr="005E0C25">
        <w:rPr>
          <w:sz w:val="18"/>
          <w:szCs w:val="18"/>
          <w:lang w:val="yo-NG"/>
        </w:rPr>
        <w:t>a</w:t>
      </w:r>
      <w:r>
        <w:rPr>
          <w:sz w:val="18"/>
          <w:szCs w:val="18"/>
          <w:lang w:val="yo-NG"/>
        </w:rPr>
        <w:t xml:space="preserve"> manually calculated</w:t>
      </w:r>
      <w:r w:rsidR="00D008ED" w:rsidRPr="005E0C25">
        <w:rPr>
          <w:sz w:val="18"/>
          <w:szCs w:val="18"/>
          <w:lang w:val="yo-NG"/>
        </w:rPr>
        <w:t xml:space="preserve"> </w:t>
      </w:r>
      <w:r w:rsidR="002B7626">
        <w:rPr>
          <w:sz w:val="18"/>
          <w:szCs w:val="18"/>
          <w:lang w:val="yo-NG"/>
        </w:rPr>
        <w:t>r</w:t>
      </w:r>
      <w:r w:rsidR="00D008ED" w:rsidRPr="005E0C25">
        <w:rPr>
          <w:sz w:val="18"/>
          <w:szCs w:val="18"/>
          <w:lang w:val="yo-NG"/>
        </w:rPr>
        <w:t xml:space="preserve">ecommended </w:t>
      </w:r>
      <w:r w:rsidR="002B7626">
        <w:rPr>
          <w:sz w:val="18"/>
          <w:szCs w:val="18"/>
          <w:lang w:val="yo-NG"/>
        </w:rPr>
        <w:t>d</w:t>
      </w:r>
      <w:r w:rsidR="00D008ED" w:rsidRPr="005E0C25">
        <w:rPr>
          <w:sz w:val="18"/>
          <w:szCs w:val="18"/>
          <w:lang w:val="yo-NG"/>
        </w:rPr>
        <w:t xml:space="preserve">aily  </w:t>
      </w:r>
      <w:r w:rsidR="002B7626">
        <w:rPr>
          <w:sz w:val="18"/>
          <w:szCs w:val="18"/>
          <w:lang w:val="yo-NG"/>
        </w:rPr>
        <w:t>a</w:t>
      </w:r>
      <w:r w:rsidR="00D008ED" w:rsidRPr="005E0C25">
        <w:rPr>
          <w:sz w:val="18"/>
          <w:szCs w:val="18"/>
          <w:lang w:val="yo-NG"/>
        </w:rPr>
        <w:t xml:space="preserve">llowance </w:t>
      </w:r>
      <w:r w:rsidR="002B7626">
        <w:rPr>
          <w:sz w:val="18"/>
          <w:szCs w:val="18"/>
          <w:lang w:val="yo-NG"/>
        </w:rPr>
        <w:t>t</w:t>
      </w:r>
      <w:r w:rsidR="00D008ED" w:rsidRPr="005E0C25">
        <w:rPr>
          <w:sz w:val="18"/>
          <w:szCs w:val="18"/>
          <w:lang w:val="yo-NG"/>
        </w:rPr>
        <w:t xml:space="preserve">able of </w:t>
      </w:r>
      <w:r w:rsidR="002B7626">
        <w:rPr>
          <w:sz w:val="18"/>
          <w:szCs w:val="18"/>
          <w:lang w:val="yo-NG"/>
        </w:rPr>
        <w:t>n</w:t>
      </w:r>
      <w:r w:rsidR="00D008ED" w:rsidRPr="005E0C25">
        <w:rPr>
          <w:sz w:val="18"/>
          <w:szCs w:val="18"/>
          <w:lang w:val="yo-NG"/>
        </w:rPr>
        <w:t>utrients for people with SCD.</w:t>
      </w:r>
      <w:r>
        <w:rPr>
          <w:sz w:val="18"/>
          <w:szCs w:val="18"/>
          <w:lang w:val="yo-NG"/>
        </w:rPr>
        <w:t xml:space="preserve"> [</w:t>
      </w:r>
      <w:r w:rsidR="00A2290B">
        <w:rPr>
          <w:sz w:val="18"/>
          <w:szCs w:val="18"/>
          <w:lang w:val="yo-NG"/>
        </w:rPr>
        <w:t>3</w:t>
      </w:r>
      <w:r>
        <w:rPr>
          <w:sz w:val="18"/>
          <w:szCs w:val="18"/>
          <w:lang w:val="yo-NG"/>
        </w:rPr>
        <w:t>]</w:t>
      </w:r>
      <w:r w:rsidR="00D008ED" w:rsidRPr="005E0C25">
        <w:rPr>
          <w:sz w:val="18"/>
          <w:szCs w:val="18"/>
          <w:lang w:val="yo-NG"/>
        </w:rPr>
        <w:t xml:space="preserve"> However</w:t>
      </w:r>
      <w:r>
        <w:rPr>
          <w:sz w:val="18"/>
          <w:szCs w:val="18"/>
          <w:lang w:val="yo-NG"/>
        </w:rPr>
        <w:t xml:space="preserve">, there is still a gap, as there is </w:t>
      </w:r>
      <w:r w:rsidR="00D008ED" w:rsidRPr="005E0C25">
        <w:rPr>
          <w:sz w:val="18"/>
          <w:szCs w:val="18"/>
          <w:lang w:val="yo-NG"/>
        </w:rPr>
        <w:t>no A.I system to help</w:t>
      </w:r>
      <w:r>
        <w:rPr>
          <w:sz w:val="18"/>
          <w:szCs w:val="18"/>
          <w:lang w:val="yo-NG"/>
        </w:rPr>
        <w:t xml:space="preserve"> </w:t>
      </w:r>
      <w:r w:rsidR="00D008ED" w:rsidRPr="005E0C25">
        <w:rPr>
          <w:sz w:val="18"/>
          <w:szCs w:val="18"/>
          <w:lang w:val="yo-NG"/>
        </w:rPr>
        <w:t xml:space="preserve">track </w:t>
      </w:r>
      <w:r w:rsidR="003D17B2">
        <w:rPr>
          <w:sz w:val="18"/>
          <w:szCs w:val="18"/>
          <w:lang w:val="yo-NG"/>
        </w:rPr>
        <w:t>t</w:t>
      </w:r>
      <w:r w:rsidR="00171EDB">
        <w:rPr>
          <w:sz w:val="18"/>
          <w:szCs w:val="18"/>
          <w:lang w:val="yo-NG"/>
        </w:rPr>
        <w:t>hose specific nutrient intakes</w:t>
      </w:r>
      <w:r w:rsidR="003D17B2" w:rsidRPr="003D17B2">
        <w:rPr>
          <w:sz w:val="18"/>
          <w:szCs w:val="18"/>
          <w:lang w:val="yo-NG"/>
        </w:rPr>
        <w:t xml:space="preserve"> or to generate customized Daily Allowance Tables depending on factors such as profession, age, BMI, etc</w:t>
      </w:r>
      <w:r w:rsidR="000C6165">
        <w:rPr>
          <w:sz w:val="18"/>
          <w:szCs w:val="18"/>
          <w:lang w:val="yo-NG"/>
        </w:rPr>
        <w:t>.</w:t>
      </w:r>
    </w:p>
    <w:p w14:paraId="0E9D0533" w14:textId="77777777" w:rsidR="00D008ED" w:rsidRPr="005E0C25" w:rsidRDefault="00760112" w:rsidP="00760112">
      <w:pPr>
        <w:pStyle w:val="BodyText"/>
        <w:ind w:firstLine="0"/>
        <w:rPr>
          <w:sz w:val="18"/>
          <w:szCs w:val="18"/>
          <w:lang w:val="en-US"/>
        </w:rPr>
      </w:pPr>
      <w:r w:rsidRPr="005E0C25">
        <w:rPr>
          <w:sz w:val="18"/>
          <w:szCs w:val="18"/>
          <w:lang w:val="en-US"/>
        </w:rPr>
        <w:t xml:space="preserve">There are two reasons why existing A.I diet managers do not specifically cater to individuals with sickle cell disease. The first reason is that most </w:t>
      </w:r>
      <w:r w:rsidR="00171EDB">
        <w:rPr>
          <w:sz w:val="18"/>
          <w:szCs w:val="18"/>
          <w:lang w:val="yo-NG"/>
        </w:rPr>
        <w:t>A.I-driven</w:t>
      </w:r>
      <w:r w:rsidRPr="005E0C25">
        <w:rPr>
          <w:sz w:val="18"/>
          <w:szCs w:val="18"/>
          <w:lang w:val="en-US"/>
        </w:rPr>
        <w:t xml:space="preserve"> technologies are trained on data from first-world countries; hence, they fail to recognize and assess most African meals. The second reason is that sickle cell disease is endemic to Africa</w:t>
      </w:r>
      <w:r w:rsidR="00EF11C9">
        <w:rPr>
          <w:sz w:val="18"/>
          <w:szCs w:val="18"/>
          <w:lang w:val="yo-NG"/>
        </w:rPr>
        <w:t xml:space="preserve"> </w:t>
      </w:r>
      <w:r w:rsidRPr="005E0C25">
        <w:rPr>
          <w:sz w:val="18"/>
          <w:szCs w:val="18"/>
          <w:lang w:val="en-US"/>
        </w:rPr>
        <w:t>where the basic technological space is still growing. [</w:t>
      </w:r>
      <w:r w:rsidR="00A2290B">
        <w:rPr>
          <w:sz w:val="18"/>
          <w:szCs w:val="18"/>
          <w:lang w:val="yo-NG"/>
        </w:rPr>
        <w:t>7</w:t>
      </w:r>
      <w:r w:rsidRPr="005E0C25">
        <w:rPr>
          <w:sz w:val="18"/>
          <w:szCs w:val="18"/>
          <w:lang w:val="en-US"/>
        </w:rPr>
        <w:t>]</w:t>
      </w:r>
    </w:p>
    <w:p w14:paraId="38DD2BBD" w14:textId="77777777" w:rsidR="001C65F8" w:rsidRDefault="00D008ED" w:rsidP="00760112">
      <w:pPr>
        <w:pStyle w:val="BodyText"/>
        <w:ind w:firstLine="0"/>
        <w:rPr>
          <w:sz w:val="18"/>
          <w:szCs w:val="18"/>
          <w:lang w:val="en-US"/>
        </w:rPr>
      </w:pPr>
      <w:r w:rsidRPr="005E0C25">
        <w:rPr>
          <w:sz w:val="18"/>
          <w:szCs w:val="18"/>
          <w:lang w:val="en-US"/>
        </w:rPr>
        <w:t xml:space="preserve">In </w:t>
      </w:r>
      <w:r w:rsidR="008B0BE6" w:rsidRPr="005E0C25">
        <w:rPr>
          <w:sz w:val="18"/>
          <w:szCs w:val="18"/>
          <w:lang w:val="yo-NG"/>
        </w:rPr>
        <w:t xml:space="preserve">a pedagogical paper </w:t>
      </w:r>
      <w:r w:rsidR="00096C46">
        <w:rPr>
          <w:sz w:val="18"/>
          <w:szCs w:val="18"/>
          <w:lang w:val="yo-NG"/>
        </w:rPr>
        <w:t>on</w:t>
      </w:r>
      <w:r w:rsidR="008B0BE6" w:rsidRPr="005E0C25">
        <w:rPr>
          <w:sz w:val="18"/>
          <w:szCs w:val="18"/>
          <w:lang w:val="yo-NG"/>
        </w:rPr>
        <w:t xml:space="preserve"> computer science </w:t>
      </w:r>
      <w:r w:rsidR="00096C46">
        <w:rPr>
          <w:sz w:val="18"/>
          <w:szCs w:val="18"/>
          <w:lang w:val="yo-NG"/>
        </w:rPr>
        <w:t>for</w:t>
      </w:r>
      <w:r w:rsidR="008B0BE6" w:rsidRPr="005E0C25">
        <w:rPr>
          <w:sz w:val="18"/>
          <w:szCs w:val="18"/>
          <w:lang w:val="yo-NG"/>
        </w:rPr>
        <w:t xml:space="preserve"> food and </w:t>
      </w:r>
      <w:r w:rsidR="00706340">
        <w:rPr>
          <w:sz w:val="18"/>
          <w:szCs w:val="18"/>
          <w:lang w:val="yo-NG"/>
        </w:rPr>
        <w:t>nutrition</w:t>
      </w:r>
      <w:r w:rsidR="008B0BE6" w:rsidRPr="005E0C25">
        <w:rPr>
          <w:sz w:val="18"/>
          <w:szCs w:val="18"/>
          <w:lang w:val="yo-NG"/>
        </w:rPr>
        <w:t>,</w:t>
      </w:r>
      <w:r w:rsidRPr="005E0C25">
        <w:rPr>
          <w:sz w:val="18"/>
          <w:szCs w:val="18"/>
          <w:lang w:val="en-US"/>
        </w:rPr>
        <w:t xml:space="preserve"> Robbins and </w:t>
      </w:r>
      <w:r w:rsidR="00706340" w:rsidRPr="005E0C25">
        <w:rPr>
          <w:sz w:val="18"/>
          <w:szCs w:val="18"/>
          <w:lang w:val="en-US"/>
        </w:rPr>
        <w:t>Saxton</w:t>
      </w:r>
      <w:r w:rsidRPr="005E0C25">
        <w:rPr>
          <w:sz w:val="18"/>
          <w:szCs w:val="18"/>
          <w:lang w:val="en-US"/>
        </w:rPr>
        <w:t xml:space="preserve"> </w:t>
      </w:r>
      <w:r w:rsidR="00096C46" w:rsidRPr="00096C46">
        <w:rPr>
          <w:sz w:val="18"/>
          <w:szCs w:val="18"/>
          <w:lang w:val="en-US"/>
        </w:rPr>
        <w:t>experimented with pigs and fish to determine</w:t>
      </w:r>
      <w:r w:rsidRPr="005E0C25">
        <w:rPr>
          <w:sz w:val="18"/>
          <w:szCs w:val="18"/>
          <w:lang w:val="en-US"/>
        </w:rPr>
        <w:t xml:space="preserve"> their nutritional needs. They used a method called broken-line </w:t>
      </w:r>
      <w:r w:rsidR="00096C46" w:rsidRPr="005E0C25">
        <w:rPr>
          <w:sz w:val="18"/>
          <w:szCs w:val="18"/>
          <w:lang w:val="en-US"/>
        </w:rPr>
        <w:t>regression</w:t>
      </w:r>
      <w:r w:rsidRPr="005E0C25">
        <w:rPr>
          <w:sz w:val="18"/>
          <w:szCs w:val="18"/>
          <w:lang w:val="en-US"/>
        </w:rPr>
        <w:t xml:space="preserve"> to estimate the nutritional needs of the animals. The researchers compared different broken-line regression models and found that a quadratic broken-line model worked best for their data because it considers the non-linear way animals respond to nutrients. </w:t>
      </w:r>
    </w:p>
    <w:p w14:paraId="17E3C851" w14:textId="77777777" w:rsidR="00E73F66" w:rsidRPr="00A2290B" w:rsidRDefault="00D008ED" w:rsidP="00760112">
      <w:pPr>
        <w:pStyle w:val="BodyText"/>
        <w:ind w:firstLine="0"/>
        <w:rPr>
          <w:sz w:val="18"/>
          <w:szCs w:val="18"/>
          <w:lang w:val="yo-NG"/>
        </w:rPr>
      </w:pPr>
      <w:r w:rsidRPr="005E0C25">
        <w:rPr>
          <w:sz w:val="18"/>
          <w:szCs w:val="18"/>
          <w:lang w:val="en-US"/>
        </w:rPr>
        <w:t>The</w:t>
      </w:r>
      <w:r w:rsidR="001C65F8">
        <w:rPr>
          <w:sz w:val="18"/>
          <w:szCs w:val="18"/>
          <w:lang w:val="yo-NG"/>
        </w:rPr>
        <w:t xml:space="preserve"> authors</w:t>
      </w:r>
      <w:r w:rsidRPr="005E0C25">
        <w:rPr>
          <w:sz w:val="18"/>
          <w:szCs w:val="18"/>
          <w:lang w:val="en-US"/>
        </w:rPr>
        <w:t xml:space="preserve"> also used a statistical analysis procedure called Non-Linear Mixed models, which helps include additional factors like gender and initial weight. The study highlighted the importance of </w:t>
      </w:r>
      <w:r w:rsidRPr="005E0C25">
        <w:rPr>
          <w:sz w:val="18"/>
          <w:szCs w:val="18"/>
          <w:lang w:val="en-US"/>
        </w:rPr>
        <w:lastRenderedPageBreak/>
        <w:t>using sophisticated models to understand how animals respond to nutrients and paved the way for further involvement of machine learning in</w:t>
      </w:r>
      <w:r w:rsidR="008B0BE6" w:rsidRPr="005E0C25">
        <w:rPr>
          <w:sz w:val="18"/>
          <w:szCs w:val="18"/>
          <w:lang w:val="yo-NG"/>
        </w:rPr>
        <w:t xml:space="preserve"> human</w:t>
      </w:r>
      <w:r w:rsidRPr="005E0C25">
        <w:rPr>
          <w:sz w:val="18"/>
          <w:szCs w:val="18"/>
          <w:lang w:val="en-US"/>
        </w:rPr>
        <w:t xml:space="preserve"> nutrition.</w:t>
      </w:r>
      <w:r w:rsidR="00A2290B">
        <w:rPr>
          <w:sz w:val="18"/>
          <w:szCs w:val="18"/>
          <w:lang w:val="yo-NG"/>
        </w:rPr>
        <w:t xml:space="preserve"> [8]</w:t>
      </w:r>
    </w:p>
    <w:p w14:paraId="188894B5" w14:textId="77777777" w:rsidR="00E73F66" w:rsidRDefault="008B0BE6" w:rsidP="00E73F66">
      <w:pPr>
        <w:pStyle w:val="BodyText"/>
        <w:ind w:firstLine="0"/>
        <w:rPr>
          <w:sz w:val="18"/>
          <w:szCs w:val="18"/>
          <w:lang w:val="yo-NG"/>
        </w:rPr>
      </w:pPr>
      <w:r w:rsidRPr="00096C46">
        <w:rPr>
          <w:sz w:val="18"/>
          <w:szCs w:val="18"/>
          <w:lang w:val="en-US"/>
        </w:rPr>
        <w:t>With the above f</w:t>
      </w:r>
      <w:r w:rsidRPr="00096C46">
        <w:rPr>
          <w:sz w:val="18"/>
          <w:szCs w:val="18"/>
          <w:lang w:val="yo-NG"/>
        </w:rPr>
        <w:t>i</w:t>
      </w:r>
      <w:r w:rsidRPr="00096C46">
        <w:rPr>
          <w:sz w:val="18"/>
          <w:szCs w:val="18"/>
          <w:lang w:val="en-US"/>
        </w:rPr>
        <w:t>n</w:t>
      </w:r>
      <w:r w:rsidR="0052250C" w:rsidRPr="00096C46">
        <w:rPr>
          <w:sz w:val="18"/>
          <w:szCs w:val="18"/>
          <w:lang w:val="yo-NG"/>
        </w:rPr>
        <w:t>dings</w:t>
      </w:r>
      <w:r w:rsidRPr="00096C46">
        <w:rPr>
          <w:sz w:val="18"/>
          <w:szCs w:val="18"/>
          <w:lang w:val="en-US"/>
        </w:rPr>
        <w:t xml:space="preserve"> as the proof-of-concept, </w:t>
      </w:r>
      <w:r w:rsidR="0004344A" w:rsidRPr="00096C46">
        <w:rPr>
          <w:sz w:val="18"/>
          <w:szCs w:val="18"/>
          <w:lang w:val="yo-NG"/>
        </w:rPr>
        <w:t>this research</w:t>
      </w:r>
      <w:r w:rsidR="00E73F66">
        <w:rPr>
          <w:sz w:val="18"/>
          <w:szCs w:val="18"/>
          <w:lang w:val="yo-NG"/>
        </w:rPr>
        <w:t xml:space="preserve"> seeks to answer the following </w:t>
      </w:r>
      <w:r w:rsidR="008B0B23">
        <w:rPr>
          <w:sz w:val="18"/>
          <w:szCs w:val="18"/>
          <w:lang w:val="yo-NG"/>
        </w:rPr>
        <w:t>research</w:t>
      </w:r>
      <w:r w:rsidR="00E73F66">
        <w:rPr>
          <w:sz w:val="18"/>
          <w:szCs w:val="18"/>
          <w:lang w:val="yo-NG"/>
        </w:rPr>
        <w:t xml:space="preserve"> Questions:</w:t>
      </w:r>
    </w:p>
    <w:p w14:paraId="4ABDAFF5" w14:textId="77777777" w:rsidR="00E73F66" w:rsidRPr="00DA3717" w:rsidRDefault="00E73F66" w:rsidP="00E73F66">
      <w:pPr>
        <w:pStyle w:val="BodyText"/>
        <w:numPr>
          <w:ilvl w:val="0"/>
          <w:numId w:val="26"/>
        </w:numPr>
        <w:rPr>
          <w:b/>
          <w:bCs/>
          <w:sz w:val="18"/>
          <w:szCs w:val="18"/>
          <w:lang w:val="yo-NG"/>
        </w:rPr>
      </w:pPr>
      <w:r w:rsidRPr="00DA3717">
        <w:rPr>
          <w:b/>
          <w:bCs/>
          <w:sz w:val="18"/>
          <w:szCs w:val="18"/>
          <w:lang w:val="yo-NG"/>
        </w:rPr>
        <w:t>Do A. I Systems agree with human dieticians in generating Recommended Daily Allowance profiles for Ghanaians with sickle cell Disease?</w:t>
      </w:r>
    </w:p>
    <w:p w14:paraId="6A14196D" w14:textId="77777777" w:rsidR="00E73F66" w:rsidRDefault="00E73F66" w:rsidP="00E73F66">
      <w:pPr>
        <w:pStyle w:val="BodyText"/>
        <w:numPr>
          <w:ilvl w:val="0"/>
          <w:numId w:val="26"/>
        </w:numPr>
        <w:rPr>
          <w:b/>
          <w:bCs/>
          <w:sz w:val="18"/>
          <w:szCs w:val="18"/>
          <w:lang w:val="yo-NG"/>
        </w:rPr>
      </w:pPr>
      <w:r w:rsidRPr="00DA3717">
        <w:rPr>
          <w:b/>
          <w:bCs/>
          <w:sz w:val="18"/>
          <w:szCs w:val="18"/>
          <w:lang w:val="yo-NG"/>
        </w:rPr>
        <w:t>Do A. I Systems performs better than human dieticians in assessing the nutritional content of Ghanaian meals?</w:t>
      </w:r>
    </w:p>
    <w:p w14:paraId="2020591F" w14:textId="77777777" w:rsidR="008B0B23" w:rsidRPr="00DA3717" w:rsidRDefault="008B0B23" w:rsidP="008B0B23">
      <w:pPr>
        <w:pStyle w:val="BodyText"/>
        <w:ind w:left="720" w:firstLine="0"/>
        <w:rPr>
          <w:b/>
          <w:bCs/>
          <w:sz w:val="18"/>
          <w:szCs w:val="18"/>
          <w:lang w:val="yo-NG"/>
        </w:rPr>
      </w:pPr>
    </w:p>
    <w:p w14:paraId="1407AAAB" w14:textId="77777777" w:rsidR="00CE4185" w:rsidRDefault="00E73F66" w:rsidP="00760112">
      <w:pPr>
        <w:pStyle w:val="BodyText"/>
        <w:ind w:firstLine="0"/>
        <w:rPr>
          <w:sz w:val="18"/>
          <w:szCs w:val="18"/>
          <w:lang w:val="yo-NG"/>
        </w:rPr>
      </w:pPr>
      <w:r>
        <w:rPr>
          <w:sz w:val="18"/>
          <w:szCs w:val="18"/>
          <w:lang w:val="yo-NG"/>
        </w:rPr>
        <w:t xml:space="preserve">We </w:t>
      </w:r>
      <w:r w:rsidR="00297BDC" w:rsidRPr="00096C46">
        <w:rPr>
          <w:sz w:val="18"/>
          <w:szCs w:val="18"/>
          <w:lang w:val="yo-NG"/>
        </w:rPr>
        <w:t>implemented</w:t>
      </w:r>
      <w:r w:rsidR="0004344A" w:rsidRPr="00096C46">
        <w:rPr>
          <w:sz w:val="18"/>
          <w:szCs w:val="18"/>
          <w:lang w:val="yo-NG"/>
        </w:rPr>
        <w:t xml:space="preserve"> </w:t>
      </w:r>
      <w:r w:rsidR="00096C46" w:rsidRPr="00096C46">
        <w:rPr>
          <w:sz w:val="18"/>
          <w:szCs w:val="18"/>
          <w:lang w:val="yo-NG"/>
        </w:rPr>
        <w:t xml:space="preserve">Multi-output Regression with Generative Adversarial </w:t>
      </w:r>
      <w:r w:rsidR="00A00417" w:rsidRPr="00096C46">
        <w:rPr>
          <w:sz w:val="18"/>
          <w:szCs w:val="18"/>
          <w:lang w:val="yo-NG"/>
        </w:rPr>
        <w:t>Networks (</w:t>
      </w:r>
      <w:r w:rsidR="00096C46" w:rsidRPr="00096C46">
        <w:rPr>
          <w:sz w:val="18"/>
          <w:szCs w:val="18"/>
          <w:lang w:val="yo-NG"/>
        </w:rPr>
        <w:t>MORGANs</w:t>
      </w:r>
      <w:r w:rsidR="00096C46" w:rsidRPr="00096C46">
        <w:rPr>
          <w:b/>
          <w:bCs/>
          <w:sz w:val="18"/>
          <w:szCs w:val="18"/>
          <w:lang w:val="yo-NG"/>
        </w:rPr>
        <w:t>)</w:t>
      </w:r>
      <w:r w:rsidR="008B0BE6" w:rsidRPr="00096C46">
        <w:rPr>
          <w:sz w:val="18"/>
          <w:szCs w:val="18"/>
          <w:lang w:val="yo-NG"/>
        </w:rPr>
        <w:t xml:space="preserve"> </w:t>
      </w:r>
      <w:r w:rsidR="008B0BE6" w:rsidRPr="00096C46">
        <w:rPr>
          <w:sz w:val="18"/>
          <w:szCs w:val="18"/>
          <w:lang w:val="en-US"/>
        </w:rPr>
        <w:t xml:space="preserve">to </w:t>
      </w:r>
      <w:r w:rsidR="008B0BE6" w:rsidRPr="00096C46">
        <w:rPr>
          <w:sz w:val="18"/>
          <w:szCs w:val="18"/>
          <w:lang w:val="yo-NG"/>
        </w:rPr>
        <w:t>recommend</w:t>
      </w:r>
      <w:r w:rsidR="00620E6C">
        <w:rPr>
          <w:sz w:val="18"/>
          <w:szCs w:val="18"/>
          <w:lang w:val="yo-NG"/>
        </w:rPr>
        <w:t xml:space="preserve"> for </w:t>
      </w:r>
      <w:r w:rsidR="002B7626">
        <w:rPr>
          <w:sz w:val="18"/>
          <w:szCs w:val="18"/>
          <w:lang w:val="yo-NG"/>
        </w:rPr>
        <w:t xml:space="preserve">individuals with Sickle Cell Disease, </w:t>
      </w:r>
      <w:r w:rsidR="008B0BE6" w:rsidRPr="00096C46">
        <w:rPr>
          <w:sz w:val="18"/>
          <w:szCs w:val="18"/>
          <w:lang w:val="yo-NG"/>
        </w:rPr>
        <w:t xml:space="preserve">nutrient intake allowances for </w:t>
      </w:r>
      <w:r w:rsidR="008B0BE6" w:rsidRPr="00096C46">
        <w:rPr>
          <w:sz w:val="18"/>
          <w:szCs w:val="18"/>
          <w:lang w:val="en-US"/>
        </w:rPr>
        <w:t xml:space="preserve">protein, carbohydrates, omega-3 fatty acids, </w:t>
      </w:r>
      <w:r w:rsidR="008B0BE6" w:rsidRPr="00096C46">
        <w:rPr>
          <w:sz w:val="18"/>
          <w:szCs w:val="18"/>
          <w:lang w:val="yo-NG"/>
        </w:rPr>
        <w:t xml:space="preserve">iron, </w:t>
      </w:r>
      <w:r w:rsidR="008B0BE6" w:rsidRPr="00096C46">
        <w:rPr>
          <w:sz w:val="18"/>
          <w:szCs w:val="18"/>
          <w:lang w:val="en-US"/>
        </w:rPr>
        <w:t>vitamins B6, vitamin B12, vi</w:t>
      </w:r>
      <w:r w:rsidR="0052250C" w:rsidRPr="00096C46">
        <w:rPr>
          <w:sz w:val="18"/>
          <w:szCs w:val="18"/>
          <w:lang w:val="yo-NG"/>
        </w:rPr>
        <w:t>tamin</w:t>
      </w:r>
      <w:r w:rsidR="008B0BE6" w:rsidRPr="00096C46">
        <w:rPr>
          <w:sz w:val="18"/>
          <w:szCs w:val="18"/>
          <w:lang w:val="en-US"/>
        </w:rPr>
        <w:t xml:space="preserve"> A, vitamin C, vitamin D, vitamin E, folate, magnesium, zinc, </w:t>
      </w:r>
      <w:r w:rsidR="00096C46">
        <w:rPr>
          <w:sz w:val="18"/>
          <w:szCs w:val="18"/>
          <w:lang w:val="yo-NG"/>
        </w:rPr>
        <w:t xml:space="preserve">and </w:t>
      </w:r>
      <w:r w:rsidR="00297BDC" w:rsidRPr="00096C46">
        <w:rPr>
          <w:sz w:val="18"/>
          <w:szCs w:val="18"/>
          <w:lang w:val="yo-NG"/>
        </w:rPr>
        <w:t>selenium</w:t>
      </w:r>
      <w:r w:rsidR="00096C46">
        <w:rPr>
          <w:sz w:val="18"/>
          <w:szCs w:val="18"/>
          <w:lang w:val="yo-NG"/>
        </w:rPr>
        <w:t>.</w:t>
      </w:r>
    </w:p>
    <w:p w14:paraId="052B22A3" w14:textId="77777777" w:rsidR="00AC6508" w:rsidRDefault="00DA3717" w:rsidP="00DA3717">
      <w:pPr>
        <w:pStyle w:val="Abstract"/>
        <w:ind w:firstLine="0"/>
        <w:rPr>
          <w:b w:val="0"/>
          <w:bCs w:val="0"/>
          <w:lang w:val="yo-NG"/>
        </w:rPr>
      </w:pPr>
      <w:r w:rsidRPr="005E0C25">
        <w:rPr>
          <w:b w:val="0"/>
          <w:bCs w:val="0"/>
          <w:lang w:val="yo-NG"/>
        </w:rPr>
        <w:t xml:space="preserve">YOLOV8 with a CNN-ResNet-50 backbone and </w:t>
      </w:r>
      <w:r w:rsidR="005C6038">
        <w:rPr>
          <w:b w:val="0"/>
          <w:bCs w:val="0"/>
          <w:lang w:val="yo-NG"/>
        </w:rPr>
        <w:t>Python’s</w:t>
      </w:r>
      <w:r w:rsidRPr="005E0C25">
        <w:rPr>
          <w:b w:val="0"/>
          <w:bCs w:val="0"/>
          <w:lang w:val="yo-NG"/>
        </w:rPr>
        <w:t xml:space="preserve"> </w:t>
      </w:r>
      <w:r>
        <w:rPr>
          <w:b w:val="0"/>
          <w:bCs w:val="0"/>
          <w:lang w:val="yo-NG"/>
        </w:rPr>
        <w:t>Z</w:t>
      </w:r>
      <w:r w:rsidRPr="005E0C25">
        <w:rPr>
          <w:b w:val="0"/>
          <w:bCs w:val="0"/>
          <w:lang w:val="yo-NG"/>
        </w:rPr>
        <w:t xml:space="preserve">oe </w:t>
      </w:r>
      <w:r>
        <w:rPr>
          <w:b w:val="0"/>
          <w:bCs w:val="0"/>
          <w:lang w:val="yo-NG"/>
        </w:rPr>
        <w:t>d</w:t>
      </w:r>
      <w:r w:rsidRPr="005E0C25">
        <w:rPr>
          <w:b w:val="0"/>
          <w:bCs w:val="0"/>
          <w:lang w:val="yo-NG"/>
        </w:rPr>
        <w:t xml:space="preserve">epth </w:t>
      </w:r>
      <w:r>
        <w:rPr>
          <w:b w:val="0"/>
          <w:bCs w:val="0"/>
          <w:lang w:val="yo-NG"/>
        </w:rPr>
        <w:t>e</w:t>
      </w:r>
      <w:r w:rsidRPr="005E0C25">
        <w:rPr>
          <w:b w:val="0"/>
          <w:bCs w:val="0"/>
          <w:lang w:val="yo-NG"/>
        </w:rPr>
        <w:t xml:space="preserve">stimation </w:t>
      </w:r>
      <w:r>
        <w:rPr>
          <w:b w:val="0"/>
          <w:bCs w:val="0"/>
          <w:lang w:val="yo-NG"/>
        </w:rPr>
        <w:t>m</w:t>
      </w:r>
      <w:r w:rsidRPr="005E0C25">
        <w:rPr>
          <w:b w:val="0"/>
          <w:bCs w:val="0"/>
          <w:lang w:val="yo-NG"/>
        </w:rPr>
        <w:t>odel was used for instance segmentation and image classification</w:t>
      </w:r>
      <w:r w:rsidR="00620E6C">
        <w:rPr>
          <w:b w:val="0"/>
          <w:bCs w:val="0"/>
          <w:lang w:val="yo-NG"/>
        </w:rPr>
        <w:t xml:space="preserve"> of Ghanaian meals.</w:t>
      </w:r>
    </w:p>
    <w:p w14:paraId="62DC89C0" w14:textId="77777777" w:rsidR="00AC6508" w:rsidRPr="00DA3717" w:rsidRDefault="00AC6508" w:rsidP="00DA3717">
      <w:pPr>
        <w:pStyle w:val="Abstract"/>
        <w:ind w:firstLine="0"/>
        <w:rPr>
          <w:b w:val="0"/>
          <w:bCs w:val="0"/>
          <w:lang w:val="yo-NG"/>
        </w:rPr>
      </w:pPr>
      <w:r>
        <w:rPr>
          <w:b w:val="0"/>
          <w:bCs w:val="0"/>
          <w:lang w:val="yo-NG"/>
        </w:rPr>
        <w:t xml:space="preserve">Finally, a </w:t>
      </w:r>
      <w:r w:rsidR="002F259E" w:rsidRPr="002F259E">
        <w:rPr>
          <w:b w:val="0"/>
          <w:bCs w:val="0"/>
          <w:lang w:val="yo-NG"/>
        </w:rPr>
        <w:t xml:space="preserve">decision-making module built with a nutrient information database and simple </w:t>
      </w:r>
      <w:r w:rsidR="00C47827">
        <w:rPr>
          <w:b w:val="0"/>
          <w:bCs w:val="0"/>
          <w:lang w:val="yo-NG"/>
        </w:rPr>
        <w:t>conditional</w:t>
      </w:r>
      <w:r w:rsidR="002F259E" w:rsidRPr="002F259E">
        <w:rPr>
          <w:b w:val="0"/>
          <w:bCs w:val="0"/>
          <w:lang w:val="yo-NG"/>
        </w:rPr>
        <w:t xml:space="preserve"> </w:t>
      </w:r>
      <w:r w:rsidR="00975B49">
        <w:rPr>
          <w:b w:val="0"/>
          <w:bCs w:val="0"/>
          <w:lang w:val="yo-NG"/>
        </w:rPr>
        <w:t>statements</w:t>
      </w:r>
      <w:r w:rsidR="002F259E" w:rsidRPr="002F259E">
        <w:rPr>
          <w:b w:val="0"/>
          <w:bCs w:val="0"/>
          <w:lang w:val="yo-NG"/>
        </w:rPr>
        <w:t xml:space="preserve"> w</w:t>
      </w:r>
      <w:r w:rsidR="00C47827">
        <w:rPr>
          <w:b w:val="0"/>
          <w:bCs w:val="0"/>
          <w:lang w:val="yo-NG"/>
        </w:rPr>
        <w:t>as</w:t>
      </w:r>
      <w:r w:rsidR="002F259E" w:rsidRPr="002F259E">
        <w:rPr>
          <w:b w:val="0"/>
          <w:bCs w:val="0"/>
          <w:lang w:val="yo-NG"/>
        </w:rPr>
        <w:t xml:space="preserve"> used to determine the number of various nutrients in a</w:t>
      </w:r>
      <w:r w:rsidR="005C6038">
        <w:rPr>
          <w:b w:val="0"/>
          <w:bCs w:val="0"/>
          <w:lang w:val="yo-NG"/>
        </w:rPr>
        <w:t xml:space="preserve"> meal</w:t>
      </w:r>
      <w:r w:rsidR="002F259E" w:rsidRPr="002F259E">
        <w:rPr>
          <w:b w:val="0"/>
          <w:bCs w:val="0"/>
          <w:lang w:val="yo-NG"/>
        </w:rPr>
        <w:t xml:space="preserve"> image</w:t>
      </w:r>
      <w:r w:rsidR="005C6038">
        <w:rPr>
          <w:b w:val="0"/>
          <w:bCs w:val="0"/>
          <w:lang w:val="yo-NG"/>
        </w:rPr>
        <w:t xml:space="preserve"> and advise a would-be consumer</w:t>
      </w:r>
      <w:r w:rsidR="00EB4755">
        <w:rPr>
          <w:b w:val="0"/>
          <w:bCs w:val="0"/>
          <w:lang w:val="yo-NG"/>
        </w:rPr>
        <w:t xml:space="preserve"> </w:t>
      </w:r>
      <w:r>
        <w:rPr>
          <w:b w:val="0"/>
          <w:bCs w:val="0"/>
          <w:lang w:val="yo-NG"/>
        </w:rPr>
        <w:t>using their Recommended Daily Allowance profile.</w:t>
      </w:r>
    </w:p>
    <w:p w14:paraId="419D6FFA" w14:textId="77777777" w:rsidR="00F52284" w:rsidRPr="005E0C25" w:rsidRDefault="00A00417" w:rsidP="00E95516">
      <w:pPr>
        <w:pStyle w:val="BodyText"/>
        <w:jc w:val="center"/>
        <w:rPr>
          <w:vanish/>
          <w:sz w:val="18"/>
          <w:szCs w:val="18"/>
          <w:lang w:val="en-GH"/>
        </w:rPr>
      </w:pPr>
      <w:r>
        <w:rPr>
          <w:vanish/>
          <w:sz w:val="18"/>
          <w:szCs w:val="18"/>
          <w:lang w:val="yo-NG"/>
        </w:rPr>
        <w:t>T</w:t>
      </w:r>
      <w:r w:rsidR="00F52284" w:rsidRPr="005E0C25">
        <w:rPr>
          <w:vanish/>
          <w:sz w:val="18"/>
          <w:szCs w:val="18"/>
          <w:lang w:val="en-GH"/>
        </w:rPr>
        <w:t>Top of Form</w:t>
      </w:r>
    </w:p>
    <w:p w14:paraId="4FDDB2DE" w14:textId="77777777" w:rsidR="00F52284" w:rsidRPr="005E0C25" w:rsidRDefault="00F52284" w:rsidP="00E95516">
      <w:pPr>
        <w:pStyle w:val="BodyText"/>
        <w:ind w:firstLine="0"/>
        <w:jc w:val="center"/>
        <w:rPr>
          <w:b/>
          <w:bCs/>
          <w:sz w:val="18"/>
          <w:szCs w:val="18"/>
          <w:lang w:val="yo-NG"/>
        </w:rPr>
      </w:pPr>
    </w:p>
    <w:p w14:paraId="0723E1D1" w14:textId="77777777" w:rsidR="00E95516" w:rsidRDefault="00D008ED" w:rsidP="006350CD">
      <w:pPr>
        <w:pStyle w:val="BodyText"/>
        <w:ind w:firstLine="0"/>
        <w:jc w:val="center"/>
        <w:rPr>
          <w:b/>
          <w:bCs/>
          <w:sz w:val="18"/>
          <w:szCs w:val="18"/>
          <w:lang w:val="yo-NG"/>
        </w:rPr>
      </w:pPr>
      <w:r w:rsidRPr="005E0C25">
        <w:rPr>
          <w:b/>
          <w:bCs/>
          <w:sz w:val="18"/>
          <w:szCs w:val="18"/>
          <w:lang w:val="yo-NG"/>
        </w:rPr>
        <w:t>RELATED WORKS</w:t>
      </w:r>
    </w:p>
    <w:p w14:paraId="069AC960" w14:textId="77777777" w:rsidR="006350CD" w:rsidRPr="005E0C25" w:rsidRDefault="006350CD" w:rsidP="006350CD">
      <w:pPr>
        <w:pStyle w:val="BodyText"/>
        <w:ind w:firstLine="0"/>
        <w:jc w:val="center"/>
        <w:rPr>
          <w:b/>
          <w:bCs/>
          <w:sz w:val="18"/>
          <w:szCs w:val="18"/>
          <w:lang w:val="yo-NG"/>
        </w:rPr>
      </w:pPr>
    </w:p>
    <w:p w14:paraId="7B2C0F0F" w14:textId="77777777" w:rsidR="009303D9" w:rsidRPr="005E0C25" w:rsidRDefault="0052250C" w:rsidP="006350CD">
      <w:pPr>
        <w:pStyle w:val="BodyText"/>
        <w:numPr>
          <w:ilvl w:val="0"/>
          <w:numId w:val="25"/>
        </w:numPr>
        <w:jc w:val="center"/>
        <w:rPr>
          <w:b/>
          <w:bCs/>
          <w:sz w:val="18"/>
          <w:szCs w:val="18"/>
          <w:lang w:val="yo-NG"/>
        </w:rPr>
      </w:pPr>
      <w:r w:rsidRPr="005E0C25">
        <w:rPr>
          <w:b/>
          <w:bCs/>
          <w:sz w:val="18"/>
          <w:szCs w:val="18"/>
          <w:lang w:val="yo-NG"/>
        </w:rPr>
        <w:t>Recommendation Sytems</w:t>
      </w:r>
    </w:p>
    <w:p w14:paraId="644AB293" w14:textId="77777777" w:rsidR="00B6691B" w:rsidRDefault="0052250C" w:rsidP="00D008ED">
      <w:pPr>
        <w:pStyle w:val="BodyText"/>
        <w:ind w:firstLine="0"/>
        <w:rPr>
          <w:sz w:val="18"/>
          <w:szCs w:val="18"/>
          <w:lang w:val="en-US"/>
        </w:rPr>
      </w:pPr>
      <w:r w:rsidRPr="005E0C25">
        <w:rPr>
          <w:sz w:val="18"/>
          <w:szCs w:val="18"/>
          <w:lang w:val="en-US"/>
        </w:rPr>
        <w:t>In 2023, Ahmad and Khan undertook the development of a food recommendation system that addressed diverse health conditions concurrently, encompassing iron deficiency, kidney diseases, diabetes, and hypertension. The authors used a nutrition-based food dataset, which contained information about the nutritional content of various foods, such as calories, macronutrients, micronutrients, etc. They also collected input data from the user to generate a health profile containing details about an individual's health, including age, gender, and existing health conditions. [</w:t>
      </w:r>
      <w:r w:rsidR="00884D48">
        <w:rPr>
          <w:sz w:val="18"/>
          <w:szCs w:val="18"/>
          <w:lang w:val="yo-NG"/>
        </w:rPr>
        <w:t>9</w:t>
      </w:r>
      <w:r w:rsidRPr="005E0C25">
        <w:rPr>
          <w:sz w:val="18"/>
          <w:szCs w:val="18"/>
          <w:lang w:val="en-US"/>
        </w:rPr>
        <w:t xml:space="preserve">] A specialized algorithm was then employed to calculate the specific nutritional needs of </w:t>
      </w:r>
      <w:proofErr w:type="gramStart"/>
      <w:r w:rsidRPr="005E0C25">
        <w:rPr>
          <w:sz w:val="18"/>
          <w:szCs w:val="18"/>
          <w:lang w:val="en-US"/>
        </w:rPr>
        <w:t>each</w:t>
      </w:r>
      <w:r w:rsidR="008552A3" w:rsidRPr="005E0C25">
        <w:rPr>
          <w:sz w:val="18"/>
          <w:szCs w:val="18"/>
          <w:lang w:val="yo-NG"/>
        </w:rPr>
        <w:t xml:space="preserve"> </w:t>
      </w:r>
      <w:r w:rsidRPr="005E0C25">
        <w:rPr>
          <w:sz w:val="18"/>
          <w:szCs w:val="18"/>
          <w:lang w:val="en-US"/>
        </w:rPr>
        <w:t>individual</w:t>
      </w:r>
      <w:proofErr w:type="gramEnd"/>
      <w:r w:rsidRPr="005E0C25">
        <w:rPr>
          <w:sz w:val="18"/>
          <w:szCs w:val="18"/>
          <w:lang w:val="en-US"/>
        </w:rPr>
        <w:t xml:space="preserve"> based on their health profile.</w:t>
      </w:r>
    </w:p>
    <w:p w14:paraId="20B1A29F" w14:textId="77777777" w:rsidR="00724643" w:rsidRPr="005E0C25" w:rsidRDefault="00724643" w:rsidP="00D008ED">
      <w:pPr>
        <w:pStyle w:val="BodyText"/>
        <w:ind w:firstLine="0"/>
        <w:rPr>
          <w:sz w:val="18"/>
          <w:szCs w:val="18"/>
          <w:lang w:val="en-US"/>
        </w:rPr>
      </w:pPr>
    </w:p>
    <w:p w14:paraId="59B872D8" w14:textId="77777777" w:rsidR="00B6691B" w:rsidRDefault="00B6691B" w:rsidP="00D008ED">
      <w:pPr>
        <w:pStyle w:val="BodyText"/>
        <w:ind w:firstLine="0"/>
        <w:rPr>
          <w:sz w:val="18"/>
          <w:szCs w:val="18"/>
          <w:lang w:val="en-US"/>
        </w:rPr>
      </w:pPr>
      <w:r w:rsidRPr="005E0C25">
        <w:rPr>
          <w:sz w:val="18"/>
          <w:szCs w:val="18"/>
          <w:lang w:val="en-US"/>
        </w:rPr>
        <w:t xml:space="preserve">In 2018, Alian and Pandy addressed the rising diabetes epidemic in American Indian communities by proposing a mobile application for proactive diabetes self-care. The application utilizes users' ontological profiles, incorporating socio-economic, cultural, and geographical factors, to deliver personalized eating habit recommendations. The diabetes management system relies on logical programming and a knowledge base built on general diabetes information, food and nutrition facts, and American Indian healthcare guidelines from the American Diabetes Association. This knowledge is translated into rules using a "premise→conclusion" logic form. </w:t>
      </w:r>
      <w:r w:rsidR="00884D48">
        <w:rPr>
          <w:sz w:val="18"/>
          <w:szCs w:val="18"/>
          <w:lang w:val="yo-NG"/>
        </w:rPr>
        <w:t>[10]</w:t>
      </w:r>
      <w:r w:rsidRPr="005E0C25">
        <w:rPr>
          <w:sz w:val="18"/>
          <w:szCs w:val="18"/>
          <w:lang w:val="en-US"/>
        </w:rPr>
        <w:t xml:space="preserve"> Expressed in the Semantic Web Rule Language (SWRL), these rules cover diverse aspects of diabetes management and are processed by a reasoning engine using forward chaining. [</w:t>
      </w:r>
      <w:r w:rsidR="00884D48">
        <w:rPr>
          <w:sz w:val="18"/>
          <w:szCs w:val="18"/>
          <w:lang w:val="yo-NG"/>
        </w:rPr>
        <w:t>10</w:t>
      </w:r>
      <w:r w:rsidRPr="005E0C25">
        <w:rPr>
          <w:sz w:val="18"/>
          <w:szCs w:val="18"/>
          <w:lang w:val="en-US"/>
        </w:rPr>
        <w:t>]</w:t>
      </w:r>
    </w:p>
    <w:p w14:paraId="141AB472" w14:textId="77777777" w:rsidR="00724643" w:rsidRPr="005E0C25" w:rsidRDefault="00724643" w:rsidP="00D008ED">
      <w:pPr>
        <w:pStyle w:val="BodyText"/>
        <w:ind w:firstLine="0"/>
        <w:rPr>
          <w:sz w:val="18"/>
          <w:szCs w:val="18"/>
          <w:lang w:val="en-US"/>
        </w:rPr>
      </w:pPr>
    </w:p>
    <w:p w14:paraId="5F892313" w14:textId="77777777" w:rsidR="00AF6CCD" w:rsidRDefault="008552A3" w:rsidP="00D008ED">
      <w:pPr>
        <w:pStyle w:val="BodyText"/>
        <w:ind w:firstLine="0"/>
        <w:rPr>
          <w:sz w:val="18"/>
          <w:szCs w:val="18"/>
          <w:lang w:val="en-US"/>
        </w:rPr>
      </w:pPr>
      <w:r w:rsidRPr="005E0C25">
        <w:rPr>
          <w:sz w:val="18"/>
          <w:szCs w:val="18"/>
          <w:lang w:val="en-US"/>
        </w:rPr>
        <w:t>Efficient nutrition therapy poses a technical challenge, necessitating a deep understanding of machine learning models. Group recommender models, employing Naïve Bayes, SVM, and RM algorithms, face criticism for their narrow focus on single-disease dietary recommendations. Some advocate for collaborative-based algorithms, asserting greater efficacy in providing optimal food suggestions. [</w:t>
      </w:r>
      <w:r w:rsidR="00DA7453">
        <w:rPr>
          <w:sz w:val="18"/>
          <w:szCs w:val="18"/>
          <w:lang w:val="yo-NG"/>
        </w:rPr>
        <w:t>11</w:t>
      </w:r>
      <w:r w:rsidRPr="005E0C25">
        <w:rPr>
          <w:sz w:val="18"/>
          <w:szCs w:val="18"/>
          <w:lang w:val="en-US"/>
        </w:rPr>
        <w:t>]</w:t>
      </w:r>
    </w:p>
    <w:p w14:paraId="2B136971" w14:textId="77777777" w:rsidR="001E157E" w:rsidRPr="005E0C25" w:rsidRDefault="001E157E" w:rsidP="00D008ED">
      <w:pPr>
        <w:pStyle w:val="BodyText"/>
        <w:ind w:firstLine="0"/>
        <w:rPr>
          <w:sz w:val="18"/>
          <w:szCs w:val="18"/>
          <w:lang w:val="en-US"/>
        </w:rPr>
      </w:pPr>
    </w:p>
    <w:p w14:paraId="22C0F037" w14:textId="77777777" w:rsidR="0052250C" w:rsidRPr="005E0C25" w:rsidRDefault="0052250C" w:rsidP="0052250C">
      <w:pPr>
        <w:pStyle w:val="BodyText"/>
        <w:numPr>
          <w:ilvl w:val="0"/>
          <w:numId w:val="25"/>
        </w:numPr>
        <w:jc w:val="center"/>
        <w:rPr>
          <w:b/>
          <w:bCs/>
          <w:sz w:val="18"/>
          <w:szCs w:val="18"/>
          <w:lang w:val="yo-NG"/>
        </w:rPr>
      </w:pPr>
      <w:r w:rsidRPr="005E0C25">
        <w:rPr>
          <w:b/>
          <w:bCs/>
          <w:sz w:val="18"/>
          <w:szCs w:val="18"/>
          <w:lang w:val="yo-NG"/>
        </w:rPr>
        <w:t>Computer Vision Systems</w:t>
      </w:r>
    </w:p>
    <w:p w14:paraId="5ECC317D" w14:textId="77777777" w:rsidR="008552A3" w:rsidRPr="005E0C25" w:rsidRDefault="0052250C" w:rsidP="0052250C">
      <w:pPr>
        <w:pStyle w:val="BodyText"/>
        <w:ind w:firstLine="0"/>
        <w:rPr>
          <w:sz w:val="18"/>
          <w:szCs w:val="18"/>
          <w:lang w:val="yo-NG"/>
        </w:rPr>
      </w:pPr>
      <w:r w:rsidRPr="005E0C25">
        <w:rPr>
          <w:sz w:val="18"/>
          <w:szCs w:val="18"/>
          <w:lang w:val="en-US"/>
        </w:rPr>
        <w:t>In a Swiss study, volunteers were enlisted to record brief videos of their daily food and beverage intake using the goFOODTM Lite application. The application works with single images of real food or barcodes of processed foods. The accuracy of the goFOODTM system's estimation of the participants' calorie and macronutrient consumption was then evaluated. [1</w:t>
      </w:r>
      <w:r w:rsidR="00DA7453">
        <w:rPr>
          <w:sz w:val="18"/>
          <w:szCs w:val="18"/>
          <w:lang w:val="yo-NG"/>
        </w:rPr>
        <w:t>2</w:t>
      </w:r>
      <w:r w:rsidRPr="005E0C25">
        <w:rPr>
          <w:sz w:val="18"/>
          <w:szCs w:val="18"/>
          <w:lang w:val="en-US"/>
        </w:rPr>
        <w:t>].</w:t>
      </w:r>
      <w:r w:rsidR="008552A3" w:rsidRPr="005E0C25">
        <w:rPr>
          <w:sz w:val="18"/>
          <w:szCs w:val="18"/>
          <w:lang w:val="yo-NG"/>
        </w:rPr>
        <w:t xml:space="preserve"> </w:t>
      </w:r>
    </w:p>
    <w:p w14:paraId="5A937B80" w14:textId="77777777" w:rsidR="001C65F8" w:rsidRDefault="0052250C" w:rsidP="0052250C">
      <w:pPr>
        <w:pStyle w:val="BodyText"/>
        <w:ind w:firstLine="0"/>
        <w:rPr>
          <w:sz w:val="18"/>
          <w:szCs w:val="18"/>
          <w:lang w:val="en-US"/>
        </w:rPr>
      </w:pPr>
      <w:r w:rsidRPr="005E0C25">
        <w:rPr>
          <w:sz w:val="18"/>
          <w:szCs w:val="18"/>
          <w:lang w:val="en-US"/>
        </w:rPr>
        <w:t>goFoodsTM utilized a dataset comprising 57,000 images from MyFoodRepo dataset version 2.1. [1</w:t>
      </w:r>
      <w:r w:rsidR="00DA7453">
        <w:rPr>
          <w:sz w:val="18"/>
          <w:szCs w:val="18"/>
          <w:lang w:val="yo-NG"/>
        </w:rPr>
        <w:t>2</w:t>
      </w:r>
      <w:r w:rsidRPr="005E0C25">
        <w:rPr>
          <w:sz w:val="18"/>
          <w:szCs w:val="18"/>
          <w:lang w:val="en-US"/>
        </w:rPr>
        <w:t xml:space="preserve">] The segmentation task used a Convolutional Neural Network (CNN) based on Mask RCNN pre-trained on the COCO dataset, with ResNet-50 as the backbone. </w:t>
      </w:r>
    </w:p>
    <w:p w14:paraId="66F5B756" w14:textId="77777777" w:rsidR="001C65F8" w:rsidRDefault="0052250C" w:rsidP="0052250C">
      <w:pPr>
        <w:pStyle w:val="BodyText"/>
        <w:ind w:firstLine="0"/>
        <w:rPr>
          <w:sz w:val="18"/>
          <w:szCs w:val="18"/>
          <w:lang w:val="en-US"/>
        </w:rPr>
      </w:pPr>
      <w:r w:rsidRPr="005E0C25">
        <w:rPr>
          <w:sz w:val="18"/>
          <w:szCs w:val="18"/>
          <w:lang w:val="en-US"/>
        </w:rPr>
        <w:t>For the image classification task, approximately 200,000 images were obtained and categorized. Each segmented item was processed by a food recognition network using RegNetY-16GF. Mix-up interpolation was used in the training process for the recognition. [1</w:t>
      </w:r>
      <w:r w:rsidR="00DA7453">
        <w:rPr>
          <w:sz w:val="18"/>
          <w:szCs w:val="18"/>
          <w:lang w:val="yo-NG"/>
        </w:rPr>
        <w:t>2</w:t>
      </w:r>
      <w:r w:rsidRPr="005E0C25">
        <w:rPr>
          <w:sz w:val="18"/>
          <w:szCs w:val="18"/>
          <w:lang w:val="en-US"/>
        </w:rPr>
        <w:t xml:space="preserve">] </w:t>
      </w:r>
    </w:p>
    <w:p w14:paraId="7B875646" w14:textId="77777777" w:rsidR="0052250C" w:rsidRPr="005E0C25" w:rsidRDefault="0052250C" w:rsidP="0052250C">
      <w:pPr>
        <w:pStyle w:val="BodyText"/>
        <w:ind w:firstLine="0"/>
        <w:rPr>
          <w:sz w:val="18"/>
          <w:szCs w:val="18"/>
          <w:lang w:val="en-US"/>
        </w:rPr>
      </w:pPr>
      <w:r w:rsidRPr="005E0C25">
        <w:rPr>
          <w:sz w:val="18"/>
          <w:szCs w:val="18"/>
          <w:lang w:val="en-US"/>
        </w:rPr>
        <w:t>The food volume estimation module employed depth maps to convert 2-D representations of food items into a 3-D space. Two approaches were used: the Neural-Based Approach and the Geometry-Based Approach. [1</w:t>
      </w:r>
      <w:r w:rsidR="00DA7453">
        <w:rPr>
          <w:sz w:val="18"/>
          <w:szCs w:val="18"/>
          <w:lang w:val="yo-NG"/>
        </w:rPr>
        <w:t>2</w:t>
      </w:r>
      <w:r w:rsidRPr="005E0C25">
        <w:rPr>
          <w:sz w:val="18"/>
          <w:szCs w:val="18"/>
          <w:lang w:val="en-US"/>
        </w:rPr>
        <w:t>] In the Neural-Based Approach, single images captured at a 90° angle were used for depth estimation, leveraging the Zoe model, which incorporates multiple depth modules in an encoder-decoder architecture. [19] The Geometry-Based Approach eliminates the need for a plate in the food image, by detecting key points from reference cards and segmentation masks, rectifying stereo image pairs for depth information, and converting the resulting disparity map into a depth map for volume estimation. [1</w:t>
      </w:r>
      <w:r w:rsidR="00DA7453">
        <w:rPr>
          <w:sz w:val="18"/>
          <w:szCs w:val="18"/>
          <w:lang w:val="yo-NG"/>
        </w:rPr>
        <w:t>2</w:t>
      </w:r>
      <w:r w:rsidRPr="005E0C25">
        <w:rPr>
          <w:sz w:val="18"/>
          <w:szCs w:val="18"/>
          <w:lang w:val="en-US"/>
        </w:rPr>
        <w:t xml:space="preserve">] </w:t>
      </w:r>
    </w:p>
    <w:p w14:paraId="1205BB30" w14:textId="77777777" w:rsidR="0052250C" w:rsidRPr="005E0C25" w:rsidRDefault="00DA7453" w:rsidP="0052250C">
      <w:pPr>
        <w:pStyle w:val="BodyText"/>
        <w:ind w:firstLine="0"/>
        <w:rPr>
          <w:sz w:val="18"/>
          <w:szCs w:val="18"/>
          <w:lang w:val="en-US"/>
        </w:rPr>
      </w:pPr>
      <w:r>
        <w:rPr>
          <w:sz w:val="18"/>
          <w:szCs w:val="18"/>
          <w:lang w:val="yo-NG"/>
        </w:rPr>
        <w:t>The research</w:t>
      </w:r>
      <w:r w:rsidR="00DA3717">
        <w:rPr>
          <w:sz w:val="18"/>
          <w:szCs w:val="18"/>
          <w:lang w:val="yo-NG"/>
        </w:rPr>
        <w:t xml:space="preserve"> </w:t>
      </w:r>
      <w:r w:rsidR="00B6691B" w:rsidRPr="005E0C25">
        <w:rPr>
          <w:sz w:val="18"/>
          <w:szCs w:val="18"/>
          <w:lang w:val="en-US"/>
        </w:rPr>
        <w:t>found that</w:t>
      </w:r>
      <w:r w:rsidR="00DA3717">
        <w:rPr>
          <w:sz w:val="18"/>
          <w:szCs w:val="18"/>
          <w:lang w:val="yo-NG"/>
        </w:rPr>
        <w:t xml:space="preserve"> </w:t>
      </w:r>
      <w:r w:rsidR="006350CD">
        <w:rPr>
          <w:sz w:val="18"/>
          <w:szCs w:val="18"/>
          <w:lang w:val="yo-NG"/>
        </w:rPr>
        <w:t xml:space="preserve">by </w:t>
      </w:r>
      <w:r w:rsidR="00B6691B" w:rsidRPr="005E0C25">
        <w:rPr>
          <w:sz w:val="18"/>
          <w:szCs w:val="18"/>
          <w:lang w:val="en-US"/>
        </w:rPr>
        <w:t xml:space="preserve">using just one image of food taken by the user, </w:t>
      </w:r>
      <w:r w:rsidR="006350CD">
        <w:rPr>
          <w:sz w:val="18"/>
          <w:szCs w:val="18"/>
          <w:lang w:val="yo-NG"/>
        </w:rPr>
        <w:t xml:space="preserve">there was </w:t>
      </w:r>
      <w:r w:rsidR="00B6691B" w:rsidRPr="005E0C25">
        <w:rPr>
          <w:sz w:val="18"/>
          <w:szCs w:val="18"/>
          <w:lang w:val="en-US"/>
        </w:rPr>
        <w:t>an average error of 27.41% in estimating calories per person. Additionally, it had errors of 31.27% for carbohydrates (CHO), 39.17% for protein, and 43.24% for fat</w:t>
      </w:r>
      <w:r w:rsidR="00003A52">
        <w:rPr>
          <w:sz w:val="18"/>
          <w:szCs w:val="18"/>
          <w:lang w:val="yo-NG"/>
        </w:rPr>
        <w:t>.</w:t>
      </w:r>
      <w:r w:rsidR="00B6691B" w:rsidRPr="005E0C25">
        <w:rPr>
          <w:sz w:val="18"/>
          <w:szCs w:val="18"/>
          <w:lang w:val="en-US"/>
        </w:rPr>
        <w:t xml:space="preserve"> </w:t>
      </w:r>
    </w:p>
    <w:p w14:paraId="00EAC861" w14:textId="77777777" w:rsidR="00724643" w:rsidRDefault="0052250C" w:rsidP="0052250C">
      <w:pPr>
        <w:pStyle w:val="BodyText"/>
        <w:ind w:firstLine="0"/>
        <w:rPr>
          <w:sz w:val="18"/>
          <w:szCs w:val="18"/>
          <w:lang w:val="en-US"/>
        </w:rPr>
      </w:pPr>
      <w:proofErr w:type="gramStart"/>
      <w:r w:rsidRPr="005E0C25">
        <w:rPr>
          <w:sz w:val="18"/>
          <w:szCs w:val="18"/>
          <w:lang w:val="en-US"/>
        </w:rPr>
        <w:t>Similar to</w:t>
      </w:r>
      <w:proofErr w:type="gramEnd"/>
      <w:r w:rsidRPr="005E0C25">
        <w:rPr>
          <w:sz w:val="18"/>
          <w:szCs w:val="18"/>
          <w:lang w:val="en-US"/>
        </w:rPr>
        <w:t xml:space="preserve"> goFoodsTM, another group of researchers developed an innovative neural network architecture named </w:t>
      </w:r>
      <w:r w:rsidR="001E157E" w:rsidRPr="005E0C25">
        <w:rPr>
          <w:sz w:val="18"/>
          <w:szCs w:val="18"/>
          <w:lang w:val="en-US"/>
        </w:rPr>
        <w:t>Delicacy Net</w:t>
      </w:r>
      <w:r w:rsidRPr="005E0C25">
        <w:rPr>
          <w:sz w:val="18"/>
          <w:szCs w:val="18"/>
          <w:lang w:val="en-US"/>
        </w:rPr>
        <w:t>, comprising four main modules: an environment feature extraction module, an encoder, a decoder, and a semantic output module. [</w:t>
      </w:r>
      <w:r w:rsidR="00492769">
        <w:rPr>
          <w:sz w:val="18"/>
          <w:szCs w:val="18"/>
          <w:lang w:val="yo-NG"/>
        </w:rPr>
        <w:t>13</w:t>
      </w:r>
      <w:r w:rsidRPr="005E0C25">
        <w:rPr>
          <w:sz w:val="18"/>
          <w:szCs w:val="18"/>
          <w:lang w:val="en-US"/>
        </w:rPr>
        <w:t xml:space="preserve">] </w:t>
      </w:r>
    </w:p>
    <w:p w14:paraId="4A15DD98" w14:textId="77777777" w:rsidR="0052250C" w:rsidRPr="005E0C25" w:rsidRDefault="0052250C" w:rsidP="0052250C">
      <w:pPr>
        <w:pStyle w:val="BodyText"/>
        <w:ind w:firstLine="0"/>
        <w:rPr>
          <w:sz w:val="18"/>
          <w:szCs w:val="18"/>
          <w:lang w:val="yo-NG"/>
        </w:rPr>
      </w:pPr>
      <w:r w:rsidRPr="005E0C25">
        <w:rPr>
          <w:sz w:val="18"/>
          <w:szCs w:val="18"/>
          <w:lang w:val="en-US"/>
        </w:rPr>
        <w:t xml:space="preserve">The system </w:t>
      </w:r>
      <w:r w:rsidR="001E157E">
        <w:rPr>
          <w:sz w:val="18"/>
          <w:szCs w:val="18"/>
          <w:lang w:val="yo-NG"/>
        </w:rPr>
        <w:t>analyzed</w:t>
      </w:r>
      <w:r w:rsidRPr="005E0C25">
        <w:rPr>
          <w:sz w:val="18"/>
          <w:szCs w:val="18"/>
          <w:lang w:val="en-US"/>
        </w:rPr>
        <w:t xml:space="preserve"> and identified the </w:t>
      </w:r>
      <w:r w:rsidR="001E157E" w:rsidRPr="001E157E">
        <w:rPr>
          <w:sz w:val="18"/>
          <w:szCs w:val="18"/>
          <w:lang w:val="en-US"/>
        </w:rPr>
        <w:t>food's primary nutrients when provided with</w:t>
      </w:r>
      <w:r w:rsidRPr="005E0C25">
        <w:rPr>
          <w:sz w:val="18"/>
          <w:szCs w:val="18"/>
          <w:lang w:val="en-US"/>
        </w:rPr>
        <w:t xml:space="preserve"> images. The process involved extracting environmental features from the images, processing them through the encoder, and presenting the results as a text table using the decoder. Their model exhibited high accuracy in predicting food components, making it applicable in practical scenarios. [</w:t>
      </w:r>
      <w:r w:rsidR="00492769">
        <w:rPr>
          <w:sz w:val="18"/>
          <w:szCs w:val="18"/>
          <w:lang w:val="yo-NG"/>
        </w:rPr>
        <w:t>13</w:t>
      </w:r>
      <w:r w:rsidRPr="005E0C25">
        <w:rPr>
          <w:sz w:val="18"/>
          <w:szCs w:val="18"/>
          <w:lang w:val="yo-NG"/>
        </w:rPr>
        <w:t>]</w:t>
      </w:r>
    </w:p>
    <w:p w14:paraId="43E2FE71" w14:textId="77777777" w:rsidR="00B6691B" w:rsidRPr="005E0C25" w:rsidRDefault="00B6691B" w:rsidP="0052250C">
      <w:pPr>
        <w:pStyle w:val="BodyText"/>
        <w:ind w:firstLine="0"/>
        <w:rPr>
          <w:sz w:val="18"/>
          <w:szCs w:val="18"/>
          <w:lang w:val="en-US"/>
        </w:rPr>
      </w:pPr>
      <w:r w:rsidRPr="005E0C25">
        <w:rPr>
          <w:sz w:val="18"/>
          <w:szCs w:val="18"/>
          <w:lang w:val="en-US"/>
        </w:rPr>
        <w:t xml:space="preserve">In the Food4Me Proof-of-Principle study by Walsh </w:t>
      </w:r>
      <w:r w:rsidR="001E157E" w:rsidRPr="001E157E">
        <w:rPr>
          <w:sz w:val="18"/>
          <w:szCs w:val="18"/>
          <w:lang w:val="en-US"/>
        </w:rPr>
        <w:t>et al., 1607 participants across Europe were</w:t>
      </w:r>
      <w:r w:rsidRPr="005E0C25">
        <w:rPr>
          <w:sz w:val="18"/>
          <w:szCs w:val="18"/>
          <w:lang w:val="en-US"/>
        </w:rPr>
        <w:t xml:space="preserve"> offered personalized nutrition advice from human dieticians and the Food4Me automated system. [1</w:t>
      </w:r>
      <w:r w:rsidR="00492769">
        <w:rPr>
          <w:sz w:val="18"/>
          <w:szCs w:val="18"/>
          <w:lang w:val="yo-NG"/>
        </w:rPr>
        <w:t>4</w:t>
      </w:r>
      <w:r w:rsidRPr="005E0C25">
        <w:rPr>
          <w:sz w:val="18"/>
          <w:szCs w:val="18"/>
          <w:lang w:val="en-US"/>
        </w:rPr>
        <w:t xml:space="preserve">] All </w:t>
      </w:r>
      <w:r w:rsidR="001E157E">
        <w:rPr>
          <w:sz w:val="18"/>
          <w:szCs w:val="18"/>
          <w:lang w:val="yo-NG"/>
        </w:rPr>
        <w:t>participant’s</w:t>
      </w:r>
      <w:r w:rsidRPr="005E0C25">
        <w:rPr>
          <w:sz w:val="18"/>
          <w:szCs w:val="18"/>
          <w:lang w:val="en-US"/>
        </w:rPr>
        <w:t xml:space="preserve"> nutrient goals were grouped into three broad categories: nutrient goals one to three. In evaluating nutrient-related goals, the results showed generally high agreement between human dieticians and the automated system (92% for goal 1, 87% for goal 2, and 87% for feedback advice). Still, some disagreements were noted, especially in goal three.</w:t>
      </w:r>
    </w:p>
    <w:p w14:paraId="7647FB68" w14:textId="77777777" w:rsidR="00B6691B" w:rsidRDefault="00B6691B" w:rsidP="0052250C">
      <w:pPr>
        <w:pStyle w:val="BodyText"/>
        <w:ind w:firstLine="0"/>
        <w:rPr>
          <w:sz w:val="18"/>
          <w:szCs w:val="18"/>
          <w:lang w:val="yo-NG"/>
        </w:rPr>
      </w:pPr>
      <w:r w:rsidRPr="005E0C25">
        <w:rPr>
          <w:sz w:val="18"/>
          <w:szCs w:val="18"/>
          <w:lang w:val="en-US"/>
        </w:rPr>
        <w:t xml:space="preserve">Another similar study tested a new U.S.A domiciled computer vision app called SNAQ. SNAQ takes pictures of a </w:t>
      </w:r>
      <w:r w:rsidR="001E157E">
        <w:rPr>
          <w:sz w:val="18"/>
          <w:szCs w:val="18"/>
          <w:lang w:val="yo-NG"/>
        </w:rPr>
        <w:t>user’s</w:t>
      </w:r>
      <w:r w:rsidRPr="005E0C25">
        <w:rPr>
          <w:sz w:val="18"/>
          <w:szCs w:val="18"/>
          <w:lang w:val="en-US"/>
        </w:rPr>
        <w:t xml:space="preserve"> food to determine what an adult human should eat and how much. The researchers wanted to see if SNAQ can accurately measure how much energy a woman has consumed, compared to a </w:t>
      </w:r>
      <w:r w:rsidR="001E157E">
        <w:rPr>
          <w:sz w:val="18"/>
          <w:szCs w:val="18"/>
          <w:lang w:val="yo-NG"/>
        </w:rPr>
        <w:t>traditional human</w:t>
      </w:r>
      <w:r w:rsidRPr="005E0C25">
        <w:rPr>
          <w:sz w:val="18"/>
          <w:szCs w:val="18"/>
          <w:lang w:val="en-US"/>
        </w:rPr>
        <w:t xml:space="preserve"> method called 24-hour dietary recall (24HR) and a reference method called doubly labeled water (DLW). They found that SNAQ did better than 24HR in estimating how much energy a woman gets from food. SNAQ and 24HR had similar results in estimating energy and the types of nutrients obtained from food. Through statistical comparison, the researchers concluded that SNAQ seems to be better than 24HR at estimating energy intake, but more research is needed to see how well it works with a very large number of users. [</w:t>
      </w:r>
      <w:r w:rsidR="00492769">
        <w:rPr>
          <w:sz w:val="18"/>
          <w:szCs w:val="18"/>
          <w:lang w:val="yo-NG"/>
        </w:rPr>
        <w:t>15</w:t>
      </w:r>
      <w:r w:rsidRPr="005E0C25">
        <w:rPr>
          <w:sz w:val="18"/>
          <w:szCs w:val="18"/>
          <w:lang w:val="yo-NG"/>
        </w:rPr>
        <w:t>]</w:t>
      </w:r>
    </w:p>
    <w:p w14:paraId="4284B420" w14:textId="77777777" w:rsidR="00735778" w:rsidRDefault="00735778" w:rsidP="0052250C">
      <w:pPr>
        <w:pStyle w:val="BodyText"/>
        <w:ind w:firstLine="0"/>
        <w:rPr>
          <w:sz w:val="18"/>
          <w:szCs w:val="18"/>
          <w:lang w:val="yo-NG"/>
        </w:rPr>
      </w:pPr>
    </w:p>
    <w:p w14:paraId="77FF0677" w14:textId="77777777" w:rsidR="00735778" w:rsidRDefault="00735778" w:rsidP="00735778">
      <w:pPr>
        <w:pStyle w:val="BodyText"/>
        <w:ind w:firstLine="0"/>
        <w:jc w:val="center"/>
        <w:rPr>
          <w:b/>
          <w:bCs/>
          <w:sz w:val="18"/>
          <w:szCs w:val="18"/>
          <w:lang w:val="yo-NG"/>
        </w:rPr>
      </w:pPr>
      <w:r w:rsidRPr="00735778">
        <w:rPr>
          <w:b/>
          <w:bCs/>
          <w:sz w:val="18"/>
          <w:szCs w:val="18"/>
          <w:lang w:val="yo-NG"/>
        </w:rPr>
        <w:t>METHODOLOGY</w:t>
      </w:r>
    </w:p>
    <w:p w14:paraId="0DA7F114" w14:textId="77777777" w:rsidR="00735778" w:rsidRPr="00735778" w:rsidRDefault="00735778" w:rsidP="00735778">
      <w:pPr>
        <w:pStyle w:val="BodyText"/>
        <w:numPr>
          <w:ilvl w:val="0"/>
          <w:numId w:val="28"/>
        </w:numPr>
        <w:rPr>
          <w:sz w:val="18"/>
          <w:szCs w:val="18"/>
          <w:lang w:val="yo-NG"/>
        </w:rPr>
      </w:pPr>
      <w:r w:rsidRPr="00735778">
        <w:rPr>
          <w:sz w:val="18"/>
          <w:szCs w:val="18"/>
          <w:lang w:val="yo-NG"/>
        </w:rPr>
        <w:lastRenderedPageBreak/>
        <w:t>Take a picture of food</w:t>
      </w:r>
    </w:p>
    <w:p w14:paraId="7ED84AD4" w14:textId="77777777" w:rsidR="00735778" w:rsidRPr="00735778" w:rsidRDefault="00735778" w:rsidP="00735778">
      <w:pPr>
        <w:pStyle w:val="BodyText"/>
        <w:numPr>
          <w:ilvl w:val="0"/>
          <w:numId w:val="28"/>
        </w:numPr>
        <w:rPr>
          <w:sz w:val="18"/>
          <w:szCs w:val="18"/>
          <w:lang w:val="yo-NG"/>
        </w:rPr>
      </w:pPr>
      <w:r w:rsidRPr="00735778">
        <w:rPr>
          <w:sz w:val="18"/>
          <w:szCs w:val="18"/>
          <w:lang w:val="yo-NG"/>
        </w:rPr>
        <w:t>Deduce Composition</w:t>
      </w:r>
    </w:p>
    <w:p w14:paraId="4ABB9A8E" w14:textId="77777777" w:rsidR="00735778" w:rsidRPr="00735778" w:rsidRDefault="00735778" w:rsidP="00735778">
      <w:pPr>
        <w:pStyle w:val="BodyText"/>
        <w:numPr>
          <w:ilvl w:val="0"/>
          <w:numId w:val="28"/>
        </w:numPr>
        <w:rPr>
          <w:sz w:val="18"/>
          <w:szCs w:val="18"/>
          <w:lang w:val="yo-NG"/>
        </w:rPr>
      </w:pPr>
      <w:r w:rsidRPr="00735778">
        <w:rPr>
          <w:sz w:val="18"/>
          <w:szCs w:val="18"/>
          <w:lang w:val="yo-NG"/>
        </w:rPr>
        <w:t>Advice based on RDA Profile and Medication and SCD Facts.</w:t>
      </w:r>
    </w:p>
    <w:p w14:paraId="1A251706" w14:textId="77777777" w:rsidR="00E31056" w:rsidRDefault="001E157E" w:rsidP="00C176B1">
      <w:pPr>
        <w:pStyle w:val="Heading1"/>
        <w:numPr>
          <w:ilvl w:val="0"/>
          <w:numId w:val="0"/>
        </w:numPr>
        <w:jc w:val="both"/>
        <w:rPr>
          <w:b/>
          <w:bCs/>
          <w:sz w:val="18"/>
          <w:szCs w:val="18"/>
          <w:lang w:val="yo-NG"/>
        </w:rPr>
      </w:pPr>
      <w:r>
        <w:rPr>
          <w:b/>
          <w:bCs/>
          <w:sz w:val="18"/>
          <w:szCs w:val="18"/>
          <w:lang w:val="yo-NG"/>
        </w:rPr>
        <w:t>References</w:t>
      </w:r>
    </w:p>
    <w:p w14:paraId="1BF10810" w14:textId="77777777" w:rsidR="0040345E" w:rsidRPr="0040345E" w:rsidRDefault="0040345E" w:rsidP="0040345E">
      <w:pPr>
        <w:rPr>
          <w:lang w:val="yo-NG"/>
        </w:rPr>
      </w:pPr>
    </w:p>
    <w:p w14:paraId="08CF2136" w14:textId="77777777" w:rsidR="00E31056" w:rsidRPr="005E0C25" w:rsidRDefault="00E31056" w:rsidP="001E157E">
      <w:pPr>
        <w:jc w:val="both"/>
        <w:rPr>
          <w:lang w:val="yo-NG"/>
        </w:rPr>
      </w:pPr>
    </w:p>
    <w:p w14:paraId="0D39CE77" w14:textId="77777777" w:rsidR="009303D9" w:rsidRPr="005E0C25" w:rsidRDefault="009303D9">
      <w:pPr>
        <w:rPr>
          <w:sz w:val="18"/>
          <w:szCs w:val="18"/>
        </w:rPr>
      </w:pPr>
    </w:p>
    <w:p w14:paraId="7DB26765" w14:textId="77777777" w:rsidR="003E2C8A" w:rsidRPr="003E2C8A" w:rsidRDefault="003E2C8A" w:rsidP="003E2C8A">
      <w:pPr>
        <w:pStyle w:val="references"/>
        <w:ind w:left="354" w:hanging="354"/>
        <w:rPr>
          <w:sz w:val="18"/>
          <w:szCs w:val="18"/>
        </w:rPr>
      </w:pPr>
      <w:r w:rsidRPr="003E2C8A">
        <w:rPr>
          <w:sz w:val="18"/>
          <w:szCs w:val="18"/>
        </w:rPr>
        <w:t>World Health Organization Regional Office for Africa. (n.d.). Sickle-cell disease. Retrieved from https://www.afro.who.int/health-topics/sickle</w:t>
      </w:r>
      <w:r>
        <w:rPr>
          <w:sz w:val="18"/>
          <w:szCs w:val="18"/>
          <w:lang w:val="yo-NG"/>
        </w:rPr>
        <w:t>-</w:t>
      </w:r>
      <w:r w:rsidRPr="003E2C8A">
        <w:rPr>
          <w:sz w:val="18"/>
          <w:szCs w:val="18"/>
        </w:rPr>
        <w:t>cell</w:t>
      </w:r>
      <w:r w:rsidRPr="003E2C8A">
        <w:rPr>
          <w:sz w:val="18"/>
          <w:szCs w:val="18"/>
        </w:rPr>
        <w:t>disease#:~:text=Sickle%2Dcell%20disease%20is%20characterized,blood%20vessels%2C%20impairing%20blo od%20flo</w:t>
      </w:r>
      <w:r w:rsidRPr="003E2C8A">
        <w:rPr>
          <w:sz w:val="18"/>
          <w:szCs w:val="18"/>
          <w:lang w:val="yo-NG"/>
        </w:rPr>
        <w:t xml:space="preserve">w </w:t>
      </w:r>
    </w:p>
    <w:p w14:paraId="4035886D" w14:textId="77777777" w:rsidR="003E2C8A" w:rsidRDefault="003E2C8A" w:rsidP="003E2C8A">
      <w:pPr>
        <w:pStyle w:val="references"/>
        <w:numPr>
          <w:ilvl w:val="0"/>
          <w:numId w:val="0"/>
        </w:numPr>
        <w:ind w:left="354"/>
        <w:rPr>
          <w:sz w:val="18"/>
          <w:szCs w:val="18"/>
        </w:rPr>
      </w:pPr>
    </w:p>
    <w:p w14:paraId="60BF8574" w14:textId="77777777" w:rsidR="003E2C8A" w:rsidRDefault="003E2C8A" w:rsidP="0040345E">
      <w:pPr>
        <w:pStyle w:val="references"/>
        <w:ind w:left="354" w:hanging="354"/>
        <w:rPr>
          <w:sz w:val="18"/>
          <w:szCs w:val="18"/>
        </w:rPr>
      </w:pPr>
      <w:r w:rsidRPr="003E2C8A">
        <w:rPr>
          <w:sz w:val="18"/>
          <w:szCs w:val="18"/>
        </w:rPr>
        <w:t xml:space="preserve">Hyacinth, H.I., Gee, B.E., and Hibbert, J.M. 2010. The Role of Nutrition in Sickle Cell Disease. Nutrition and Metabolic Insights, 3(57-67). </w:t>
      </w:r>
      <w:hyperlink r:id="rId10" w:history="1">
        <w:r w:rsidRPr="00DF618B">
          <w:rPr>
            <w:rStyle w:val="Hyperlink"/>
            <w:sz w:val="18"/>
            <w:szCs w:val="18"/>
          </w:rPr>
          <w:t>https://doi.org/10.4137/NMI.S5048</w:t>
        </w:r>
      </w:hyperlink>
    </w:p>
    <w:p w14:paraId="2E6F9466" w14:textId="77777777" w:rsidR="003E2C8A" w:rsidRDefault="003E2C8A" w:rsidP="003E2C8A">
      <w:pPr>
        <w:pStyle w:val="ListParagraph"/>
        <w:rPr>
          <w:sz w:val="18"/>
          <w:szCs w:val="18"/>
        </w:rPr>
      </w:pPr>
    </w:p>
    <w:p w14:paraId="099CDE0E" w14:textId="77777777" w:rsidR="003E2C8A" w:rsidRDefault="003E2C8A" w:rsidP="003E2C8A">
      <w:pPr>
        <w:pStyle w:val="references"/>
        <w:numPr>
          <w:ilvl w:val="0"/>
          <w:numId w:val="0"/>
        </w:numPr>
        <w:ind w:left="354"/>
        <w:rPr>
          <w:sz w:val="18"/>
          <w:szCs w:val="18"/>
        </w:rPr>
      </w:pPr>
    </w:p>
    <w:p w14:paraId="61FF801F" w14:textId="77777777" w:rsidR="0040345E" w:rsidRPr="003E2C8A" w:rsidRDefault="003E2C8A" w:rsidP="0040345E">
      <w:pPr>
        <w:pStyle w:val="references"/>
        <w:ind w:left="354" w:hanging="354"/>
        <w:rPr>
          <w:sz w:val="18"/>
          <w:szCs w:val="18"/>
        </w:rPr>
      </w:pPr>
      <w:r>
        <w:rPr>
          <w:sz w:val="18"/>
          <w:szCs w:val="18"/>
          <w:lang w:val="yo-NG"/>
        </w:rPr>
        <w:t xml:space="preserve"> </w:t>
      </w:r>
      <w:r w:rsidRPr="003E2C8A">
        <w:rPr>
          <w:sz w:val="18"/>
          <w:szCs w:val="18"/>
        </w:rPr>
        <w:t xml:space="preserve">Umeakunne K, Hibbert JM. 2019. Nutrition in sickle cell disease: recent insights. Nutrition and Dietary Supplements, 11, 9-17. DOI: </w:t>
      </w:r>
      <w:hyperlink r:id="rId11" w:history="1">
        <w:r w:rsidRPr="00DF618B">
          <w:rPr>
            <w:rStyle w:val="Hyperlink"/>
            <w:sz w:val="18"/>
            <w:szCs w:val="18"/>
          </w:rPr>
          <w:t>https://doi.org/10.2147/NDS.S168257</w:t>
        </w:r>
      </w:hyperlink>
      <w:r>
        <w:rPr>
          <w:sz w:val="18"/>
          <w:szCs w:val="18"/>
          <w:lang w:val="yo-NG"/>
        </w:rPr>
        <w:t xml:space="preserve"> </w:t>
      </w:r>
    </w:p>
    <w:p w14:paraId="21E31894" w14:textId="77777777" w:rsidR="003E2C8A" w:rsidRPr="003E2C8A" w:rsidRDefault="003E2C8A" w:rsidP="003E2C8A">
      <w:pPr>
        <w:pStyle w:val="references"/>
        <w:numPr>
          <w:ilvl w:val="0"/>
          <w:numId w:val="0"/>
        </w:numPr>
        <w:ind w:left="354"/>
        <w:rPr>
          <w:sz w:val="18"/>
          <w:szCs w:val="18"/>
        </w:rPr>
      </w:pPr>
    </w:p>
    <w:p w14:paraId="2032AE26" w14:textId="77777777" w:rsidR="003E2C8A" w:rsidRPr="003E2C8A" w:rsidRDefault="003E2C8A" w:rsidP="0040345E">
      <w:pPr>
        <w:pStyle w:val="references"/>
        <w:ind w:left="354" w:hanging="354"/>
        <w:rPr>
          <w:sz w:val="18"/>
          <w:szCs w:val="18"/>
        </w:rPr>
      </w:pPr>
      <w:r w:rsidRPr="003E2C8A">
        <w:rPr>
          <w:sz w:val="18"/>
          <w:szCs w:val="18"/>
        </w:rPr>
        <w:t>S. Tsuyoshi Ohnishi, Tomoko Ohnishi, and Gabriel B. Ogunmola. Sickle Cell Anaemia. 2000: A Potential Nutritional Approach for a Molecular Disease. Nutrition; 16, 330-338. DOI:10.1016/S0899-9007(00)00257-4</w:t>
      </w:r>
      <w:r>
        <w:rPr>
          <w:sz w:val="18"/>
          <w:szCs w:val="18"/>
          <w:lang w:val="yo-NG"/>
        </w:rPr>
        <w:t xml:space="preserve"> </w:t>
      </w:r>
    </w:p>
    <w:p w14:paraId="534FAD1D" w14:textId="77777777" w:rsidR="003E2C8A" w:rsidRDefault="003E2C8A" w:rsidP="003E2C8A">
      <w:pPr>
        <w:pStyle w:val="ListParagraph"/>
        <w:rPr>
          <w:sz w:val="18"/>
          <w:szCs w:val="18"/>
        </w:rPr>
      </w:pPr>
    </w:p>
    <w:p w14:paraId="32B10C0D" w14:textId="77777777" w:rsidR="003E2C8A" w:rsidRDefault="003E2C8A" w:rsidP="0040345E">
      <w:pPr>
        <w:pStyle w:val="references"/>
        <w:ind w:left="354" w:hanging="354"/>
        <w:rPr>
          <w:sz w:val="18"/>
          <w:szCs w:val="18"/>
        </w:rPr>
      </w:pPr>
      <w:r w:rsidRPr="003E2C8A">
        <w:rPr>
          <w:sz w:val="18"/>
          <w:szCs w:val="18"/>
        </w:rPr>
        <w:t>Hernández, A. (n.d.). "Medical Nutrition Therapy: What Is It, Uses, Examples, and More." Alyssa Haag, Kelsey LaFayette (Eds.), Jessica Reynolds (Illus.), Stacy Johnson (Copyed.). Osmosis. Retrieved December 5, 2023, from https://www.osmosis.org/answers/medical-nutrition</w:t>
      </w:r>
      <w:r w:rsidRPr="003E2C8A">
        <w:rPr>
          <w:sz w:val="18"/>
          <w:szCs w:val="18"/>
        </w:rPr>
        <w:t>therapy#:~:text=Medical%20nutrition%20therapy%20is%20a%20treatment%20provided%20by%20nutritional %20professionals,in%20one's%20diet%20or%20lifestyle</w:t>
      </w:r>
    </w:p>
    <w:p w14:paraId="4D281262" w14:textId="77777777" w:rsidR="003E2C8A" w:rsidRDefault="003E2C8A" w:rsidP="003E2C8A">
      <w:pPr>
        <w:pStyle w:val="ListParagraph"/>
        <w:rPr>
          <w:sz w:val="18"/>
          <w:szCs w:val="18"/>
        </w:rPr>
      </w:pPr>
    </w:p>
    <w:p w14:paraId="15561445" w14:textId="77777777" w:rsidR="003E2C8A" w:rsidRDefault="003E2C8A" w:rsidP="0040345E">
      <w:pPr>
        <w:pStyle w:val="references"/>
        <w:ind w:left="354" w:hanging="354"/>
        <w:rPr>
          <w:sz w:val="18"/>
          <w:szCs w:val="18"/>
        </w:rPr>
      </w:pPr>
      <w:r w:rsidRPr="003E2C8A">
        <w:rPr>
          <w:sz w:val="18"/>
          <w:szCs w:val="18"/>
        </w:rPr>
        <w:t xml:space="preserve">Ülker, İ., &amp; Ayyıldız, F. (2021). Artificial Intelligence Applications in Nutrition and Dietetics. Journal of Intelligent Systems with Applications, 125-127. </w:t>
      </w:r>
      <w:hyperlink r:id="rId12" w:history="1">
        <w:r w:rsidRPr="00DF618B">
          <w:rPr>
            <w:rStyle w:val="Hyperlink"/>
            <w:sz w:val="18"/>
            <w:szCs w:val="18"/>
          </w:rPr>
          <w:t>https://doi.org/10.54856/jiswa.202112175</w:t>
        </w:r>
      </w:hyperlink>
    </w:p>
    <w:p w14:paraId="2254464D" w14:textId="77777777" w:rsidR="003E2C8A" w:rsidRPr="003E2C8A" w:rsidRDefault="003E2C8A" w:rsidP="00884D48">
      <w:pPr>
        <w:pStyle w:val="references"/>
        <w:numPr>
          <w:ilvl w:val="0"/>
          <w:numId w:val="0"/>
        </w:numPr>
        <w:rPr>
          <w:sz w:val="18"/>
          <w:szCs w:val="18"/>
        </w:rPr>
      </w:pPr>
    </w:p>
    <w:p w14:paraId="1619CA66" w14:textId="77777777" w:rsidR="003E2C8A" w:rsidRDefault="003E2C8A" w:rsidP="003E2C8A">
      <w:pPr>
        <w:pStyle w:val="references"/>
        <w:numPr>
          <w:ilvl w:val="0"/>
          <w:numId w:val="0"/>
        </w:numPr>
        <w:ind w:left="354"/>
        <w:rPr>
          <w:sz w:val="18"/>
          <w:szCs w:val="18"/>
        </w:rPr>
      </w:pPr>
    </w:p>
    <w:p w14:paraId="76765709" w14:textId="77777777" w:rsidR="003E2C8A" w:rsidRDefault="003E2C8A" w:rsidP="0040345E">
      <w:pPr>
        <w:pStyle w:val="references"/>
        <w:ind w:left="354" w:hanging="354"/>
        <w:rPr>
          <w:sz w:val="18"/>
          <w:szCs w:val="18"/>
        </w:rPr>
      </w:pPr>
      <w:r w:rsidRPr="003E2C8A">
        <w:rPr>
          <w:sz w:val="18"/>
          <w:szCs w:val="18"/>
        </w:rPr>
        <w:t>World Health Organization. (2021). Framework for Implementing the Global Strategy on Digital Health in the WHO African Region. AFR/RC71/10, Regional Committee for Africa, Seventy-first session, Virtual session, 24– 26 August 2021.</w:t>
      </w:r>
    </w:p>
    <w:p w14:paraId="34F5E603" w14:textId="77777777" w:rsidR="003E2C8A" w:rsidRDefault="003E2C8A" w:rsidP="003E2C8A">
      <w:pPr>
        <w:pStyle w:val="ListParagraph"/>
        <w:rPr>
          <w:sz w:val="18"/>
          <w:szCs w:val="18"/>
        </w:rPr>
      </w:pPr>
    </w:p>
    <w:p w14:paraId="5885D0BD" w14:textId="77777777" w:rsidR="003E2C8A" w:rsidRDefault="003E2C8A" w:rsidP="0040345E">
      <w:pPr>
        <w:pStyle w:val="references"/>
        <w:ind w:left="354" w:hanging="354"/>
        <w:rPr>
          <w:sz w:val="18"/>
          <w:szCs w:val="18"/>
        </w:rPr>
      </w:pPr>
      <w:r w:rsidRPr="003E2C8A">
        <w:rPr>
          <w:sz w:val="18"/>
          <w:szCs w:val="18"/>
        </w:rPr>
        <w:t>K. R. Robbins, A. M. Saxton, and L. L. Southern. 2006. Estimation of nutrient requirements using broken</w:t>
      </w:r>
      <w:r w:rsidRPr="003E2C8A">
        <w:rPr>
          <w:sz w:val="18"/>
          <w:szCs w:val="18"/>
        </w:rPr>
        <w:t>line regression analysis. J. Anim. Sci. 84, E. Suppl. (2006), E155–E165.</w:t>
      </w:r>
    </w:p>
    <w:p w14:paraId="20A5BFB9" w14:textId="77777777" w:rsidR="003E2C8A" w:rsidRDefault="003E2C8A" w:rsidP="003E2C8A">
      <w:pPr>
        <w:pStyle w:val="ListParagraph"/>
        <w:rPr>
          <w:sz w:val="18"/>
          <w:szCs w:val="18"/>
        </w:rPr>
      </w:pPr>
    </w:p>
    <w:p w14:paraId="11B8E69D" w14:textId="77777777" w:rsidR="003E2C8A" w:rsidRPr="003E2C8A" w:rsidRDefault="003E2C8A" w:rsidP="003E2C8A">
      <w:pPr>
        <w:pStyle w:val="references"/>
        <w:numPr>
          <w:ilvl w:val="0"/>
          <w:numId w:val="0"/>
        </w:numPr>
        <w:ind w:left="354"/>
        <w:rPr>
          <w:sz w:val="18"/>
          <w:szCs w:val="18"/>
        </w:rPr>
      </w:pPr>
    </w:p>
    <w:p w14:paraId="7D73D6AB" w14:textId="77777777" w:rsidR="00492769" w:rsidRDefault="003E2C8A" w:rsidP="00492769">
      <w:pPr>
        <w:pStyle w:val="references"/>
        <w:rPr>
          <w:sz w:val="18"/>
          <w:szCs w:val="18"/>
          <w:lang w:val="en-GH"/>
        </w:rPr>
      </w:pPr>
      <w:r>
        <w:rPr>
          <w:sz w:val="18"/>
          <w:szCs w:val="18"/>
          <w:lang w:val="yo-NG"/>
        </w:rPr>
        <w:t>[9]</w:t>
      </w:r>
      <w:r w:rsidR="00884D48" w:rsidRPr="00884D48">
        <w:rPr>
          <w:rFonts w:ascii="Segoe UI" w:eastAsia="Times New Roman" w:hAnsi="Segoe UI" w:cs="Segoe UI"/>
          <w:b/>
          <w:bCs/>
          <w:color w:val="D1D5DB"/>
          <w:sz w:val="24"/>
          <w:szCs w:val="24"/>
          <w:lang w:val="en-GH" w:eastAsia="en-GH"/>
        </w:rPr>
        <w:t xml:space="preserve"> </w:t>
      </w:r>
      <w:r w:rsidR="00884D48" w:rsidRPr="00884D48">
        <w:rPr>
          <w:sz w:val="18"/>
          <w:szCs w:val="18"/>
          <w:lang w:val="en-GH"/>
        </w:rPr>
        <w:t xml:space="preserve">M. Ahmad, A. U. Khan, and M. Sajid. 2023. A Diet Recommendation System for Persons with Special Dietary Requirements. Journal of Computing &amp; Biomedical Informatics 05, 01 (2023), Article 180-0501. ISSN: 2710-1606. </w:t>
      </w:r>
      <w:hyperlink r:id="rId13" w:tgtFrame="_new" w:history="1">
        <w:r w:rsidR="00884D48" w:rsidRPr="00884D48">
          <w:rPr>
            <w:rStyle w:val="Hyperlink"/>
            <w:sz w:val="18"/>
            <w:szCs w:val="18"/>
            <w:lang w:val="en-GH"/>
          </w:rPr>
          <w:t>https://doi.org/10.56979/501/2023</w:t>
        </w:r>
      </w:hyperlink>
    </w:p>
    <w:p w14:paraId="5FFF62D1" w14:textId="77777777" w:rsidR="00492769" w:rsidRDefault="00492769" w:rsidP="00492769">
      <w:pPr>
        <w:pStyle w:val="references"/>
        <w:numPr>
          <w:ilvl w:val="0"/>
          <w:numId w:val="0"/>
        </w:numPr>
        <w:ind w:left="360"/>
        <w:rPr>
          <w:sz w:val="18"/>
          <w:szCs w:val="18"/>
          <w:lang w:val="en-GH"/>
        </w:rPr>
      </w:pPr>
    </w:p>
    <w:p w14:paraId="637EE023" w14:textId="77777777" w:rsidR="00492769" w:rsidRPr="00492769" w:rsidRDefault="00492769" w:rsidP="00492769">
      <w:pPr>
        <w:pStyle w:val="references"/>
        <w:rPr>
          <w:sz w:val="18"/>
          <w:szCs w:val="18"/>
          <w:lang w:val="en-GH"/>
        </w:rPr>
      </w:pPr>
      <w:r w:rsidRPr="00492769">
        <w:rPr>
          <w:sz w:val="18"/>
          <w:szCs w:val="18"/>
          <w:lang w:val="en-GH"/>
        </w:rPr>
        <w:t>Alian, S., Li, J., and Pandey, V. (2018) A Personalized Recommendation System to Support Diabetes Self-</w:t>
      </w:r>
      <w:r w:rsidRPr="00492769">
        <w:rPr>
          <w:sz w:val="18"/>
          <w:szCs w:val="18"/>
          <w:lang w:val="en-GH"/>
        </w:rPr>
        <w:t>Management for American Indians," IEEE Access, vol. 6, pp. 73300-73309. DOI: 10.1109/ACCESS.2018.2882138.</w:t>
      </w:r>
    </w:p>
    <w:p w14:paraId="1569945B" w14:textId="77777777" w:rsidR="00DA7453" w:rsidRDefault="00DA7453" w:rsidP="00DA7453">
      <w:pPr>
        <w:pStyle w:val="ListParagraph"/>
        <w:rPr>
          <w:sz w:val="18"/>
          <w:szCs w:val="18"/>
          <w:lang w:val="en-GH"/>
        </w:rPr>
      </w:pPr>
    </w:p>
    <w:p w14:paraId="0E6D2148" w14:textId="77777777" w:rsidR="00492769" w:rsidRPr="00492769" w:rsidRDefault="00DA7453" w:rsidP="00884D48">
      <w:pPr>
        <w:pStyle w:val="references"/>
        <w:rPr>
          <w:sz w:val="18"/>
          <w:szCs w:val="18"/>
          <w:lang w:val="en-GH"/>
        </w:rPr>
      </w:pPr>
      <w:r w:rsidRPr="00DA7453">
        <w:rPr>
          <w:sz w:val="18"/>
          <w:szCs w:val="18"/>
        </w:rPr>
        <w:t xml:space="preserve">M. Ahmad, A. U. Khan, and M. Sajid. 2023. A Diet Recommendation System for Persons with Special Dietary Requirements. Journal of Computing &amp; Biomedical </w:t>
      </w:r>
    </w:p>
    <w:p w14:paraId="0BA27FCE" w14:textId="77777777" w:rsidR="00492769" w:rsidRPr="00492769" w:rsidRDefault="00492769" w:rsidP="0096779F">
      <w:pPr>
        <w:pStyle w:val="references"/>
        <w:numPr>
          <w:ilvl w:val="0"/>
          <w:numId w:val="0"/>
        </w:numPr>
        <w:rPr>
          <w:sz w:val="18"/>
          <w:szCs w:val="18"/>
          <w:lang w:val="en-GH"/>
        </w:rPr>
      </w:pPr>
    </w:p>
    <w:p w14:paraId="740DC199" w14:textId="77777777" w:rsidR="00884D48" w:rsidRPr="00884D48" w:rsidRDefault="00DA7453" w:rsidP="00492769">
      <w:pPr>
        <w:pStyle w:val="references"/>
        <w:numPr>
          <w:ilvl w:val="0"/>
          <w:numId w:val="0"/>
        </w:numPr>
        <w:ind w:left="360"/>
        <w:rPr>
          <w:sz w:val="18"/>
          <w:szCs w:val="18"/>
          <w:lang w:val="en-GH"/>
        </w:rPr>
      </w:pPr>
      <w:r w:rsidRPr="00492769">
        <w:rPr>
          <w:sz w:val="18"/>
          <w:szCs w:val="18"/>
        </w:rPr>
        <w:t xml:space="preserve">Informatics 05, 01 (2023), Article 180-0501. ISSN: 2710-1606. </w:t>
      </w:r>
      <w:hyperlink r:id="rId14" w:history="1">
        <w:r w:rsidRPr="00492769">
          <w:rPr>
            <w:rStyle w:val="Hyperlink"/>
            <w:sz w:val="18"/>
            <w:szCs w:val="18"/>
          </w:rPr>
          <w:t>https://doi.org/10.56979/501/2023</w:t>
        </w:r>
      </w:hyperlink>
      <w:r w:rsidRPr="00492769">
        <w:rPr>
          <w:sz w:val="18"/>
          <w:szCs w:val="18"/>
          <w:lang w:val="yo-NG"/>
        </w:rPr>
        <w:t xml:space="preserve"> </w:t>
      </w:r>
    </w:p>
    <w:p w14:paraId="4EC8FA86" w14:textId="77777777" w:rsidR="00884D48" w:rsidRPr="00884D48" w:rsidRDefault="00884D48" w:rsidP="00492769">
      <w:pPr>
        <w:pStyle w:val="references"/>
        <w:numPr>
          <w:ilvl w:val="0"/>
          <w:numId w:val="0"/>
        </w:numPr>
        <w:rPr>
          <w:sz w:val="18"/>
          <w:szCs w:val="18"/>
          <w:lang w:val="en-GH"/>
        </w:rPr>
      </w:pPr>
    </w:p>
    <w:p w14:paraId="0F3FCEE9" w14:textId="77777777" w:rsidR="00884D48" w:rsidRPr="00884D48" w:rsidRDefault="00884D48" w:rsidP="00884D48">
      <w:pPr>
        <w:pStyle w:val="references"/>
        <w:rPr>
          <w:sz w:val="18"/>
          <w:szCs w:val="18"/>
          <w:lang w:val="en-GH"/>
        </w:rPr>
      </w:pPr>
      <w:r w:rsidRPr="00884D48">
        <w:rPr>
          <w:sz w:val="18"/>
          <w:szCs w:val="18"/>
          <w:lang w:val="en-GH"/>
        </w:rPr>
        <w:t xml:space="preserve">Papathanail, I., Rahman, L. A., Brigato, L., Bez, N. S., Vasiloglou, M. F., van der Horst, K., &amp; Mougiakou, S. 2023. The Nutritional Content of Meal Images in Free-Living Conditions—Automatic Assessment with goFOODTM. Nutrients, 15(17), 3835. </w:t>
      </w:r>
      <w:hyperlink r:id="rId15" w:tgtFrame="_new" w:history="1">
        <w:r w:rsidRPr="00884D48">
          <w:rPr>
            <w:rStyle w:val="Hyperlink"/>
            <w:sz w:val="18"/>
            <w:szCs w:val="18"/>
            <w:lang w:val="en-GH"/>
          </w:rPr>
          <w:t>DOI: 10.3390/nu15173835</w:t>
        </w:r>
      </w:hyperlink>
    </w:p>
    <w:p w14:paraId="1DF16729" w14:textId="77777777" w:rsidR="00884D48" w:rsidRDefault="00884D48" w:rsidP="00884D48">
      <w:pPr>
        <w:pStyle w:val="ListParagraph"/>
        <w:rPr>
          <w:sz w:val="18"/>
          <w:szCs w:val="18"/>
          <w:lang w:val="en-GH"/>
        </w:rPr>
      </w:pPr>
    </w:p>
    <w:p w14:paraId="510F514E" w14:textId="77777777" w:rsidR="00884D48" w:rsidRPr="00884D48" w:rsidRDefault="00884D48" w:rsidP="00884D48">
      <w:pPr>
        <w:pStyle w:val="references"/>
        <w:numPr>
          <w:ilvl w:val="0"/>
          <w:numId w:val="0"/>
        </w:numPr>
        <w:ind w:left="360"/>
        <w:rPr>
          <w:sz w:val="18"/>
          <w:szCs w:val="18"/>
          <w:lang w:val="en-GH"/>
        </w:rPr>
      </w:pPr>
    </w:p>
    <w:p w14:paraId="53AF0D21" w14:textId="77777777" w:rsidR="00884D48" w:rsidRPr="00492769" w:rsidRDefault="00884D48" w:rsidP="00884D48">
      <w:pPr>
        <w:pStyle w:val="references"/>
        <w:rPr>
          <w:sz w:val="18"/>
          <w:szCs w:val="18"/>
          <w:lang w:val="en-GH"/>
        </w:rPr>
      </w:pPr>
      <w:r w:rsidRPr="00884D48">
        <w:rPr>
          <w:sz w:val="18"/>
          <w:szCs w:val="18"/>
          <w:lang w:val="en-GH"/>
        </w:rPr>
        <w:t xml:space="preserve">Li, R., Ji, P., and Kong, Q.(2023) DelicacyNet for nutritional evaluation of recipes. Frontiers in Nutrition, Sec. Nutrition Methodology, Volume 10, 22 September 2023, Article Number 1255499. DOI: </w:t>
      </w:r>
      <w:hyperlink r:id="rId16" w:tgtFrame="_new" w:history="1">
        <w:r w:rsidRPr="00884D48">
          <w:rPr>
            <w:rStyle w:val="Hyperlink"/>
            <w:sz w:val="18"/>
            <w:szCs w:val="18"/>
            <w:lang w:val="en-GH"/>
          </w:rPr>
          <w:t>https://doi.org/10.3389/fnut.2023.1247631</w:t>
        </w:r>
      </w:hyperlink>
    </w:p>
    <w:p w14:paraId="7D978520" w14:textId="77777777" w:rsidR="00492769" w:rsidRDefault="00492769" w:rsidP="00492769">
      <w:pPr>
        <w:pStyle w:val="references"/>
        <w:numPr>
          <w:ilvl w:val="0"/>
          <w:numId w:val="0"/>
        </w:numPr>
        <w:ind w:left="360" w:hanging="360"/>
        <w:rPr>
          <w:sz w:val="18"/>
          <w:szCs w:val="18"/>
          <w:lang w:val="yo-NG"/>
        </w:rPr>
      </w:pPr>
    </w:p>
    <w:p w14:paraId="38DB0A2C" w14:textId="77777777" w:rsidR="00884D48" w:rsidRPr="00492769" w:rsidRDefault="00492769" w:rsidP="00492769">
      <w:pPr>
        <w:pStyle w:val="references"/>
        <w:rPr>
          <w:sz w:val="18"/>
          <w:szCs w:val="18"/>
          <w:lang w:val="en-GH"/>
        </w:rPr>
      </w:pPr>
      <w:r w:rsidRPr="00884D48">
        <w:rPr>
          <w:sz w:val="18"/>
          <w:szCs w:val="18"/>
          <w:lang w:val="en-GH"/>
        </w:rPr>
        <w:t xml:space="preserve">H. Forster, M. Walsh, C. O'Donovan, C. Woolhead, C. McGirr, E. Daly, R. O'Riordan, C. Celis-Morales, R. Fallaize, A. Macready, C. Marsaux, S. Navas-Carretero, R. San-Cristobal, S. Kolossa, K. Hartwig, C. Mavrogianni, L. Tsirigoti, C. Lambrinou, M. Godlewska, A. Surwiłło, I. Gjelstad, C. Drevon, Y. Manios, I. Traczyk, J. Martinez, W. Saris, H. Daniel, J. Lovegrove, J. Mathers, M. Gibney, E. Gibney, and L. Brennan. 2016. "A Dietary Feedback System for the Delivery of Consistent Personalized Dietary Advice in the Web-Based Multicenter Food4Me Study." Journal of Medical Internet Research 18, 6 (2016), e150. </w:t>
      </w:r>
      <w:hyperlink r:id="rId17" w:tgtFrame="_new" w:history="1">
        <w:r w:rsidRPr="00884D48">
          <w:rPr>
            <w:rStyle w:val="Hyperlink"/>
            <w:sz w:val="18"/>
            <w:szCs w:val="18"/>
            <w:lang w:val="en-GH"/>
          </w:rPr>
          <w:t>https://www.jmir.org/2016/6/e150</w:t>
        </w:r>
      </w:hyperlink>
      <w:r w:rsidRPr="00884D48">
        <w:rPr>
          <w:sz w:val="18"/>
          <w:szCs w:val="18"/>
          <w:lang w:val="en-GH"/>
        </w:rPr>
        <w:t>. DOI: 10.2196/jmir.5620.</w:t>
      </w:r>
    </w:p>
    <w:p w14:paraId="4622030A" w14:textId="77777777" w:rsidR="00884D48" w:rsidRPr="00884D48" w:rsidRDefault="00884D48" w:rsidP="00884D48">
      <w:pPr>
        <w:pStyle w:val="references"/>
        <w:numPr>
          <w:ilvl w:val="0"/>
          <w:numId w:val="0"/>
        </w:numPr>
        <w:ind w:left="360"/>
        <w:rPr>
          <w:sz w:val="18"/>
          <w:szCs w:val="18"/>
          <w:lang w:val="en-GH"/>
        </w:rPr>
      </w:pPr>
    </w:p>
    <w:p w14:paraId="21DB744C" w14:textId="77777777" w:rsidR="00884D48" w:rsidRPr="00884D48" w:rsidRDefault="00884D48" w:rsidP="00884D48">
      <w:pPr>
        <w:pStyle w:val="references"/>
        <w:rPr>
          <w:sz w:val="18"/>
          <w:szCs w:val="18"/>
          <w:lang w:val="en-GH"/>
        </w:rPr>
      </w:pPr>
      <w:r w:rsidRPr="00884D48">
        <w:rPr>
          <w:sz w:val="18"/>
          <w:szCs w:val="18"/>
          <w:lang w:val="en-GH"/>
        </w:rPr>
        <w:t xml:space="preserve">Serra, M., Alceste, D., Hauser, F., Hulshof, P. J. M., Meijer, H. A. J., Thalheimer, A., Steinert, R. E., Gerber, P. A., Spector, A. C., Gero, D., Bueter, M. (2023). Assessing Daily Energy Intake in Adult Women: validity of a food recognition mobile application compared to doubly labeled water. Frontiers in Nutrition, Sec. Nutrition Methodology, Volume 10, 22 September 2023, Article Number 1255499. DOI: </w:t>
      </w:r>
      <w:hyperlink r:id="rId18" w:tgtFrame="_new" w:history="1">
        <w:r w:rsidRPr="00884D48">
          <w:rPr>
            <w:rStyle w:val="Hyperlink"/>
            <w:sz w:val="18"/>
            <w:szCs w:val="18"/>
            <w:lang w:val="en-GH"/>
          </w:rPr>
          <w:t>https://doi.org/10.3389/fnut.2023.1255499</w:t>
        </w:r>
      </w:hyperlink>
      <w:r w:rsidRPr="00884D48">
        <w:rPr>
          <w:sz w:val="18"/>
          <w:szCs w:val="18"/>
          <w:lang w:val="en-GH"/>
        </w:rPr>
        <w:t>.</w:t>
      </w:r>
    </w:p>
    <w:p w14:paraId="7B093D08" w14:textId="77777777" w:rsidR="003E2C8A" w:rsidRPr="003E2C8A" w:rsidRDefault="003E2C8A" w:rsidP="003E2C8A">
      <w:pPr>
        <w:pStyle w:val="references"/>
        <w:numPr>
          <w:ilvl w:val="0"/>
          <w:numId w:val="0"/>
        </w:numPr>
        <w:ind w:left="360" w:hanging="360"/>
        <w:rPr>
          <w:sz w:val="18"/>
          <w:szCs w:val="18"/>
          <w:lang w:val="yo-NG"/>
        </w:rPr>
      </w:pPr>
    </w:p>
    <w:p w14:paraId="2C77494E" w14:textId="77777777" w:rsidR="003E2C8A" w:rsidRDefault="003E2C8A" w:rsidP="003E2C8A">
      <w:pPr>
        <w:pStyle w:val="references"/>
        <w:numPr>
          <w:ilvl w:val="0"/>
          <w:numId w:val="0"/>
        </w:numPr>
        <w:ind w:left="360" w:hanging="360"/>
        <w:rPr>
          <w:sz w:val="18"/>
          <w:szCs w:val="18"/>
        </w:rPr>
      </w:pPr>
    </w:p>
    <w:p w14:paraId="7743F04D" w14:textId="77777777" w:rsidR="003E2C8A" w:rsidRDefault="003E2C8A" w:rsidP="003E2C8A">
      <w:pPr>
        <w:pStyle w:val="references"/>
        <w:numPr>
          <w:ilvl w:val="0"/>
          <w:numId w:val="0"/>
        </w:numPr>
        <w:ind w:left="360" w:hanging="360"/>
        <w:rPr>
          <w:sz w:val="18"/>
          <w:szCs w:val="18"/>
        </w:rPr>
      </w:pPr>
    </w:p>
    <w:p w14:paraId="0466B84E" w14:textId="77777777" w:rsidR="003E2C8A" w:rsidRDefault="003E2C8A" w:rsidP="003E2C8A">
      <w:pPr>
        <w:pStyle w:val="references"/>
        <w:numPr>
          <w:ilvl w:val="0"/>
          <w:numId w:val="0"/>
        </w:numPr>
        <w:ind w:left="360" w:hanging="360"/>
        <w:rPr>
          <w:sz w:val="18"/>
          <w:szCs w:val="18"/>
        </w:rPr>
      </w:pPr>
    </w:p>
    <w:p w14:paraId="73B94566" w14:textId="77777777" w:rsidR="003E2C8A" w:rsidRDefault="003E2C8A" w:rsidP="003E2C8A">
      <w:pPr>
        <w:pStyle w:val="references"/>
        <w:numPr>
          <w:ilvl w:val="0"/>
          <w:numId w:val="0"/>
        </w:numPr>
        <w:ind w:left="360" w:hanging="360"/>
        <w:rPr>
          <w:sz w:val="18"/>
          <w:szCs w:val="18"/>
        </w:rPr>
      </w:pPr>
    </w:p>
    <w:p w14:paraId="25A85BAF" w14:textId="77777777" w:rsidR="003E2C8A" w:rsidRDefault="003E2C8A" w:rsidP="003E2C8A">
      <w:pPr>
        <w:pStyle w:val="references"/>
        <w:numPr>
          <w:ilvl w:val="0"/>
          <w:numId w:val="0"/>
        </w:numPr>
        <w:ind w:left="360" w:hanging="360"/>
        <w:rPr>
          <w:sz w:val="18"/>
          <w:szCs w:val="18"/>
        </w:rPr>
      </w:pPr>
    </w:p>
    <w:p w14:paraId="46D20557" w14:textId="77777777" w:rsidR="003E2C8A" w:rsidRDefault="003E2C8A" w:rsidP="003E2C8A">
      <w:pPr>
        <w:pStyle w:val="references"/>
        <w:numPr>
          <w:ilvl w:val="0"/>
          <w:numId w:val="0"/>
        </w:numPr>
        <w:ind w:left="360" w:hanging="360"/>
        <w:rPr>
          <w:sz w:val="18"/>
          <w:szCs w:val="18"/>
        </w:rPr>
      </w:pPr>
    </w:p>
    <w:p w14:paraId="0223C05D" w14:textId="77777777" w:rsidR="003E2C8A" w:rsidRDefault="003E2C8A" w:rsidP="003E2C8A">
      <w:pPr>
        <w:pStyle w:val="references"/>
        <w:numPr>
          <w:ilvl w:val="0"/>
          <w:numId w:val="0"/>
        </w:numPr>
        <w:ind w:left="360" w:hanging="360"/>
        <w:rPr>
          <w:sz w:val="18"/>
          <w:szCs w:val="18"/>
        </w:rPr>
      </w:pPr>
    </w:p>
    <w:p w14:paraId="30975686" w14:textId="77777777" w:rsidR="003E2C8A" w:rsidRDefault="003E2C8A" w:rsidP="003E2C8A">
      <w:pPr>
        <w:pStyle w:val="references"/>
        <w:numPr>
          <w:ilvl w:val="0"/>
          <w:numId w:val="0"/>
        </w:numPr>
        <w:ind w:left="360" w:hanging="360"/>
        <w:rPr>
          <w:sz w:val="18"/>
          <w:szCs w:val="18"/>
        </w:rPr>
      </w:pPr>
    </w:p>
    <w:p w14:paraId="38DF2900" w14:textId="77777777" w:rsidR="003E2C8A" w:rsidRDefault="003E2C8A" w:rsidP="003E2C8A">
      <w:pPr>
        <w:pStyle w:val="references"/>
        <w:numPr>
          <w:ilvl w:val="0"/>
          <w:numId w:val="0"/>
        </w:numPr>
        <w:ind w:left="360" w:hanging="360"/>
        <w:rPr>
          <w:sz w:val="18"/>
          <w:szCs w:val="18"/>
        </w:rPr>
      </w:pPr>
    </w:p>
    <w:p w14:paraId="6434B911" w14:textId="77777777" w:rsidR="003E2C8A" w:rsidRDefault="003E2C8A" w:rsidP="003E2C8A">
      <w:pPr>
        <w:pStyle w:val="references"/>
        <w:numPr>
          <w:ilvl w:val="0"/>
          <w:numId w:val="0"/>
        </w:numPr>
        <w:ind w:left="360" w:hanging="360"/>
        <w:rPr>
          <w:sz w:val="18"/>
          <w:szCs w:val="18"/>
        </w:rPr>
      </w:pPr>
    </w:p>
    <w:p w14:paraId="55ACB9BC" w14:textId="77777777" w:rsidR="003E2C8A" w:rsidRDefault="003E2C8A" w:rsidP="003E2C8A">
      <w:pPr>
        <w:pStyle w:val="references"/>
        <w:numPr>
          <w:ilvl w:val="0"/>
          <w:numId w:val="0"/>
        </w:numPr>
        <w:ind w:left="360" w:hanging="360"/>
        <w:rPr>
          <w:sz w:val="18"/>
          <w:szCs w:val="18"/>
        </w:rPr>
      </w:pPr>
    </w:p>
    <w:p w14:paraId="5E5E451A" w14:textId="77777777" w:rsidR="003E2C8A" w:rsidRDefault="003E2C8A" w:rsidP="003E2C8A">
      <w:pPr>
        <w:pStyle w:val="references"/>
        <w:numPr>
          <w:ilvl w:val="0"/>
          <w:numId w:val="0"/>
        </w:numPr>
        <w:ind w:left="360" w:hanging="360"/>
        <w:rPr>
          <w:sz w:val="18"/>
          <w:szCs w:val="18"/>
        </w:rPr>
      </w:pPr>
    </w:p>
    <w:p w14:paraId="618DCE2F" w14:textId="77777777" w:rsidR="003E2C8A" w:rsidRDefault="003E2C8A" w:rsidP="003E2C8A">
      <w:pPr>
        <w:pStyle w:val="references"/>
        <w:numPr>
          <w:ilvl w:val="0"/>
          <w:numId w:val="0"/>
        </w:numPr>
        <w:ind w:left="360" w:hanging="360"/>
        <w:rPr>
          <w:sz w:val="18"/>
          <w:szCs w:val="18"/>
        </w:rPr>
      </w:pPr>
    </w:p>
    <w:p w14:paraId="182BD5D1" w14:textId="77777777" w:rsidR="003E2C8A" w:rsidRDefault="003E2C8A" w:rsidP="003E2C8A">
      <w:pPr>
        <w:pStyle w:val="references"/>
        <w:numPr>
          <w:ilvl w:val="0"/>
          <w:numId w:val="0"/>
        </w:numPr>
        <w:ind w:left="360" w:hanging="360"/>
        <w:rPr>
          <w:sz w:val="18"/>
          <w:szCs w:val="18"/>
        </w:rPr>
      </w:pPr>
    </w:p>
    <w:p w14:paraId="64B66640" w14:textId="77777777" w:rsidR="003E2C8A" w:rsidRDefault="003E2C8A" w:rsidP="003E2C8A">
      <w:pPr>
        <w:pStyle w:val="references"/>
        <w:numPr>
          <w:ilvl w:val="0"/>
          <w:numId w:val="0"/>
        </w:numPr>
        <w:ind w:left="360" w:hanging="360"/>
        <w:rPr>
          <w:sz w:val="18"/>
          <w:szCs w:val="18"/>
        </w:rPr>
      </w:pPr>
    </w:p>
    <w:p w14:paraId="447D8F59" w14:textId="77777777" w:rsidR="003E2C8A" w:rsidRDefault="003E2C8A" w:rsidP="003E2C8A">
      <w:pPr>
        <w:pStyle w:val="references"/>
        <w:numPr>
          <w:ilvl w:val="0"/>
          <w:numId w:val="0"/>
        </w:numPr>
        <w:ind w:left="360" w:hanging="360"/>
        <w:rPr>
          <w:sz w:val="18"/>
          <w:szCs w:val="18"/>
        </w:rPr>
      </w:pPr>
    </w:p>
    <w:p w14:paraId="1FF12AF7" w14:textId="77777777" w:rsidR="0040345E" w:rsidRDefault="0040345E" w:rsidP="0040345E">
      <w:pPr>
        <w:pStyle w:val="references"/>
        <w:numPr>
          <w:ilvl w:val="0"/>
          <w:numId w:val="0"/>
        </w:numPr>
        <w:ind w:left="360" w:hanging="360"/>
        <w:rPr>
          <w:sz w:val="18"/>
          <w:szCs w:val="18"/>
        </w:rPr>
      </w:pPr>
    </w:p>
    <w:p w14:paraId="020A1336" w14:textId="77777777" w:rsidR="0040345E" w:rsidRDefault="0040345E" w:rsidP="0040345E">
      <w:pPr>
        <w:pStyle w:val="references"/>
        <w:numPr>
          <w:ilvl w:val="0"/>
          <w:numId w:val="0"/>
        </w:numPr>
        <w:ind w:left="360" w:hanging="360"/>
        <w:rPr>
          <w:sz w:val="18"/>
          <w:szCs w:val="18"/>
        </w:rPr>
      </w:pPr>
    </w:p>
    <w:p w14:paraId="578FAB0C" w14:textId="77777777" w:rsidR="0040345E" w:rsidRDefault="0040345E" w:rsidP="0040345E">
      <w:pPr>
        <w:pStyle w:val="references"/>
        <w:numPr>
          <w:ilvl w:val="0"/>
          <w:numId w:val="0"/>
        </w:numPr>
        <w:ind w:left="360" w:hanging="360"/>
        <w:rPr>
          <w:sz w:val="18"/>
          <w:szCs w:val="18"/>
        </w:rPr>
      </w:pPr>
    </w:p>
    <w:p w14:paraId="3DA1E08D" w14:textId="77777777" w:rsidR="0040345E" w:rsidRPr="0040345E" w:rsidRDefault="0040345E" w:rsidP="0040345E">
      <w:pPr>
        <w:pStyle w:val="references"/>
        <w:numPr>
          <w:ilvl w:val="0"/>
          <w:numId w:val="0"/>
        </w:numPr>
        <w:ind w:left="360" w:hanging="360"/>
        <w:rPr>
          <w:sz w:val="18"/>
          <w:szCs w:val="18"/>
        </w:rPr>
        <w:sectPr w:rsidR="0040345E" w:rsidRPr="0040345E" w:rsidSect="00D4752B">
          <w:type w:val="continuous"/>
          <w:pgSz w:w="11906" w:h="16838" w:code="9"/>
          <w:pgMar w:top="1080" w:right="907" w:bottom="1440" w:left="907" w:header="720" w:footer="720" w:gutter="0"/>
          <w:cols w:num="2" w:space="360"/>
          <w:docGrid w:linePitch="360"/>
        </w:sectPr>
      </w:pPr>
    </w:p>
    <w:p w14:paraId="06304F01" w14:textId="77777777" w:rsidR="009303D9" w:rsidRDefault="009303D9" w:rsidP="005B520E">
      <w:pPr>
        <w:rPr>
          <w:sz w:val="18"/>
          <w:szCs w:val="18"/>
        </w:rPr>
      </w:pPr>
    </w:p>
    <w:p w14:paraId="06537B4F" w14:textId="77777777" w:rsidR="003E2C8A" w:rsidRDefault="003E2C8A" w:rsidP="005B520E">
      <w:pPr>
        <w:rPr>
          <w:sz w:val="18"/>
          <w:szCs w:val="18"/>
        </w:rPr>
      </w:pPr>
    </w:p>
    <w:p w14:paraId="4BAE440A" w14:textId="77777777" w:rsidR="003E2C8A" w:rsidRDefault="003E2C8A" w:rsidP="005B520E">
      <w:pPr>
        <w:rPr>
          <w:sz w:val="18"/>
          <w:szCs w:val="18"/>
        </w:rPr>
      </w:pPr>
    </w:p>
    <w:sectPr w:rsidR="003E2C8A" w:rsidSect="00D4752B">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5A471" w14:textId="77777777" w:rsidR="00D4752B" w:rsidRDefault="00D4752B" w:rsidP="001A3B3D">
      <w:r>
        <w:separator/>
      </w:r>
    </w:p>
  </w:endnote>
  <w:endnote w:type="continuationSeparator" w:id="0">
    <w:p w14:paraId="37EA604D" w14:textId="77777777" w:rsidR="00D4752B" w:rsidRDefault="00D4752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1A2E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AA45A" w14:textId="77777777" w:rsidR="00D4752B" w:rsidRDefault="00D4752B" w:rsidP="001A3B3D">
      <w:r>
        <w:separator/>
      </w:r>
    </w:p>
  </w:footnote>
  <w:footnote w:type="continuationSeparator" w:id="0">
    <w:p w14:paraId="37D1D3AF" w14:textId="77777777" w:rsidR="00D4752B" w:rsidRDefault="00D4752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825545"/>
    <w:multiLevelType w:val="hybridMultilevel"/>
    <w:tmpl w:val="142638B0"/>
    <w:lvl w:ilvl="0" w:tplc="20000013">
      <w:start w:val="1"/>
      <w:numFmt w:val="upperRoman"/>
      <w:lvlText w:val="%1."/>
      <w:lvlJc w:val="righ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4B70A6C"/>
    <w:multiLevelType w:val="hybridMultilevel"/>
    <w:tmpl w:val="1174E0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DB56152"/>
    <w:multiLevelType w:val="hybridMultilevel"/>
    <w:tmpl w:val="A672F3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97674868">
    <w:abstractNumId w:val="14"/>
  </w:num>
  <w:num w:numId="2" w16cid:durableId="320155136">
    <w:abstractNumId w:val="21"/>
  </w:num>
  <w:num w:numId="3" w16cid:durableId="2115204472">
    <w:abstractNumId w:val="13"/>
  </w:num>
  <w:num w:numId="4" w16cid:durableId="1595630516">
    <w:abstractNumId w:val="16"/>
  </w:num>
  <w:num w:numId="5" w16cid:durableId="933516101">
    <w:abstractNumId w:val="16"/>
  </w:num>
  <w:num w:numId="6" w16cid:durableId="889461700">
    <w:abstractNumId w:val="16"/>
  </w:num>
  <w:num w:numId="7" w16cid:durableId="2006207710">
    <w:abstractNumId w:val="16"/>
  </w:num>
  <w:num w:numId="8" w16cid:durableId="489518665">
    <w:abstractNumId w:val="19"/>
  </w:num>
  <w:num w:numId="9" w16cid:durableId="710112460">
    <w:abstractNumId w:val="22"/>
  </w:num>
  <w:num w:numId="10" w16cid:durableId="184247966">
    <w:abstractNumId w:val="15"/>
  </w:num>
  <w:num w:numId="11" w16cid:durableId="267281288">
    <w:abstractNumId w:val="12"/>
  </w:num>
  <w:num w:numId="12" w16cid:durableId="292299408">
    <w:abstractNumId w:val="11"/>
  </w:num>
  <w:num w:numId="13" w16cid:durableId="434250731">
    <w:abstractNumId w:val="0"/>
  </w:num>
  <w:num w:numId="14" w16cid:durableId="817235180">
    <w:abstractNumId w:val="10"/>
  </w:num>
  <w:num w:numId="15" w16cid:durableId="62798128">
    <w:abstractNumId w:val="8"/>
  </w:num>
  <w:num w:numId="16" w16cid:durableId="944121163">
    <w:abstractNumId w:val="7"/>
  </w:num>
  <w:num w:numId="17" w16cid:durableId="1890875775">
    <w:abstractNumId w:val="6"/>
  </w:num>
  <w:num w:numId="18" w16cid:durableId="1055815599">
    <w:abstractNumId w:val="5"/>
  </w:num>
  <w:num w:numId="19" w16cid:durableId="1197934405">
    <w:abstractNumId w:val="9"/>
  </w:num>
  <w:num w:numId="20" w16cid:durableId="119038770">
    <w:abstractNumId w:val="4"/>
  </w:num>
  <w:num w:numId="21" w16cid:durableId="855660396">
    <w:abstractNumId w:val="3"/>
  </w:num>
  <w:num w:numId="22" w16cid:durableId="258605457">
    <w:abstractNumId w:val="2"/>
  </w:num>
  <w:num w:numId="23" w16cid:durableId="1245608512">
    <w:abstractNumId w:val="1"/>
  </w:num>
  <w:num w:numId="24" w16cid:durableId="854729894">
    <w:abstractNumId w:val="17"/>
  </w:num>
  <w:num w:numId="25" w16cid:durableId="1066876448">
    <w:abstractNumId w:val="18"/>
  </w:num>
  <w:num w:numId="26" w16cid:durableId="154031384">
    <w:abstractNumId w:val="23"/>
  </w:num>
  <w:num w:numId="27" w16cid:durableId="1098257804">
    <w:abstractNumId w:val="19"/>
    <w:lvlOverride w:ilvl="0">
      <w:startOverride w:val="1"/>
    </w:lvlOverride>
  </w:num>
  <w:num w:numId="28" w16cid:durableId="15824486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embedSystemFonts/>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3A52"/>
    <w:rsid w:val="00012931"/>
    <w:rsid w:val="0004344A"/>
    <w:rsid w:val="0004781E"/>
    <w:rsid w:val="00062CF4"/>
    <w:rsid w:val="0008758A"/>
    <w:rsid w:val="00096C46"/>
    <w:rsid w:val="000A5E0C"/>
    <w:rsid w:val="000A686B"/>
    <w:rsid w:val="000C1E68"/>
    <w:rsid w:val="000C6165"/>
    <w:rsid w:val="00134121"/>
    <w:rsid w:val="00171EDB"/>
    <w:rsid w:val="001A2EFD"/>
    <w:rsid w:val="001A3B3D"/>
    <w:rsid w:val="001A621C"/>
    <w:rsid w:val="001B36A5"/>
    <w:rsid w:val="001B3757"/>
    <w:rsid w:val="001B67DC"/>
    <w:rsid w:val="001C65F8"/>
    <w:rsid w:val="001D1C64"/>
    <w:rsid w:val="001E157E"/>
    <w:rsid w:val="001F054D"/>
    <w:rsid w:val="002254A9"/>
    <w:rsid w:val="00233D97"/>
    <w:rsid w:val="002347A2"/>
    <w:rsid w:val="002646D2"/>
    <w:rsid w:val="00265699"/>
    <w:rsid w:val="002810B7"/>
    <w:rsid w:val="002850E3"/>
    <w:rsid w:val="00294F1B"/>
    <w:rsid w:val="00297BDC"/>
    <w:rsid w:val="002B7626"/>
    <w:rsid w:val="002F259E"/>
    <w:rsid w:val="00345BB0"/>
    <w:rsid w:val="00354FCF"/>
    <w:rsid w:val="00397C65"/>
    <w:rsid w:val="003A19E2"/>
    <w:rsid w:val="003A733A"/>
    <w:rsid w:val="003B4E04"/>
    <w:rsid w:val="003D17B2"/>
    <w:rsid w:val="003E2C8A"/>
    <w:rsid w:val="003F5A08"/>
    <w:rsid w:val="0040345E"/>
    <w:rsid w:val="00420716"/>
    <w:rsid w:val="004325FB"/>
    <w:rsid w:val="00432E25"/>
    <w:rsid w:val="004432BA"/>
    <w:rsid w:val="0044407E"/>
    <w:rsid w:val="00447BB9"/>
    <w:rsid w:val="0046031D"/>
    <w:rsid w:val="00492769"/>
    <w:rsid w:val="004A6C40"/>
    <w:rsid w:val="004B637F"/>
    <w:rsid w:val="004D10B3"/>
    <w:rsid w:val="004D72B5"/>
    <w:rsid w:val="00507B22"/>
    <w:rsid w:val="0052250C"/>
    <w:rsid w:val="00551B7F"/>
    <w:rsid w:val="00554CA4"/>
    <w:rsid w:val="0056610F"/>
    <w:rsid w:val="00575BCA"/>
    <w:rsid w:val="005B0344"/>
    <w:rsid w:val="005B520E"/>
    <w:rsid w:val="005C6038"/>
    <w:rsid w:val="005E0C25"/>
    <w:rsid w:val="005E2800"/>
    <w:rsid w:val="00605825"/>
    <w:rsid w:val="00620E6C"/>
    <w:rsid w:val="006350CD"/>
    <w:rsid w:val="00645D22"/>
    <w:rsid w:val="00651A08"/>
    <w:rsid w:val="00654204"/>
    <w:rsid w:val="00670434"/>
    <w:rsid w:val="0067770F"/>
    <w:rsid w:val="006B35B4"/>
    <w:rsid w:val="006B6B66"/>
    <w:rsid w:val="006F6D3D"/>
    <w:rsid w:val="00701DBD"/>
    <w:rsid w:val="00706340"/>
    <w:rsid w:val="00715BEA"/>
    <w:rsid w:val="00724643"/>
    <w:rsid w:val="00735778"/>
    <w:rsid w:val="00740EEA"/>
    <w:rsid w:val="007467C9"/>
    <w:rsid w:val="00760112"/>
    <w:rsid w:val="00794804"/>
    <w:rsid w:val="007B33F1"/>
    <w:rsid w:val="007B6DDA"/>
    <w:rsid w:val="007C0308"/>
    <w:rsid w:val="007C2FF2"/>
    <w:rsid w:val="007D6232"/>
    <w:rsid w:val="007F1F99"/>
    <w:rsid w:val="007F768F"/>
    <w:rsid w:val="0080791D"/>
    <w:rsid w:val="00825F76"/>
    <w:rsid w:val="00831A87"/>
    <w:rsid w:val="00836367"/>
    <w:rsid w:val="008552A3"/>
    <w:rsid w:val="00873603"/>
    <w:rsid w:val="00881EDB"/>
    <w:rsid w:val="00884D48"/>
    <w:rsid w:val="008A2C7D"/>
    <w:rsid w:val="008B0B23"/>
    <w:rsid w:val="008B0BE6"/>
    <w:rsid w:val="008B7B7F"/>
    <w:rsid w:val="008C4B23"/>
    <w:rsid w:val="008F6E2C"/>
    <w:rsid w:val="009303D9"/>
    <w:rsid w:val="00933C64"/>
    <w:rsid w:val="00957EF4"/>
    <w:rsid w:val="00962262"/>
    <w:rsid w:val="0096779F"/>
    <w:rsid w:val="00972203"/>
    <w:rsid w:val="00975B49"/>
    <w:rsid w:val="009F1D79"/>
    <w:rsid w:val="00A00417"/>
    <w:rsid w:val="00A059B3"/>
    <w:rsid w:val="00A2290B"/>
    <w:rsid w:val="00A9391E"/>
    <w:rsid w:val="00AC6508"/>
    <w:rsid w:val="00AE3409"/>
    <w:rsid w:val="00AF6CCD"/>
    <w:rsid w:val="00B11A60"/>
    <w:rsid w:val="00B22613"/>
    <w:rsid w:val="00B26248"/>
    <w:rsid w:val="00B466DC"/>
    <w:rsid w:val="00B6691B"/>
    <w:rsid w:val="00B768D1"/>
    <w:rsid w:val="00BA1025"/>
    <w:rsid w:val="00BB74A4"/>
    <w:rsid w:val="00BC3420"/>
    <w:rsid w:val="00BD3AEF"/>
    <w:rsid w:val="00BD670B"/>
    <w:rsid w:val="00BE7D3C"/>
    <w:rsid w:val="00BF5FF6"/>
    <w:rsid w:val="00C0207F"/>
    <w:rsid w:val="00C16117"/>
    <w:rsid w:val="00C176B1"/>
    <w:rsid w:val="00C23273"/>
    <w:rsid w:val="00C3075A"/>
    <w:rsid w:val="00C47827"/>
    <w:rsid w:val="00C73B7C"/>
    <w:rsid w:val="00C73DC2"/>
    <w:rsid w:val="00C919A4"/>
    <w:rsid w:val="00CA4392"/>
    <w:rsid w:val="00CC393F"/>
    <w:rsid w:val="00CE4185"/>
    <w:rsid w:val="00CF0ED2"/>
    <w:rsid w:val="00D008ED"/>
    <w:rsid w:val="00D2176E"/>
    <w:rsid w:val="00D4752B"/>
    <w:rsid w:val="00D632BE"/>
    <w:rsid w:val="00D72D06"/>
    <w:rsid w:val="00D7522C"/>
    <w:rsid w:val="00D7536F"/>
    <w:rsid w:val="00D7605D"/>
    <w:rsid w:val="00D76668"/>
    <w:rsid w:val="00DA3717"/>
    <w:rsid w:val="00DA7453"/>
    <w:rsid w:val="00DF5FBB"/>
    <w:rsid w:val="00E07383"/>
    <w:rsid w:val="00E165BC"/>
    <w:rsid w:val="00E31056"/>
    <w:rsid w:val="00E337CF"/>
    <w:rsid w:val="00E61E12"/>
    <w:rsid w:val="00E73F66"/>
    <w:rsid w:val="00E7596C"/>
    <w:rsid w:val="00E878F2"/>
    <w:rsid w:val="00E95516"/>
    <w:rsid w:val="00EB4755"/>
    <w:rsid w:val="00ED0149"/>
    <w:rsid w:val="00EF11C9"/>
    <w:rsid w:val="00EF7DE3"/>
    <w:rsid w:val="00F03103"/>
    <w:rsid w:val="00F271DE"/>
    <w:rsid w:val="00F52284"/>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F4F0337"/>
  <w15:chartTrackingRefBased/>
  <w15:docId w15:val="{3641D04B-3AA2-4952-9B2B-73A7E2F2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H" w:eastAsia="en-G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C73DC2"/>
    <w:rPr>
      <w:color w:val="0563C1"/>
      <w:u w:val="single"/>
    </w:rPr>
  </w:style>
  <w:style w:type="character" w:styleId="UnresolvedMention">
    <w:name w:val="Unresolved Mention"/>
    <w:uiPriority w:val="99"/>
    <w:semiHidden/>
    <w:unhideWhenUsed/>
    <w:rsid w:val="00C73DC2"/>
    <w:rPr>
      <w:color w:val="605E5C"/>
      <w:shd w:val="clear" w:color="auto" w:fill="E1DFDD"/>
    </w:rPr>
  </w:style>
  <w:style w:type="paragraph" w:styleId="ListParagraph">
    <w:name w:val="List Paragraph"/>
    <w:basedOn w:val="Normal"/>
    <w:uiPriority w:val="34"/>
    <w:qFormat/>
    <w:rsid w:val="003E2C8A"/>
    <w:pPr>
      <w:ind w:left="720"/>
    </w:pPr>
  </w:style>
  <w:style w:type="paragraph" w:styleId="NormalWeb">
    <w:name w:val="Normal (Web)"/>
    <w:basedOn w:val="Normal"/>
    <w:rsid w:val="00884D4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53888">
      <w:bodyDiv w:val="1"/>
      <w:marLeft w:val="0"/>
      <w:marRight w:val="0"/>
      <w:marTop w:val="0"/>
      <w:marBottom w:val="0"/>
      <w:divBdr>
        <w:top w:val="none" w:sz="0" w:space="0" w:color="auto"/>
        <w:left w:val="none" w:sz="0" w:space="0" w:color="auto"/>
        <w:bottom w:val="none" w:sz="0" w:space="0" w:color="auto"/>
        <w:right w:val="none" w:sz="0" w:space="0" w:color="auto"/>
      </w:divBdr>
      <w:divsChild>
        <w:div w:id="470706694">
          <w:marLeft w:val="0"/>
          <w:marRight w:val="0"/>
          <w:marTop w:val="0"/>
          <w:marBottom w:val="0"/>
          <w:divBdr>
            <w:top w:val="none" w:sz="0" w:space="0" w:color="auto"/>
            <w:left w:val="none" w:sz="0" w:space="0" w:color="auto"/>
            <w:bottom w:val="none" w:sz="0" w:space="0" w:color="auto"/>
            <w:right w:val="none" w:sz="0" w:space="0" w:color="auto"/>
          </w:divBdr>
        </w:div>
        <w:div w:id="1231843370">
          <w:marLeft w:val="0"/>
          <w:marRight w:val="0"/>
          <w:marTop w:val="0"/>
          <w:marBottom w:val="0"/>
          <w:divBdr>
            <w:top w:val="single" w:sz="2" w:space="0" w:color="D9D9E3"/>
            <w:left w:val="single" w:sz="2" w:space="0" w:color="D9D9E3"/>
            <w:bottom w:val="single" w:sz="2" w:space="0" w:color="D9D9E3"/>
            <w:right w:val="single" w:sz="2" w:space="0" w:color="D9D9E3"/>
          </w:divBdr>
          <w:divsChild>
            <w:div w:id="511574144">
              <w:marLeft w:val="0"/>
              <w:marRight w:val="0"/>
              <w:marTop w:val="0"/>
              <w:marBottom w:val="0"/>
              <w:divBdr>
                <w:top w:val="single" w:sz="2" w:space="0" w:color="D9D9E3"/>
                <w:left w:val="single" w:sz="2" w:space="0" w:color="D9D9E3"/>
                <w:bottom w:val="single" w:sz="2" w:space="0" w:color="D9D9E3"/>
                <w:right w:val="single" w:sz="2" w:space="0" w:color="D9D9E3"/>
              </w:divBdr>
              <w:divsChild>
                <w:div w:id="242102917">
                  <w:marLeft w:val="0"/>
                  <w:marRight w:val="0"/>
                  <w:marTop w:val="0"/>
                  <w:marBottom w:val="0"/>
                  <w:divBdr>
                    <w:top w:val="single" w:sz="2" w:space="0" w:color="D9D9E3"/>
                    <w:left w:val="single" w:sz="2" w:space="0" w:color="D9D9E3"/>
                    <w:bottom w:val="single" w:sz="2" w:space="0" w:color="D9D9E3"/>
                    <w:right w:val="single" w:sz="2" w:space="0" w:color="D9D9E3"/>
                  </w:divBdr>
                  <w:divsChild>
                    <w:div w:id="995886584">
                      <w:marLeft w:val="0"/>
                      <w:marRight w:val="0"/>
                      <w:marTop w:val="0"/>
                      <w:marBottom w:val="0"/>
                      <w:divBdr>
                        <w:top w:val="single" w:sz="2" w:space="0" w:color="D9D9E3"/>
                        <w:left w:val="single" w:sz="2" w:space="0" w:color="D9D9E3"/>
                        <w:bottom w:val="single" w:sz="2" w:space="0" w:color="D9D9E3"/>
                        <w:right w:val="single" w:sz="2" w:space="0" w:color="D9D9E3"/>
                      </w:divBdr>
                      <w:divsChild>
                        <w:div w:id="2069650580">
                          <w:marLeft w:val="0"/>
                          <w:marRight w:val="0"/>
                          <w:marTop w:val="0"/>
                          <w:marBottom w:val="0"/>
                          <w:divBdr>
                            <w:top w:val="single" w:sz="2" w:space="0" w:color="D9D9E3"/>
                            <w:left w:val="single" w:sz="2" w:space="0" w:color="D9D9E3"/>
                            <w:bottom w:val="single" w:sz="2" w:space="0" w:color="D9D9E3"/>
                            <w:right w:val="single" w:sz="2" w:space="0" w:color="D9D9E3"/>
                          </w:divBdr>
                          <w:divsChild>
                            <w:div w:id="1389110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757158">
                                  <w:marLeft w:val="0"/>
                                  <w:marRight w:val="0"/>
                                  <w:marTop w:val="0"/>
                                  <w:marBottom w:val="0"/>
                                  <w:divBdr>
                                    <w:top w:val="single" w:sz="2" w:space="0" w:color="D9D9E3"/>
                                    <w:left w:val="single" w:sz="2" w:space="0" w:color="D9D9E3"/>
                                    <w:bottom w:val="single" w:sz="2" w:space="0" w:color="D9D9E3"/>
                                    <w:right w:val="single" w:sz="2" w:space="0" w:color="D9D9E3"/>
                                  </w:divBdr>
                                  <w:divsChild>
                                    <w:div w:id="547454680">
                                      <w:marLeft w:val="0"/>
                                      <w:marRight w:val="0"/>
                                      <w:marTop w:val="0"/>
                                      <w:marBottom w:val="0"/>
                                      <w:divBdr>
                                        <w:top w:val="single" w:sz="2" w:space="0" w:color="D9D9E3"/>
                                        <w:left w:val="single" w:sz="2" w:space="0" w:color="D9D9E3"/>
                                        <w:bottom w:val="single" w:sz="2" w:space="0" w:color="D9D9E3"/>
                                        <w:right w:val="single" w:sz="2" w:space="0" w:color="D9D9E3"/>
                                      </w:divBdr>
                                      <w:divsChild>
                                        <w:div w:id="1750535523">
                                          <w:marLeft w:val="0"/>
                                          <w:marRight w:val="0"/>
                                          <w:marTop w:val="0"/>
                                          <w:marBottom w:val="0"/>
                                          <w:divBdr>
                                            <w:top w:val="single" w:sz="2" w:space="0" w:color="D9D9E3"/>
                                            <w:left w:val="single" w:sz="2" w:space="0" w:color="D9D9E3"/>
                                            <w:bottom w:val="single" w:sz="2" w:space="0" w:color="D9D9E3"/>
                                            <w:right w:val="single" w:sz="2" w:space="0" w:color="D9D9E3"/>
                                          </w:divBdr>
                                          <w:divsChild>
                                            <w:div w:id="209809672">
                                              <w:marLeft w:val="0"/>
                                              <w:marRight w:val="0"/>
                                              <w:marTop w:val="0"/>
                                              <w:marBottom w:val="0"/>
                                              <w:divBdr>
                                                <w:top w:val="single" w:sz="2" w:space="0" w:color="D9D9E3"/>
                                                <w:left w:val="single" w:sz="2" w:space="0" w:color="D9D9E3"/>
                                                <w:bottom w:val="single" w:sz="2" w:space="0" w:color="D9D9E3"/>
                                                <w:right w:val="single" w:sz="2" w:space="0" w:color="D9D9E3"/>
                                              </w:divBdr>
                                              <w:divsChild>
                                                <w:div w:id="1572083020">
                                                  <w:marLeft w:val="0"/>
                                                  <w:marRight w:val="0"/>
                                                  <w:marTop w:val="0"/>
                                                  <w:marBottom w:val="0"/>
                                                  <w:divBdr>
                                                    <w:top w:val="single" w:sz="2" w:space="0" w:color="D9D9E3"/>
                                                    <w:left w:val="single" w:sz="2" w:space="0" w:color="D9D9E3"/>
                                                    <w:bottom w:val="single" w:sz="2" w:space="0" w:color="D9D9E3"/>
                                                    <w:right w:val="single" w:sz="2" w:space="0" w:color="D9D9E3"/>
                                                  </w:divBdr>
                                                  <w:divsChild>
                                                    <w:div w:id="137056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2240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56979/501/2023" TargetMode="External"/><Relationship Id="rId18" Type="http://schemas.openxmlformats.org/officeDocument/2006/relationships/hyperlink" Target="https://doi.org/10.3389/fnut.2023.125549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4856/jiswa.202112175" TargetMode="External"/><Relationship Id="rId17" Type="http://schemas.openxmlformats.org/officeDocument/2006/relationships/hyperlink" Target="https://www.jmir.org/2016/6/e150" TargetMode="External"/><Relationship Id="rId2" Type="http://schemas.openxmlformats.org/officeDocument/2006/relationships/numbering" Target="numbering.xml"/><Relationship Id="rId16" Type="http://schemas.openxmlformats.org/officeDocument/2006/relationships/hyperlink" Target="https://doi.org/10.3389/fnut.2023.124763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147/NDS.S168257" TargetMode="External"/><Relationship Id="rId5" Type="http://schemas.openxmlformats.org/officeDocument/2006/relationships/webSettings" Target="webSettings.xml"/><Relationship Id="rId15" Type="http://schemas.openxmlformats.org/officeDocument/2006/relationships/hyperlink" Target="https://doi.org/10.3390/nu15173835" TargetMode="External"/><Relationship Id="rId10" Type="http://schemas.openxmlformats.org/officeDocument/2006/relationships/hyperlink" Target="https://doi.org/10.4137/NMI.S504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bukun-oluwa.adddy@ashesi.edu.gh" TargetMode="External"/><Relationship Id="rId14" Type="http://schemas.openxmlformats.org/officeDocument/2006/relationships/hyperlink" Target="https://doi.org/10.56979/501/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2514</Words>
  <Characters>15467</Characters>
  <Application>Microsoft Office Word</Application>
  <DocSecurity>0</DocSecurity>
  <Lines>386</Lines>
  <Paragraphs>82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17899</CharactersWithSpaces>
  <SharedDoc>false</SharedDoc>
  <HLinks>
    <vt:vector size="60" baseType="variant">
      <vt:variant>
        <vt:i4>1245278</vt:i4>
      </vt:variant>
      <vt:variant>
        <vt:i4>27</vt:i4>
      </vt:variant>
      <vt:variant>
        <vt:i4>0</vt:i4>
      </vt:variant>
      <vt:variant>
        <vt:i4>5</vt:i4>
      </vt:variant>
      <vt:variant>
        <vt:lpwstr>https://doi.org/10.3389/fnut.2023.1255499</vt:lpwstr>
      </vt:variant>
      <vt:variant>
        <vt:lpwstr/>
      </vt:variant>
      <vt:variant>
        <vt:i4>6094928</vt:i4>
      </vt:variant>
      <vt:variant>
        <vt:i4>24</vt:i4>
      </vt:variant>
      <vt:variant>
        <vt:i4>0</vt:i4>
      </vt:variant>
      <vt:variant>
        <vt:i4>5</vt:i4>
      </vt:variant>
      <vt:variant>
        <vt:lpwstr>https://www.jmir.org/2016/6/e150</vt:lpwstr>
      </vt:variant>
      <vt:variant>
        <vt:lpwstr/>
      </vt:variant>
      <vt:variant>
        <vt:i4>1769565</vt:i4>
      </vt:variant>
      <vt:variant>
        <vt:i4>21</vt:i4>
      </vt:variant>
      <vt:variant>
        <vt:i4>0</vt:i4>
      </vt:variant>
      <vt:variant>
        <vt:i4>5</vt:i4>
      </vt:variant>
      <vt:variant>
        <vt:lpwstr>https://doi.org/10.3389/fnut.2023.1247631</vt:lpwstr>
      </vt:variant>
      <vt:variant>
        <vt:lpwstr/>
      </vt:variant>
      <vt:variant>
        <vt:i4>6422583</vt:i4>
      </vt:variant>
      <vt:variant>
        <vt:i4>18</vt:i4>
      </vt:variant>
      <vt:variant>
        <vt:i4>0</vt:i4>
      </vt:variant>
      <vt:variant>
        <vt:i4>5</vt:i4>
      </vt:variant>
      <vt:variant>
        <vt:lpwstr>https://doi.org/10.3390/nu15173835</vt:lpwstr>
      </vt:variant>
      <vt:variant>
        <vt:lpwstr/>
      </vt:variant>
      <vt:variant>
        <vt:i4>786523</vt:i4>
      </vt:variant>
      <vt:variant>
        <vt:i4>15</vt:i4>
      </vt:variant>
      <vt:variant>
        <vt:i4>0</vt:i4>
      </vt:variant>
      <vt:variant>
        <vt:i4>5</vt:i4>
      </vt:variant>
      <vt:variant>
        <vt:lpwstr>https://doi.org/10.56979/501/2023</vt:lpwstr>
      </vt:variant>
      <vt:variant>
        <vt:lpwstr/>
      </vt:variant>
      <vt:variant>
        <vt:i4>786523</vt:i4>
      </vt:variant>
      <vt:variant>
        <vt:i4>12</vt:i4>
      </vt:variant>
      <vt:variant>
        <vt:i4>0</vt:i4>
      </vt:variant>
      <vt:variant>
        <vt:i4>5</vt:i4>
      </vt:variant>
      <vt:variant>
        <vt:lpwstr>https://doi.org/10.56979/501/2023</vt:lpwstr>
      </vt:variant>
      <vt:variant>
        <vt:lpwstr/>
      </vt:variant>
      <vt:variant>
        <vt:i4>4915264</vt:i4>
      </vt:variant>
      <vt:variant>
        <vt:i4>9</vt:i4>
      </vt:variant>
      <vt:variant>
        <vt:i4>0</vt:i4>
      </vt:variant>
      <vt:variant>
        <vt:i4>5</vt:i4>
      </vt:variant>
      <vt:variant>
        <vt:lpwstr>https://doi.org/10.54856/jiswa.202112175</vt:lpwstr>
      </vt:variant>
      <vt:variant>
        <vt:lpwstr/>
      </vt:variant>
      <vt:variant>
        <vt:i4>6422582</vt:i4>
      </vt:variant>
      <vt:variant>
        <vt:i4>6</vt:i4>
      </vt:variant>
      <vt:variant>
        <vt:i4>0</vt:i4>
      </vt:variant>
      <vt:variant>
        <vt:i4>5</vt:i4>
      </vt:variant>
      <vt:variant>
        <vt:lpwstr>https://doi.org/10.2147/NDS.S168257</vt:lpwstr>
      </vt:variant>
      <vt:variant>
        <vt:lpwstr/>
      </vt:variant>
      <vt:variant>
        <vt:i4>5701656</vt:i4>
      </vt:variant>
      <vt:variant>
        <vt:i4>3</vt:i4>
      </vt:variant>
      <vt:variant>
        <vt:i4>0</vt:i4>
      </vt:variant>
      <vt:variant>
        <vt:i4>5</vt:i4>
      </vt:variant>
      <vt:variant>
        <vt:lpwstr>https://doi.org/10.4137/NMI.S5048</vt:lpwstr>
      </vt:variant>
      <vt:variant>
        <vt:lpwstr/>
      </vt:variant>
      <vt:variant>
        <vt:i4>5963828</vt:i4>
      </vt:variant>
      <vt:variant>
        <vt:i4>0</vt:i4>
      </vt:variant>
      <vt:variant>
        <vt:i4>0</vt:i4>
      </vt:variant>
      <vt:variant>
        <vt:i4>5</vt:i4>
      </vt:variant>
      <vt:variant>
        <vt:lpwstr>mailto:ibukun-oluwa.adddy@ashesi.edu.gh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Ibukun-Oluwa Emmanuella Addy</cp:lastModifiedBy>
  <cp:revision>2</cp:revision>
  <cp:lastPrinted>2024-01-28T18:45:00Z</cp:lastPrinted>
  <dcterms:created xsi:type="dcterms:W3CDTF">2024-02-04T11:54:00Z</dcterms:created>
  <dcterms:modified xsi:type="dcterms:W3CDTF">2024-02-04T11:54:00Z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ddc826145179f54e940fe17c923a2285947e6fdf8c3704855a2344ab0d61a4d2</vt:lpwstr>
  </property>
</Properties>
</file>