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covrulcj.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r32qyc4q.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hds6n509.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_e5xu5ab.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0ljk0rzh.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o0l6s2ir.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plw5zeqf.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b86v9zxc.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waal6vpz.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5lxcqc7r.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tcjpw1kf.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izl8w502.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ouvdnbtt.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6wg5fmar.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tj5lusrz.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6" name="Picture 16"/>
            <wp:cNvGraphicFramePr>
              <a:graphicFrameLocks noChangeAspect="1"/>
            </wp:cNvGraphicFramePr>
            <a:graphic>
              <a:graphicData uri="http://schemas.openxmlformats.org/drawingml/2006/picture">
                <pic:pic>
                  <pic:nvPicPr>
                    <pic:cNvPr id="0" name="tmpbg7ed3ho.png"/>
                    <pic:cNvPicPr/>
                  </pic:nvPicPr>
                  <pic:blipFill>
                    <a:blip r:embed="rId24"/>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7" name="Picture 17"/>
            <wp:cNvGraphicFramePr>
              <a:graphicFrameLocks noChangeAspect="1"/>
            </wp:cNvGraphicFramePr>
            <a:graphic>
              <a:graphicData uri="http://schemas.openxmlformats.org/drawingml/2006/picture">
                <pic:pic>
                  <pic:nvPicPr>
                    <pic:cNvPr id="0" name="tmpo8awoofv.png"/>
                    <pic:cNvPicPr/>
                  </pic:nvPicPr>
                  <pic:blipFill>
                    <a:blip r:embed="rId25"/>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