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C304" w14:textId="71BD1262" w:rsidR="00012B19" w:rsidRDefault="00012B19">
      <w:r>
        <w:t>IPT DOCUMENTATION CASE STUDY</w:t>
      </w:r>
    </w:p>
    <w:p w14:paraId="1ED6E61C" w14:textId="77777777" w:rsidR="009D2FA3" w:rsidRDefault="009D2FA3"/>
    <w:p w14:paraId="6DFA1481" w14:textId="77777777" w:rsidR="009D2FA3" w:rsidRDefault="009D2FA3"/>
    <w:sectPr w:rsidR="009D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19"/>
    <w:rsid w:val="00012B19"/>
    <w:rsid w:val="009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87B1"/>
  <w15:chartTrackingRefBased/>
  <w15:docId w15:val="{5568D4AF-DBC7-40BF-95E8-7E4F6E2A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caireamgalano@gmail.com</dc:creator>
  <cp:keywords/>
  <dc:description/>
  <cp:lastModifiedBy>caireamgalano@gmail.com</cp:lastModifiedBy>
  <cp:revision>2</cp:revision>
  <dcterms:created xsi:type="dcterms:W3CDTF">2024-03-01T11:44:00Z</dcterms:created>
  <dcterms:modified xsi:type="dcterms:W3CDTF">2024-03-06T20:30:00Z</dcterms:modified>
</cp:coreProperties>
</file>