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003A" w14:textId="77777777" w:rsidR="00DB5BD3" w:rsidRDefault="00000000">
      <w:pPr>
        <w:pStyle w:val="Ttulo1"/>
        <w:pBdr>
          <w:bottom w:val="single" w:sz="6" w:space="4" w:color="1E2761"/>
        </w:pBdr>
        <w:spacing w:before="60" w:after="240"/>
      </w:pPr>
      <w:r>
        <w:rPr>
          <w:b/>
          <w:bCs/>
          <w:color w:val="1E2761"/>
          <w:sz w:val="28"/>
          <w:szCs w:val="28"/>
        </w:rPr>
        <w:t>CARTA MAGNA DEL SISTEMA ODYRA</w:t>
      </w:r>
    </w:p>
    <w:p w14:paraId="675D788D" w14:textId="77777777" w:rsidR="00DB5BD3" w:rsidRDefault="00000000">
      <w:pPr>
        <w:spacing w:after="160" w:line="300" w:lineRule="auto"/>
        <w:jc w:val="both"/>
      </w:pPr>
      <w:r>
        <w:rPr>
          <w:color w:val="000000"/>
        </w:rPr>
        <w:t>Constitución Intelectual de la Escuela de Pensamiento ODYRA</w:t>
      </w:r>
    </w:p>
    <w:p w14:paraId="07E69E01" w14:textId="77777777" w:rsidR="00DB5BD3" w:rsidRDefault="00000000">
      <w:pPr>
        <w:spacing w:after="160" w:line="300" w:lineRule="auto"/>
        <w:jc w:val="both"/>
      </w:pPr>
      <w:r>
        <w:rPr>
          <w:color w:val="000000"/>
        </w:rPr>
        <w:t>Versión 1.0 — Documento Rector Institucional</w:t>
      </w:r>
    </w:p>
    <w:p w14:paraId="35484B9B" w14:textId="77777777" w:rsidR="00DB5BD3" w:rsidRDefault="00000000">
      <w:pPr>
        <w:pStyle w:val="Ttulo1"/>
        <w:pageBreakBefore/>
        <w:pBdr>
          <w:bottom w:val="single" w:sz="6" w:space="4" w:color="1E2761"/>
        </w:pBdr>
        <w:spacing w:before="60" w:after="240"/>
      </w:pPr>
      <w:r>
        <w:rPr>
          <w:b/>
          <w:bCs/>
          <w:color w:val="1E2761"/>
          <w:sz w:val="28"/>
          <w:szCs w:val="28"/>
        </w:rPr>
        <w:lastRenderedPageBreak/>
        <w:t>DECLARACIÓN INSTITUCIONAL</w:t>
      </w:r>
    </w:p>
    <w:p w14:paraId="31893879" w14:textId="77777777" w:rsidR="00DB5BD3" w:rsidRDefault="00000000">
      <w:pPr>
        <w:spacing w:after="160" w:line="300" w:lineRule="auto"/>
        <w:jc w:val="both"/>
      </w:pPr>
      <w:r>
        <w:rPr>
          <w:color w:val="000000"/>
        </w:rPr>
        <w:t>La presente Carta Magna constituye el documento rector de la Escuela de Pensamiento ODYRA y representa la máxima autoridad conceptual del Sistema ODYRA.</w:t>
      </w:r>
    </w:p>
    <w:p w14:paraId="78485883" w14:textId="77777777" w:rsidR="00DB5BD3" w:rsidRDefault="00000000">
      <w:pPr>
        <w:spacing w:after="160" w:line="300" w:lineRule="auto"/>
        <w:jc w:val="both"/>
      </w:pPr>
      <w:r>
        <w:rPr>
          <w:color w:val="000000"/>
        </w:rPr>
        <w:t>Su propósito es establecer los principios permanentes que orientan la producción de conocimiento, el desarrollo metodológico, la formación de consultores, la investigación aplicada y la incorporación de la inteligencia artificial como instrumento para fortalecer organizaciones, proyectos y territorios.</w:t>
      </w:r>
    </w:p>
    <w:p w14:paraId="0A78A2A3" w14:textId="77777777" w:rsidR="00DB5BD3" w:rsidRDefault="00000000">
      <w:pPr>
        <w:spacing w:after="160" w:line="300" w:lineRule="auto"/>
        <w:jc w:val="both"/>
      </w:pPr>
      <w:r>
        <w:rPr>
          <w:color w:val="000000"/>
        </w:rPr>
        <w:t xml:space="preserve">Todo libro, modelo conceptual, metodología, herramienta, programa académico, </w:t>
      </w:r>
      <w:proofErr w:type="spellStart"/>
      <w:proofErr w:type="gramStart"/>
      <w:r>
        <w:rPr>
          <w:color w:val="000000"/>
        </w:rPr>
        <w:t>skill</w:t>
      </w:r>
      <w:proofErr w:type="spellEnd"/>
      <w:proofErr w:type="gramEnd"/>
      <w:r>
        <w:rPr>
          <w:color w:val="000000"/>
        </w:rPr>
        <w:t xml:space="preserve"> de inteligencia artificial, certificación o desarrollo tecnológico que haga parte del ecosistema ODYRA deberá guardar coherencia con los principios aquí establecidos.</w:t>
      </w:r>
    </w:p>
    <w:p w14:paraId="5104033B" w14:textId="77777777" w:rsidR="00DB5BD3" w:rsidRDefault="00000000">
      <w:pPr>
        <w:spacing w:after="160" w:line="300" w:lineRule="auto"/>
        <w:jc w:val="both"/>
      </w:pPr>
      <w:r>
        <w:rPr>
          <w:color w:val="000000"/>
        </w:rPr>
        <w:t>Esta Carta Magna no regula procedimientos operativos. Su función es preservar la identidad intelectual de la Escuela de Pensamiento ODYRA y garantizar que su evolución responda siempre a un propósito superior.</w:t>
      </w:r>
    </w:p>
    <w:p w14:paraId="21FCDB3B" w14:textId="77777777" w:rsidR="00DB5BD3" w:rsidRDefault="00000000">
      <w:pPr>
        <w:spacing w:after="160" w:line="300" w:lineRule="auto"/>
        <w:jc w:val="both"/>
      </w:pPr>
      <w:r>
        <w:rPr>
          <w:color w:val="000000"/>
        </w:rPr>
        <w:t>Por esta razón, sus principios se consideran permanentes, mientras que sus modelos, metodologías y herramientas evolucionarán conforme avancen el conocimiento, la ciencia, la tecnología y las necesidades de las organizaciones.</w:t>
      </w:r>
    </w:p>
    <w:p w14:paraId="7C733661" w14:textId="77777777" w:rsidR="00DB5BD3" w:rsidRDefault="00000000">
      <w:pPr>
        <w:pStyle w:val="Ttulo1"/>
        <w:pageBreakBefore/>
        <w:pBdr>
          <w:bottom w:val="single" w:sz="6" w:space="4" w:color="1E2761"/>
        </w:pBdr>
        <w:spacing w:before="60" w:after="240"/>
      </w:pPr>
      <w:r>
        <w:rPr>
          <w:b/>
          <w:bCs/>
          <w:color w:val="1E2761"/>
          <w:sz w:val="28"/>
          <w:szCs w:val="28"/>
        </w:rPr>
        <w:lastRenderedPageBreak/>
        <w:t>CARTA DEL FUNDADOR</w:t>
      </w:r>
    </w:p>
    <w:p w14:paraId="6AFA202C" w14:textId="77777777" w:rsidR="00DB5BD3" w:rsidRDefault="00000000">
      <w:pPr>
        <w:spacing w:before="40" w:after="120"/>
        <w:jc w:val="center"/>
      </w:pPr>
      <w:r>
        <w:rPr>
          <w:i/>
          <w:iCs/>
          <w:color w:val="6B7280"/>
          <w:sz w:val="22"/>
          <w:szCs w:val="22"/>
        </w:rPr>
        <w:t>"Las grandes transformaciones no comienzan cuando aparecen nuevas herramientas; comienzan cuando cambia la manera de comprender la realidad."</w:t>
      </w:r>
    </w:p>
    <w:p w14:paraId="18B1186B" w14:textId="77777777" w:rsidR="00DB5BD3" w:rsidRDefault="00000000">
      <w:pPr>
        <w:spacing w:after="160" w:line="300" w:lineRule="auto"/>
        <w:jc w:val="both"/>
      </w:pPr>
      <w:r>
        <w:rPr>
          <w:color w:val="000000"/>
        </w:rPr>
        <w:t>Durante más de dieciocho años he acompañado a organizaciones, entidades públicas, asociaciones, proyectos de desarrollo y procesos de fortalecimiento institucional. En ese recorrido aprendí que la verdadera transformación rara vez depende de un documento mejor elaborado o de una metodología más sofisticada. Depende, sobre todo, de la capacidad de las personas y las organizaciones para comprender su contexto, tomar decisiones con criterio y construir capacidades que perduren en el tiempo.</w:t>
      </w:r>
    </w:p>
    <w:p w14:paraId="5D029204" w14:textId="77777777" w:rsidR="00DB5BD3" w:rsidRDefault="00000000">
      <w:pPr>
        <w:spacing w:after="160" w:line="300" w:lineRule="auto"/>
        <w:jc w:val="both"/>
      </w:pPr>
      <w:r>
        <w:rPr>
          <w:color w:val="000000"/>
        </w:rPr>
        <w:t xml:space="preserve">La irrupción de la inteligencia artificial ha acelerado una transformación sin precedentes. Hoy es posible generar diagnósticos, redactar informes, estructurar proyectos y producir conocimiento técnico en cuestión de segundos. Este avance representa una oportunidad extraordinaria, pero también plantea una pregunta decisiva para nuestra profesión: </w:t>
      </w:r>
      <w:r>
        <w:rPr>
          <w:b/>
          <w:bCs/>
          <w:color w:val="000000"/>
        </w:rPr>
        <w:t>¿cómo debe evolucionar el consultor para seguir siendo indispensable cuando la inteligencia artificial ya puede producir conocimiento?</w:t>
      </w:r>
    </w:p>
    <w:p w14:paraId="46A898CA" w14:textId="77777777" w:rsidR="00DB5BD3" w:rsidRDefault="00000000">
      <w:pPr>
        <w:spacing w:after="160" w:line="300" w:lineRule="auto"/>
        <w:jc w:val="both"/>
      </w:pPr>
      <w:r>
        <w:rPr>
          <w:color w:val="000000"/>
        </w:rPr>
        <w:t>ODYRA nace como respuesta a esa pregunta. No pretende competir con la inteligencia artificial ni reemplazar la experiencia humana. Su propósito es integrar ambas dimensiones en un sistema de pensamiento que permita desarrollar organizaciones más inteligentes, autónomas y capaces de aprender continuamente.</w:t>
      </w:r>
    </w:p>
    <w:p w14:paraId="4CFA6874" w14:textId="77777777" w:rsidR="00DB5BD3" w:rsidRDefault="00000000">
      <w:pPr>
        <w:spacing w:after="160" w:line="300" w:lineRule="auto"/>
        <w:jc w:val="both"/>
      </w:pPr>
      <w:r>
        <w:rPr>
          <w:color w:val="000000"/>
        </w:rPr>
        <w:t>Esta obra no presenta un conjunto de recetas. Presenta una manera de comprender la consultoría en la era de la inteligencia artificial. Cada concepto, cada modelo y cada metodología que formen parte del Sistema ODYRA deberán contribuir a ese propósito.</w:t>
      </w:r>
    </w:p>
    <w:p w14:paraId="3D8619A2" w14:textId="77777777" w:rsidR="00DB5BD3" w:rsidRDefault="00000000">
      <w:pPr>
        <w:spacing w:after="160" w:line="300" w:lineRule="auto"/>
        <w:jc w:val="both"/>
      </w:pPr>
      <w:r>
        <w:rPr>
          <w:color w:val="000000"/>
        </w:rPr>
        <w:t>Confío en que esta Carta Magna sea el punto de partida para una comunidad de consultores comprometidos con el conocimiento, la ética, la innovación y el servicio a las organizaciones y a la sociedad.</w:t>
      </w:r>
    </w:p>
    <w:p w14:paraId="5C92407B" w14:textId="77777777" w:rsidR="00DB5BD3" w:rsidRDefault="00000000">
      <w:pPr>
        <w:spacing w:before="100" w:after="40"/>
      </w:pPr>
      <w:r>
        <w:rPr>
          <w:b/>
          <w:bCs/>
          <w:color w:val="1E2761"/>
          <w:sz w:val="23"/>
          <w:szCs w:val="23"/>
        </w:rPr>
        <w:t>Rubén Darío Esquivel Argel</w:t>
      </w:r>
    </w:p>
    <w:p w14:paraId="71C08659" w14:textId="77777777" w:rsidR="00DB5BD3" w:rsidRDefault="00000000">
      <w:pPr>
        <w:spacing w:after="160" w:line="300" w:lineRule="auto"/>
        <w:jc w:val="both"/>
      </w:pPr>
      <w:r>
        <w:rPr>
          <w:color w:val="000000"/>
        </w:rPr>
        <w:t>Fundador de la Escuela de Pensamiento ODYRA</w:t>
      </w:r>
    </w:p>
    <w:p w14:paraId="01EEF21B" w14:textId="77777777" w:rsidR="00DB5BD3" w:rsidRDefault="00000000">
      <w:pPr>
        <w:pStyle w:val="Ttulo1"/>
        <w:pageBreakBefore/>
        <w:pBdr>
          <w:bottom w:val="single" w:sz="6" w:space="4" w:color="1E2761"/>
        </w:pBdr>
        <w:spacing w:before="60" w:after="240"/>
      </w:pPr>
      <w:r>
        <w:rPr>
          <w:b/>
          <w:bCs/>
          <w:color w:val="1E2761"/>
          <w:sz w:val="28"/>
          <w:szCs w:val="28"/>
        </w:rPr>
        <w:lastRenderedPageBreak/>
        <w:t>PRESENTACIÓN</w:t>
      </w:r>
    </w:p>
    <w:p w14:paraId="46CAAD55" w14:textId="77777777" w:rsidR="00DB5BD3" w:rsidRDefault="00000000">
      <w:pPr>
        <w:spacing w:after="160" w:line="300" w:lineRule="auto"/>
        <w:jc w:val="both"/>
      </w:pPr>
      <w:r>
        <w:rPr>
          <w:color w:val="000000"/>
        </w:rPr>
        <w:t>Toda disciplina que aspira a perdurar necesita un conjunto de principios que orienten su evolución. Las organizaciones redactan reglamentos; las empresas elaboran manuales; las metodologías producen guías de aplicación; las escuelas de pensamiento construyen constituciones intelectuales. La Carta Magna del Sistema ODYRA cumple esa función.</w:t>
      </w:r>
    </w:p>
    <w:p w14:paraId="68686035" w14:textId="77777777" w:rsidR="00DB5BD3" w:rsidRDefault="00000000">
      <w:pPr>
        <w:spacing w:after="160" w:line="300" w:lineRule="auto"/>
        <w:jc w:val="both"/>
      </w:pPr>
      <w:r>
        <w:rPr>
          <w:color w:val="000000"/>
        </w:rPr>
        <w:t>No fue concebida como un manual técnico ni como un documento administrativo. Su propósito es establecer el marco filosófico, conceptual y metodológico que dará unidad a todas las expresiones del ecosistema ODYRA. En estas páginas no se describen procedimientos específicos: se definen los principios a partir de los cuales dichos procedimientos deberán concebirse, evaluarse y mejorarse.</w:t>
      </w:r>
    </w:p>
    <w:p w14:paraId="073FC94B" w14:textId="77777777" w:rsidR="00DB5BD3" w:rsidRDefault="00000000">
      <w:pPr>
        <w:spacing w:after="160" w:line="300" w:lineRule="auto"/>
        <w:jc w:val="both"/>
      </w:pPr>
      <w:r>
        <w:rPr>
          <w:color w:val="000000"/>
        </w:rPr>
        <w:t>La permanencia de una institución no depende de la estabilidad de sus herramientas. Depende de la claridad de sus principios. Por ello, esta Carta Magna constituye la memoria institucional de la Escuela de Pensamiento ODYRA y la referencia obligatoria para toda producción intelectual futura.</w:t>
      </w:r>
    </w:p>
    <w:p w14:paraId="3519F546" w14:textId="77777777" w:rsidR="00DB5BD3" w:rsidRDefault="00000000">
      <w:pPr>
        <w:pStyle w:val="Ttulo1"/>
        <w:pageBreakBefore/>
        <w:pBdr>
          <w:bottom w:val="single" w:sz="6" w:space="4" w:color="1E2761"/>
        </w:pBdr>
        <w:spacing w:before="60" w:after="240"/>
      </w:pPr>
      <w:r>
        <w:rPr>
          <w:b/>
          <w:bCs/>
          <w:color w:val="1E2761"/>
          <w:sz w:val="28"/>
          <w:szCs w:val="28"/>
        </w:rPr>
        <w:lastRenderedPageBreak/>
        <w:t>CÓMO INTERPRETAR ESTA CARTA MAGNA</w:t>
      </w:r>
    </w:p>
    <w:p w14:paraId="3FE34CA8" w14:textId="77777777" w:rsidR="00DB5BD3" w:rsidRDefault="00000000">
      <w:pPr>
        <w:spacing w:after="160" w:line="300" w:lineRule="auto"/>
        <w:jc w:val="both"/>
      </w:pPr>
      <w:r>
        <w:rPr>
          <w:color w:val="000000"/>
        </w:rPr>
        <w:t>La presente Carta Magna debe leerse como un documento de referencia y no como un reglamento operativo. Sus disposiciones establecen los principios que orientan el desarrollo del Sistema ODYRA y sirven como criterio para interpretar cualquier modelo, metodología, herramienta o innovación que se incorpore al ecosistema. En consecuencia:</w:t>
      </w:r>
    </w:p>
    <w:p w14:paraId="0E0094CA" w14:textId="77777777" w:rsidR="00DB5BD3" w:rsidRDefault="00000000">
      <w:pPr>
        <w:pStyle w:val="Prrafodelista"/>
        <w:numPr>
          <w:ilvl w:val="0"/>
          <w:numId w:val="1"/>
        </w:numPr>
        <w:spacing w:after="80"/>
        <w:jc w:val="both"/>
      </w:pPr>
      <w:r>
        <w:rPr>
          <w:color w:val="000000"/>
          <w:sz w:val="23"/>
          <w:szCs w:val="23"/>
        </w:rPr>
        <w:t>Los principios aquí definidos tienen carácter permanente y solo podrán evolucionar cuando existan razones conceptuales suficientemente sólidas que fortalezcan la identidad de la Escuela.</w:t>
      </w:r>
    </w:p>
    <w:p w14:paraId="4758AEFF" w14:textId="77777777" w:rsidR="00DB5BD3" w:rsidRDefault="00000000">
      <w:pPr>
        <w:pStyle w:val="Prrafodelista"/>
        <w:numPr>
          <w:ilvl w:val="0"/>
          <w:numId w:val="1"/>
        </w:numPr>
        <w:spacing w:after="80"/>
        <w:jc w:val="both"/>
      </w:pPr>
      <w:r>
        <w:rPr>
          <w:color w:val="000000"/>
          <w:sz w:val="23"/>
          <w:szCs w:val="23"/>
        </w:rPr>
        <w:t>Los modelos conceptuales desarrollan dichos principios y explican fenómenos específicos de la consultoría estratégica y de la inteligencia aplicada.</w:t>
      </w:r>
    </w:p>
    <w:p w14:paraId="303E4D85" w14:textId="77777777" w:rsidR="00DB5BD3" w:rsidRDefault="00000000">
      <w:pPr>
        <w:pStyle w:val="Prrafodelista"/>
        <w:numPr>
          <w:ilvl w:val="0"/>
          <w:numId w:val="1"/>
        </w:numPr>
        <w:spacing w:after="80"/>
        <w:jc w:val="both"/>
      </w:pPr>
      <w:r>
        <w:rPr>
          <w:color w:val="000000"/>
          <w:sz w:val="23"/>
          <w:szCs w:val="23"/>
        </w:rPr>
        <w:t>El Método ODYRA traduce estos principios en un proceso de transformación organizacional.</w:t>
      </w:r>
    </w:p>
    <w:p w14:paraId="6130BBD5" w14:textId="77777777" w:rsidR="00DB5BD3" w:rsidRDefault="00000000">
      <w:pPr>
        <w:pStyle w:val="Prrafodelista"/>
        <w:numPr>
          <w:ilvl w:val="0"/>
          <w:numId w:val="1"/>
        </w:numPr>
        <w:spacing w:after="80"/>
        <w:jc w:val="both"/>
      </w:pPr>
      <w:r>
        <w:rPr>
          <w:color w:val="000000"/>
          <w:sz w:val="23"/>
          <w:szCs w:val="23"/>
        </w:rPr>
        <w:t>Las metodologías y herramientas constituyen aplicaciones prácticas del método y pueden adaptarse a distintos contextos sin alterar los fundamentos filosóficos de la Escuela.</w:t>
      </w:r>
    </w:p>
    <w:p w14:paraId="25A2D663" w14:textId="77777777" w:rsidR="00DB5BD3" w:rsidRDefault="00000000">
      <w:pPr>
        <w:spacing w:after="160" w:line="300" w:lineRule="auto"/>
        <w:jc w:val="both"/>
      </w:pPr>
      <w:r>
        <w:rPr>
          <w:color w:val="000000"/>
        </w:rPr>
        <w:t>Esta jerarquía garantiza que la evolución tecnológica nunca sustituya la esencia intelectual de ODYRA.</w:t>
      </w:r>
    </w:p>
    <w:p w14:paraId="73075F0A"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I. LA IDENTIDAD DE LA ESCUELA DE PENSAMIENTO ODYRA</w:t>
      </w:r>
    </w:p>
    <w:p w14:paraId="7CD602FB" w14:textId="77777777" w:rsidR="00DB5BD3" w:rsidRDefault="00000000">
      <w:pPr>
        <w:pStyle w:val="Ttulo2"/>
        <w:spacing w:before="260" w:after="120"/>
      </w:pPr>
      <w:r>
        <w:rPr>
          <w:b/>
          <w:bCs/>
          <w:color w:val="1E2761"/>
        </w:rPr>
        <w:t>CAPÍTULO I. Naturaleza</w:t>
      </w:r>
    </w:p>
    <w:p w14:paraId="393D5D3B" w14:textId="77777777" w:rsidR="00DB5BD3" w:rsidRDefault="00000000">
      <w:pPr>
        <w:pStyle w:val="Ttulo3"/>
        <w:spacing w:before="200" w:after="100"/>
      </w:pPr>
      <w:r>
        <w:rPr>
          <w:b/>
          <w:bCs/>
          <w:color w:val="1E2761"/>
          <w:sz w:val="23"/>
          <w:szCs w:val="23"/>
        </w:rPr>
        <w:t>Artículo 1. Naturaleza institucional</w:t>
      </w:r>
    </w:p>
    <w:p w14:paraId="022E78A1" w14:textId="77777777" w:rsidR="00DB5BD3" w:rsidRDefault="00000000">
      <w:pPr>
        <w:spacing w:after="160" w:line="300" w:lineRule="auto"/>
        <w:jc w:val="both"/>
      </w:pPr>
      <w:r>
        <w:rPr>
          <w:color w:val="000000"/>
        </w:rPr>
        <w:t>La Escuela de Pensamiento ODYRA es una comunidad intelectual dedicada a investigar, desarrollar y difundir conocimiento en consultoría estratégica e inteligencia aplicada. Su finalidad es fortalecer la capacidad de las organizaciones para comprender su realidad, tomar decisiones estratégicas y desarrollar procesos de transformación sostenibles mediante la integración del conocimiento experto, de las metodologías y de la inteligencia artificial. ODYRA entiende la consultoría como una disciplina orientada al desarrollo de capacidades y no únicamente a la producción de recomendaciones.</w:t>
      </w:r>
    </w:p>
    <w:p w14:paraId="4BD663F2" w14:textId="77777777" w:rsidR="00DB5BD3" w:rsidRDefault="00000000">
      <w:pPr>
        <w:pStyle w:val="Ttulo3"/>
        <w:spacing w:before="200" w:after="100"/>
      </w:pPr>
      <w:r>
        <w:rPr>
          <w:b/>
          <w:bCs/>
          <w:color w:val="1E2761"/>
          <w:sz w:val="23"/>
          <w:szCs w:val="23"/>
        </w:rPr>
        <w:t>Artículo 2. Origen del nombre</w:t>
      </w:r>
    </w:p>
    <w:p w14:paraId="7AC5223D" w14:textId="77777777" w:rsidR="00DB5BD3" w:rsidRDefault="00000000">
      <w:pPr>
        <w:spacing w:after="160" w:line="300" w:lineRule="auto"/>
        <w:jc w:val="both"/>
      </w:pPr>
      <w:r>
        <w:rPr>
          <w:color w:val="000000"/>
        </w:rPr>
        <w:t xml:space="preserve">El nombre ODYRA evoca la raíz griega </w:t>
      </w:r>
      <w:proofErr w:type="spellStart"/>
      <w:r>
        <w:rPr>
          <w:b/>
          <w:bCs/>
          <w:color w:val="000000"/>
        </w:rPr>
        <w:t>hodós</w:t>
      </w:r>
      <w:proofErr w:type="spellEnd"/>
      <w:r>
        <w:rPr>
          <w:color w:val="000000"/>
        </w:rPr>
        <w:t>, que significa camino. Esa resonancia no constituye una traducción literal, sino la expresión de su propósito fundacional: el Sistema ODYRA es el camino metódico que una organización recorre hacia su transformación, integrando conocimiento experto, metodologías e inteligencia artificial en un mismo sentido de marcha.</w:t>
      </w:r>
    </w:p>
    <w:p w14:paraId="77BF8182" w14:textId="77777777" w:rsidR="00DB5BD3" w:rsidRDefault="00000000">
      <w:pPr>
        <w:spacing w:after="160" w:line="300" w:lineRule="auto"/>
        <w:jc w:val="both"/>
      </w:pPr>
      <w:r>
        <w:rPr>
          <w:color w:val="000000"/>
        </w:rPr>
        <w:t>El nombre se organiza, además, como un acróstico de cinco letras que sintetiza los pilares del Método ODYRA, desarrollados en profundidad en el Libro Cero:</w:t>
      </w:r>
    </w:p>
    <w:p w14:paraId="08D8421B" w14:textId="77777777" w:rsidR="00DB5BD3" w:rsidRDefault="00000000">
      <w:pPr>
        <w:pStyle w:val="Prrafodelista"/>
        <w:numPr>
          <w:ilvl w:val="0"/>
          <w:numId w:val="1"/>
        </w:numPr>
        <w:spacing w:after="80"/>
        <w:jc w:val="both"/>
      </w:pPr>
      <w:r>
        <w:rPr>
          <w:b/>
          <w:bCs/>
          <w:color w:val="000000"/>
          <w:sz w:val="23"/>
          <w:szCs w:val="23"/>
        </w:rPr>
        <w:t>O — Orientación Estratégica.</w:t>
      </w:r>
      <w:r>
        <w:rPr>
          <w:color w:val="000000"/>
          <w:sz w:val="23"/>
          <w:szCs w:val="23"/>
        </w:rPr>
        <w:t xml:space="preserve"> Diagnóstico y direccionamiento de alto impacto para comprender la realidad antes de intervenirla.</w:t>
      </w:r>
    </w:p>
    <w:p w14:paraId="6B6CAC3F" w14:textId="77777777" w:rsidR="00DB5BD3" w:rsidRDefault="00000000">
      <w:pPr>
        <w:pStyle w:val="Prrafodelista"/>
        <w:numPr>
          <w:ilvl w:val="0"/>
          <w:numId w:val="1"/>
        </w:numPr>
        <w:spacing w:after="80"/>
        <w:jc w:val="both"/>
      </w:pPr>
      <w:r>
        <w:rPr>
          <w:b/>
          <w:bCs/>
          <w:color w:val="000000"/>
          <w:sz w:val="23"/>
          <w:szCs w:val="23"/>
        </w:rPr>
        <w:t>D — Desarrollo de Capacidades.</w:t>
      </w:r>
      <w:r>
        <w:rPr>
          <w:color w:val="000000"/>
          <w:sz w:val="23"/>
          <w:szCs w:val="23"/>
        </w:rPr>
        <w:t xml:space="preserve"> El criterio que atraviesa todo el Sistema: ninguna intervención se mide por los productos que entrega, sino por la autonomía que la organización desarrolla para sostenerse por sí misma.</w:t>
      </w:r>
    </w:p>
    <w:p w14:paraId="4318CDB2" w14:textId="79A8157C" w:rsidR="00DB5BD3" w:rsidRDefault="00000000">
      <w:pPr>
        <w:pStyle w:val="Prrafodelista"/>
        <w:numPr>
          <w:ilvl w:val="0"/>
          <w:numId w:val="1"/>
        </w:numPr>
        <w:spacing w:after="80"/>
        <w:jc w:val="both"/>
      </w:pPr>
      <w:r>
        <w:rPr>
          <w:b/>
          <w:bCs/>
          <w:color w:val="000000"/>
          <w:sz w:val="23"/>
          <w:szCs w:val="23"/>
        </w:rPr>
        <w:t xml:space="preserve">Y — </w:t>
      </w:r>
      <w:r w:rsidR="0065498E">
        <w:rPr>
          <w:b/>
          <w:bCs/>
          <w:color w:val="000000"/>
          <w:sz w:val="23"/>
          <w:szCs w:val="23"/>
        </w:rPr>
        <w:t>el</w:t>
      </w:r>
      <w:r>
        <w:rPr>
          <w:b/>
          <w:bCs/>
          <w:color w:val="000000"/>
          <w:sz w:val="23"/>
          <w:szCs w:val="23"/>
        </w:rPr>
        <w:t xml:space="preserve"> punto de convergencia.</w:t>
      </w:r>
      <w:r>
        <w:rPr>
          <w:color w:val="000000"/>
          <w:sz w:val="23"/>
          <w:szCs w:val="23"/>
        </w:rPr>
        <w:t xml:space="preserve"> Donde el conocimiento experto humano se integra con la inteligencia artificial, conforme al Modelo CI–ODYRA.</w:t>
      </w:r>
    </w:p>
    <w:p w14:paraId="2997F337" w14:textId="36443655" w:rsidR="00DB5BD3" w:rsidRDefault="00000000">
      <w:pPr>
        <w:pStyle w:val="Prrafodelista"/>
        <w:numPr>
          <w:ilvl w:val="0"/>
          <w:numId w:val="1"/>
        </w:numPr>
        <w:spacing w:after="80"/>
        <w:jc w:val="both"/>
      </w:pPr>
      <w:r>
        <w:rPr>
          <w:b/>
          <w:bCs/>
          <w:color w:val="000000"/>
          <w:sz w:val="23"/>
          <w:szCs w:val="23"/>
        </w:rPr>
        <w:t>R — Resultados y Fortalecimiento Organizacional.</w:t>
      </w:r>
      <w:r>
        <w:rPr>
          <w:color w:val="000000"/>
          <w:sz w:val="23"/>
          <w:szCs w:val="23"/>
        </w:rPr>
        <w:t xml:space="preserve"> Indicadores medibles y sostenibilidad institucional </w:t>
      </w:r>
      <w:r w:rsidR="0065498E">
        <w:rPr>
          <w:color w:val="000000"/>
          <w:sz w:val="23"/>
          <w:szCs w:val="23"/>
        </w:rPr>
        <w:t>a lo largo del</w:t>
      </w:r>
      <w:r>
        <w:rPr>
          <w:color w:val="000000"/>
          <w:sz w:val="23"/>
          <w:szCs w:val="23"/>
        </w:rPr>
        <w:t xml:space="preserve"> tiempo.</w:t>
      </w:r>
    </w:p>
    <w:p w14:paraId="455A5EBF" w14:textId="5A912BC2" w:rsidR="00DB5BD3" w:rsidRDefault="00000000">
      <w:pPr>
        <w:pStyle w:val="Prrafodelista"/>
        <w:numPr>
          <w:ilvl w:val="0"/>
          <w:numId w:val="1"/>
        </w:numPr>
        <w:spacing w:after="80"/>
        <w:jc w:val="both"/>
      </w:pPr>
      <w:r>
        <w:rPr>
          <w:b/>
          <w:bCs/>
          <w:color w:val="000000"/>
          <w:sz w:val="23"/>
          <w:szCs w:val="23"/>
        </w:rPr>
        <w:t>A — Agilidad e Innovación.</w:t>
      </w:r>
      <w:r>
        <w:rPr>
          <w:color w:val="000000"/>
          <w:sz w:val="23"/>
          <w:szCs w:val="23"/>
        </w:rPr>
        <w:t xml:space="preserve"> Metodologías ágiles aplicadas con rigor </w:t>
      </w:r>
      <w:r w:rsidR="0065498E">
        <w:rPr>
          <w:color w:val="000000"/>
          <w:sz w:val="23"/>
          <w:szCs w:val="23"/>
        </w:rPr>
        <w:t>en</w:t>
      </w:r>
      <w:r>
        <w:rPr>
          <w:color w:val="000000"/>
          <w:sz w:val="23"/>
          <w:szCs w:val="23"/>
        </w:rPr>
        <w:t xml:space="preserve"> contextos organizacionales, públicos y territoriales.</w:t>
      </w:r>
    </w:p>
    <w:p w14:paraId="36F19017" w14:textId="77777777" w:rsidR="00DB5BD3" w:rsidRDefault="00000000">
      <w:pPr>
        <w:spacing w:after="160" w:line="300" w:lineRule="auto"/>
        <w:jc w:val="both"/>
      </w:pPr>
      <w:r>
        <w:rPr>
          <w:color w:val="000000"/>
        </w:rPr>
        <w:t>La identidad visual que expresa este origen —los trazos, los colores y la tipografía del logotipo institucional— se desarrolla en el Manual de Identidad de Marca ODYRA, documento complementario que no forma parte del cuerpo normativo del Sistema descrito en el Artículo 13.</w:t>
      </w:r>
    </w:p>
    <w:p w14:paraId="6C319FDD" w14:textId="77777777" w:rsidR="00DB5BD3" w:rsidRDefault="00000000">
      <w:pPr>
        <w:pStyle w:val="Ttulo3"/>
        <w:spacing w:before="200" w:after="100"/>
      </w:pPr>
      <w:r>
        <w:rPr>
          <w:b/>
          <w:bCs/>
          <w:color w:val="1E2761"/>
          <w:sz w:val="23"/>
          <w:szCs w:val="23"/>
        </w:rPr>
        <w:t>Artículo 3. Objeto de estudio</w:t>
      </w:r>
    </w:p>
    <w:p w14:paraId="46CED580" w14:textId="77777777" w:rsidR="00DB5BD3" w:rsidRDefault="00000000">
      <w:pPr>
        <w:spacing w:after="160" w:line="300" w:lineRule="auto"/>
        <w:jc w:val="both"/>
      </w:pPr>
      <w:r>
        <w:rPr>
          <w:color w:val="000000"/>
        </w:rPr>
        <w:lastRenderedPageBreak/>
        <w:t>El objeto de estudio de la Escuela de Pensamiento ODYRA es la interacción entre el conocimiento, la estrategia, las metodologías, la inteligencia artificial y el desarrollo organizacional. Esta interacción constituye el fundamento del Sistema ODYRA y orienta la investigación, la innovación y la producción intelectual de la Escuela.</w:t>
      </w:r>
    </w:p>
    <w:p w14:paraId="07E15EDA" w14:textId="77777777" w:rsidR="00DB5BD3" w:rsidRDefault="00000000">
      <w:pPr>
        <w:pStyle w:val="Ttulo3"/>
        <w:spacing w:before="200" w:after="100"/>
      </w:pPr>
      <w:r>
        <w:rPr>
          <w:b/>
          <w:bCs/>
          <w:color w:val="1E2761"/>
          <w:sz w:val="23"/>
          <w:szCs w:val="23"/>
        </w:rPr>
        <w:t>Artículo 4. Propósito institucional</w:t>
      </w:r>
    </w:p>
    <w:p w14:paraId="6C009261" w14:textId="77777777" w:rsidR="00DB5BD3" w:rsidRDefault="00000000">
      <w:pPr>
        <w:spacing w:after="160" w:line="300" w:lineRule="auto"/>
        <w:jc w:val="both"/>
      </w:pPr>
      <w:r>
        <w:rPr>
          <w:color w:val="000000"/>
        </w:rPr>
        <w:t>El propósito institucional de ODYRA consiste en contribuir al desarrollo de organizaciones inteligentes, capaces de aprender, decidir y transformarse con autonomía, mediante la aplicación ética e integrada del conocimiento experto, de las metodologías y de la inteligencia artificial.</w:t>
      </w:r>
    </w:p>
    <w:p w14:paraId="6CFC947D" w14:textId="77777777" w:rsidR="00DB5BD3" w:rsidRDefault="00000000">
      <w:pPr>
        <w:pStyle w:val="Ttulo2"/>
        <w:spacing w:before="260" w:after="120"/>
      </w:pPr>
      <w:r>
        <w:rPr>
          <w:b/>
          <w:bCs/>
          <w:color w:val="1E2761"/>
        </w:rPr>
        <w:t>CAPÍTULO II. El Propósito Superior de ODYRA</w:t>
      </w:r>
    </w:p>
    <w:p w14:paraId="30D965FD" w14:textId="77777777" w:rsidR="00DB5BD3" w:rsidRDefault="00000000">
      <w:pPr>
        <w:pStyle w:val="Ttulo3"/>
        <w:spacing w:before="200" w:after="100"/>
      </w:pPr>
      <w:r>
        <w:rPr>
          <w:b/>
          <w:bCs/>
          <w:color w:val="1E2761"/>
          <w:sz w:val="23"/>
          <w:szCs w:val="23"/>
        </w:rPr>
        <w:t>Artículo 5. Razón de ser</w:t>
      </w:r>
    </w:p>
    <w:p w14:paraId="1F2A6804" w14:textId="77777777" w:rsidR="00DB5BD3" w:rsidRDefault="00000000">
      <w:pPr>
        <w:spacing w:after="160" w:line="300" w:lineRule="auto"/>
        <w:jc w:val="both"/>
      </w:pPr>
      <w:r>
        <w:rPr>
          <w:color w:val="000000"/>
        </w:rPr>
        <w:t>La Escuela de Pensamiento ODYRA existe para contribuir a la evolución de la consultoría estratégica mediante la integración sistemática del conocimiento experto, de las metodologías reconocidas y de la inteligencia artificial. Reconoce que los desafíos contemporáneos requieren enfoques capaces de trascender las respuestas inmediatas y de orientarse hacia la construcción de capacidades permanentes. Por ello, entiende la consultoría como un proceso de aprendizaje, fortalecimiento institucional y transformación organizacional, cuyo resultado esperado no consiste únicamente en resolver problemas presentes, sino en incrementar la capacidad de las organizaciones para enfrentar con autonomía los desafíos futuros.</w:t>
      </w:r>
    </w:p>
    <w:p w14:paraId="38E51168" w14:textId="77777777" w:rsidR="00DB5BD3" w:rsidRDefault="00000000">
      <w:pPr>
        <w:pStyle w:val="Ttulo3"/>
        <w:spacing w:before="200" w:after="100"/>
      </w:pPr>
      <w:r>
        <w:rPr>
          <w:b/>
          <w:bCs/>
          <w:color w:val="1E2761"/>
          <w:sz w:val="23"/>
          <w:szCs w:val="23"/>
        </w:rPr>
        <w:t>Artículo 6. Finalidad</w:t>
      </w:r>
    </w:p>
    <w:p w14:paraId="46D9A636" w14:textId="77777777" w:rsidR="00DB5BD3" w:rsidRDefault="00000000">
      <w:pPr>
        <w:spacing w:after="160" w:line="300" w:lineRule="auto"/>
        <w:jc w:val="both"/>
      </w:pPr>
      <w:r>
        <w:rPr>
          <w:color w:val="000000"/>
        </w:rPr>
        <w:t>La finalidad esencial de ODYRA es desarrollar organizaciones inteligentes. Para la Escuela, una organización inteligente no se define por el volumen de información que posee ni por la cantidad de tecnologías que utiliza, sino por su capacidad para:</w:t>
      </w:r>
    </w:p>
    <w:p w14:paraId="26CA40E2" w14:textId="77777777" w:rsidR="00DB5BD3" w:rsidRDefault="00000000">
      <w:pPr>
        <w:pStyle w:val="Prrafodelista"/>
        <w:numPr>
          <w:ilvl w:val="0"/>
          <w:numId w:val="1"/>
        </w:numPr>
        <w:spacing w:after="80"/>
        <w:jc w:val="both"/>
      </w:pPr>
      <w:r>
        <w:rPr>
          <w:color w:val="000000"/>
          <w:sz w:val="23"/>
          <w:szCs w:val="23"/>
        </w:rPr>
        <w:t>comprender su contexto;</w:t>
      </w:r>
    </w:p>
    <w:p w14:paraId="3827DAB8" w14:textId="77777777" w:rsidR="00DB5BD3" w:rsidRDefault="00000000">
      <w:pPr>
        <w:pStyle w:val="Prrafodelista"/>
        <w:numPr>
          <w:ilvl w:val="0"/>
          <w:numId w:val="1"/>
        </w:numPr>
        <w:spacing w:after="80"/>
        <w:jc w:val="both"/>
      </w:pPr>
      <w:r>
        <w:rPr>
          <w:color w:val="000000"/>
          <w:sz w:val="23"/>
          <w:szCs w:val="23"/>
        </w:rPr>
        <w:t>aprender de manera continua;</w:t>
      </w:r>
    </w:p>
    <w:p w14:paraId="6BFE9CA8" w14:textId="77777777" w:rsidR="00DB5BD3" w:rsidRDefault="00000000">
      <w:pPr>
        <w:pStyle w:val="Prrafodelista"/>
        <w:numPr>
          <w:ilvl w:val="0"/>
          <w:numId w:val="1"/>
        </w:numPr>
        <w:spacing w:after="80"/>
        <w:jc w:val="both"/>
      </w:pPr>
      <w:r>
        <w:rPr>
          <w:color w:val="000000"/>
          <w:sz w:val="23"/>
          <w:szCs w:val="23"/>
        </w:rPr>
        <w:t>tomar decisiones fundamentadas;</w:t>
      </w:r>
    </w:p>
    <w:p w14:paraId="21CCD4BD" w14:textId="77777777" w:rsidR="00DB5BD3" w:rsidRDefault="00000000">
      <w:pPr>
        <w:pStyle w:val="Prrafodelista"/>
        <w:numPr>
          <w:ilvl w:val="0"/>
          <w:numId w:val="1"/>
        </w:numPr>
        <w:spacing w:after="80"/>
        <w:jc w:val="both"/>
      </w:pPr>
      <w:r>
        <w:rPr>
          <w:color w:val="000000"/>
          <w:sz w:val="23"/>
          <w:szCs w:val="23"/>
        </w:rPr>
        <w:t>adaptarse a los cambios;</w:t>
      </w:r>
    </w:p>
    <w:p w14:paraId="4A0A2C4E" w14:textId="77777777" w:rsidR="00DB5BD3" w:rsidRDefault="00000000">
      <w:pPr>
        <w:pStyle w:val="Prrafodelista"/>
        <w:numPr>
          <w:ilvl w:val="0"/>
          <w:numId w:val="1"/>
        </w:numPr>
        <w:spacing w:after="80"/>
        <w:jc w:val="both"/>
      </w:pPr>
      <w:r>
        <w:rPr>
          <w:color w:val="000000"/>
          <w:sz w:val="23"/>
          <w:szCs w:val="23"/>
        </w:rPr>
        <w:t>innovar con propósito;</w:t>
      </w:r>
    </w:p>
    <w:p w14:paraId="0352776B" w14:textId="77777777" w:rsidR="00DB5BD3" w:rsidRDefault="00000000">
      <w:pPr>
        <w:pStyle w:val="Prrafodelista"/>
        <w:numPr>
          <w:ilvl w:val="0"/>
          <w:numId w:val="1"/>
        </w:numPr>
        <w:spacing w:after="80"/>
        <w:jc w:val="both"/>
      </w:pPr>
      <w:r>
        <w:rPr>
          <w:color w:val="000000"/>
          <w:sz w:val="23"/>
          <w:szCs w:val="23"/>
        </w:rPr>
        <w:t>generar valor sostenible;</w:t>
      </w:r>
    </w:p>
    <w:p w14:paraId="0DBBF780" w14:textId="77777777" w:rsidR="00DB5BD3" w:rsidRDefault="00000000">
      <w:pPr>
        <w:pStyle w:val="Prrafodelista"/>
        <w:numPr>
          <w:ilvl w:val="0"/>
          <w:numId w:val="1"/>
        </w:numPr>
        <w:spacing w:after="80"/>
        <w:jc w:val="both"/>
      </w:pPr>
      <w:r>
        <w:rPr>
          <w:color w:val="000000"/>
          <w:sz w:val="23"/>
          <w:szCs w:val="23"/>
        </w:rPr>
        <w:t>fortalecer sus capacidades internas.</w:t>
      </w:r>
    </w:p>
    <w:p w14:paraId="7F12A2BE" w14:textId="77777777" w:rsidR="00DB5BD3" w:rsidRDefault="00000000">
      <w:pPr>
        <w:spacing w:after="160" w:line="300" w:lineRule="auto"/>
        <w:jc w:val="both"/>
      </w:pPr>
      <w:r>
        <w:rPr>
          <w:color w:val="000000"/>
        </w:rPr>
        <w:t>Toda intervención desarrollada bajo el Sistema ODYRA deberá contribuir al fortalecimiento de estas capacidades.</w:t>
      </w:r>
    </w:p>
    <w:p w14:paraId="08FA618A" w14:textId="77777777" w:rsidR="00DB5BD3" w:rsidRDefault="00000000">
      <w:pPr>
        <w:pStyle w:val="Ttulo3"/>
        <w:spacing w:before="200" w:after="100"/>
      </w:pPr>
      <w:r>
        <w:rPr>
          <w:b/>
          <w:bCs/>
          <w:color w:val="1E2761"/>
          <w:sz w:val="23"/>
          <w:szCs w:val="23"/>
        </w:rPr>
        <w:lastRenderedPageBreak/>
        <w:t>Artículo 7. El desarrollo de capacidades como propósito permanente</w:t>
      </w:r>
    </w:p>
    <w:p w14:paraId="087CB132" w14:textId="77777777" w:rsidR="00DB5BD3" w:rsidRDefault="00000000">
      <w:pPr>
        <w:spacing w:after="160" w:line="300" w:lineRule="auto"/>
        <w:jc w:val="both"/>
      </w:pPr>
      <w:r>
        <w:rPr>
          <w:color w:val="000000"/>
        </w:rPr>
        <w:t xml:space="preserve">ODYRA sostiene que el mayor valor de un proceso de consultoría no reside en la calidad del informe final, sino en el fortalecimiento de las capacidades que permanecen en la organización una vez finalizado el acompañamiento. En consecuencia, todo producto desarrollado dentro del Sistema ODYRA deberá responder a una pregunta fundamental: </w:t>
      </w:r>
      <w:r>
        <w:rPr>
          <w:b/>
          <w:bCs/>
          <w:color w:val="000000"/>
        </w:rPr>
        <w:t>¿qué capacidad nueva adquiere la organización gracias a este proceso?</w:t>
      </w:r>
      <w:r>
        <w:rPr>
          <w:color w:val="000000"/>
        </w:rPr>
        <w:t xml:space="preserve"> Cuando una intervención genera documentos, pero no desarrolla capacidades, el propósito transformador de la consultoría permanece incompleto.</w:t>
      </w:r>
    </w:p>
    <w:p w14:paraId="32A67846" w14:textId="77777777" w:rsidR="00DB5BD3" w:rsidRDefault="00000000">
      <w:pPr>
        <w:pStyle w:val="Ttulo2"/>
        <w:spacing w:before="260" w:after="120"/>
      </w:pPr>
      <w:r>
        <w:rPr>
          <w:b/>
          <w:bCs/>
          <w:color w:val="1E2761"/>
        </w:rPr>
        <w:t>CAPÍTULO III. La Tesis Central de la Escuela de Pensamiento ODYRA</w:t>
      </w:r>
    </w:p>
    <w:p w14:paraId="3760D63E" w14:textId="77777777" w:rsidR="00DB5BD3" w:rsidRDefault="00000000">
      <w:pPr>
        <w:pStyle w:val="Ttulo3"/>
        <w:spacing w:before="200" w:after="100"/>
      </w:pPr>
      <w:r>
        <w:rPr>
          <w:b/>
          <w:bCs/>
          <w:color w:val="1E2761"/>
          <w:sz w:val="23"/>
          <w:szCs w:val="23"/>
        </w:rPr>
        <w:t>Artículo 8. La tesis fundacional</w:t>
      </w:r>
    </w:p>
    <w:p w14:paraId="1907E6F0" w14:textId="77777777" w:rsidR="00DB5BD3" w:rsidRDefault="00000000">
      <w:pPr>
        <w:spacing w:after="160" w:line="300" w:lineRule="auto"/>
        <w:jc w:val="both"/>
      </w:pPr>
      <w:r>
        <w:rPr>
          <w:color w:val="000000"/>
        </w:rPr>
        <w:t>La Escuela de Pensamiento ODYRA sostiene que la ventaja competitiva del consultor en la era de la inteligencia artificial ya no reside en la posesión exclusiva del conocimiento, sino en la capacidad de integrar conocimiento experto, metodologías e inteligencia artificial mediante criterio estratégico, juicio ético y propósito transformador. Esta integración constituye la esencia del Sistema ODYRA y redefine el papel del consultor como arquitecto de capacidades, integrador de conocimiento y facilitador de procesos de transformación.</w:t>
      </w:r>
    </w:p>
    <w:p w14:paraId="5F333391" w14:textId="77777777" w:rsidR="00DB5BD3" w:rsidRDefault="00000000">
      <w:pPr>
        <w:pStyle w:val="Ttulo3"/>
        <w:spacing w:before="200" w:after="100"/>
      </w:pPr>
      <w:r>
        <w:rPr>
          <w:b/>
          <w:bCs/>
          <w:color w:val="1E2761"/>
          <w:sz w:val="23"/>
          <w:szCs w:val="23"/>
        </w:rPr>
        <w:t>Artículo 9. La transformación del papel del consultor</w:t>
      </w:r>
    </w:p>
    <w:p w14:paraId="4A4E2C39" w14:textId="77777777" w:rsidR="00DB5BD3" w:rsidRDefault="00000000">
      <w:pPr>
        <w:spacing w:after="160" w:line="300" w:lineRule="auto"/>
        <w:jc w:val="both"/>
      </w:pPr>
      <w:r>
        <w:rPr>
          <w:color w:val="000000"/>
        </w:rPr>
        <w:t>Históricamente, el consultor fue reconocido por su acceso privilegiado al conocimiento especializado. Sin embargo, la expansión de la inteligencia artificial modifica profundamente esta condición. Cuando la información técnica se vuelve ampliamente accesible, el verdadero diferencial profesional deja de ser la capacidad de producir documentos y pasa a ser la de interpretar contextos, formular preguntas pertinentes, integrar perspectivas diversas y acompañar procesos de cambio. Desde esta perspectiva, el consultor deja de ser un proveedor de respuestas para convertirse en un constructor de capacidades organizacionales. Esta transformación constituye el fundamento filosófico del Método ODYRA.</w:t>
      </w:r>
    </w:p>
    <w:p w14:paraId="34036BC9" w14:textId="77777777" w:rsidR="00DB5BD3" w:rsidRDefault="00000000">
      <w:pPr>
        <w:pStyle w:val="Ttulo3"/>
        <w:spacing w:before="200" w:after="100"/>
      </w:pPr>
      <w:r>
        <w:rPr>
          <w:b/>
          <w:bCs/>
          <w:color w:val="1E2761"/>
          <w:sz w:val="23"/>
          <w:szCs w:val="23"/>
        </w:rPr>
        <w:t>Artículo 10. La inteligencia artificial como capacidad complementaria</w:t>
      </w:r>
    </w:p>
    <w:p w14:paraId="024AD923" w14:textId="77777777" w:rsidR="00DB5BD3" w:rsidRDefault="00000000">
      <w:pPr>
        <w:spacing w:after="160" w:line="300" w:lineRule="auto"/>
        <w:jc w:val="both"/>
      </w:pPr>
      <w:r>
        <w:rPr>
          <w:color w:val="000000"/>
        </w:rPr>
        <w:t xml:space="preserve">ODYRA reconoce la inteligencia artificial como una herramienta de enorme potencial para ampliar las capacidades humanas de análisis, síntesis, aprendizaje y apoyo a la toma de decisiones. No obstante, sostiene que ninguna tecnología sustituye el criterio profesional, la responsabilidad ética, la comprensión contextual ni la experiencia acumulada. La inteligencia artificial amplifica capacidades; no reemplaza el juicio. Por ello, toda aplicación tecnológica dentro del Sistema ODYRA deberá fortalecer la capacidad humana para decidir, </w:t>
      </w:r>
      <w:r>
        <w:rPr>
          <w:color w:val="000000"/>
        </w:rPr>
        <w:lastRenderedPageBreak/>
        <w:t>aprender y transformar, evitando la dependencia tecnológica o la pérdida de autonomía intelectual.</w:t>
      </w:r>
    </w:p>
    <w:p w14:paraId="0C78C266"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II. FILOSOFÍA DE LA ESCUELA DE PENSAMIENTO ODYRA</w:t>
      </w:r>
    </w:p>
    <w:p w14:paraId="0FC67CC1" w14:textId="77777777" w:rsidR="00DB5BD3" w:rsidRDefault="00000000">
      <w:pPr>
        <w:pStyle w:val="Ttulo2"/>
        <w:spacing w:before="260" w:after="120"/>
      </w:pPr>
      <w:r>
        <w:rPr>
          <w:b/>
          <w:bCs/>
          <w:color w:val="1E2761"/>
        </w:rPr>
        <w:t>CAPÍTULO IV. Los Principios Filosóficos</w:t>
      </w:r>
    </w:p>
    <w:p w14:paraId="4CACBD56" w14:textId="77777777" w:rsidR="00DB5BD3" w:rsidRDefault="00000000">
      <w:pPr>
        <w:pStyle w:val="Ttulo3"/>
        <w:spacing w:before="200" w:after="100"/>
      </w:pPr>
      <w:r>
        <w:rPr>
          <w:b/>
          <w:bCs/>
          <w:color w:val="1E2761"/>
          <w:sz w:val="23"/>
          <w:szCs w:val="23"/>
        </w:rPr>
        <w:t>Introducción</w:t>
      </w:r>
    </w:p>
    <w:p w14:paraId="19E876E8" w14:textId="77777777" w:rsidR="00DB5BD3" w:rsidRDefault="00000000">
      <w:pPr>
        <w:spacing w:after="160" w:line="300" w:lineRule="auto"/>
        <w:jc w:val="both"/>
      </w:pPr>
      <w:r>
        <w:rPr>
          <w:color w:val="000000"/>
        </w:rPr>
        <w:t>Toda escuela de pensamiento necesita principios que orienten su evolución. Los principios no describen procedimientos ni metodologías específicas: constituyen los fundamentos desde los cuales se interpretan los problemas, se diseñan las soluciones y se evalúa la coherencia de las decisiones. En la Escuela de Pensamiento ODYRA, los principios filosóficos constituyen el núcleo permanente del Sistema. Mientras las herramientas evolucionan y las metodologías se perfeccionan, los principios proporcionan estabilidad, identidad y dirección. En consecuencia, toda innovación desarrollada dentro del ecosistema ODYRA deberá fortalecer estos principios y no contradecirlos.</w:t>
      </w:r>
    </w:p>
    <w:p w14:paraId="0626583C" w14:textId="77777777" w:rsidR="00DB5BD3" w:rsidRDefault="00000000">
      <w:pPr>
        <w:spacing w:after="160" w:line="300" w:lineRule="auto"/>
        <w:jc w:val="both"/>
      </w:pPr>
      <w:r>
        <w:rPr>
          <w:color w:val="000000"/>
        </w:rPr>
        <w:t>Los siguientes artículos establecen los siete Principios Filosóficos Oficiales de la Escuela de Pensamiento ODYRA.</w:t>
      </w:r>
    </w:p>
    <w:p w14:paraId="0813A0E2" w14:textId="77777777" w:rsidR="00DB5BD3" w:rsidRDefault="00000000">
      <w:pPr>
        <w:pStyle w:val="Ttulo2"/>
        <w:spacing w:before="260" w:after="120"/>
      </w:pPr>
      <w:r>
        <w:rPr>
          <w:b/>
          <w:bCs/>
          <w:color w:val="1E2761"/>
        </w:rPr>
        <w:t>CAPÍTULO V. Los Siete Principios Fundacionales</w:t>
      </w:r>
    </w:p>
    <w:p w14:paraId="740FC295" w14:textId="77777777" w:rsidR="00DB5BD3" w:rsidRDefault="00000000">
      <w:pPr>
        <w:pStyle w:val="Ttulo3"/>
        <w:spacing w:before="200" w:after="100"/>
      </w:pPr>
      <w:r>
        <w:rPr>
          <w:b/>
          <w:bCs/>
          <w:color w:val="1E2761"/>
          <w:sz w:val="23"/>
          <w:szCs w:val="23"/>
        </w:rPr>
        <w:t>Introducción</w:t>
      </w:r>
    </w:p>
    <w:p w14:paraId="1BA8CF15" w14:textId="77777777" w:rsidR="00DB5BD3" w:rsidRDefault="00000000">
      <w:pPr>
        <w:spacing w:after="160" w:line="300" w:lineRule="auto"/>
        <w:jc w:val="both"/>
      </w:pPr>
      <w:r>
        <w:rPr>
          <w:color w:val="000000"/>
        </w:rPr>
        <w:t>Toda escuela de pensamiento se distingue menos por las herramientas que utiliza y más por los principios que orientan su manera de comprender la realidad. Las metodologías evolucionan, las tecnologías cambian, las organizaciones se transforman; los principios, en cambio, proporcionan continuidad, identidad y sentido.</w:t>
      </w:r>
    </w:p>
    <w:p w14:paraId="361D2355" w14:textId="77777777" w:rsidR="00DB5BD3" w:rsidRDefault="00000000">
      <w:pPr>
        <w:spacing w:after="160" w:line="300" w:lineRule="auto"/>
        <w:jc w:val="both"/>
      </w:pPr>
      <w:r>
        <w:rPr>
          <w:color w:val="000000"/>
        </w:rPr>
        <w:t>Los Siete Principios Fundacionales de la Escuela de Pensamiento ODYRA constituyen el marco filosófico desde el cual se interpretan los desafíos de la consultoría estratégica y de la inteligencia aplicada. No describen procedimientos: definen una forma de pensar. Toda producción intelectual del Sistema ODYRA deberá respetar estos principios.</w:t>
      </w:r>
    </w:p>
    <w:p w14:paraId="16E15164" w14:textId="77777777" w:rsidR="00DB5BD3" w:rsidRDefault="00000000">
      <w:pPr>
        <w:pStyle w:val="Ttulo3"/>
        <w:spacing w:before="200" w:after="100"/>
      </w:pPr>
      <w:r>
        <w:rPr>
          <w:b/>
          <w:bCs/>
          <w:color w:val="1E2761"/>
          <w:sz w:val="23"/>
          <w:szCs w:val="23"/>
        </w:rPr>
        <w:t>PRINCIPIO I. La Convergencia Inteligente</w:t>
      </w:r>
    </w:p>
    <w:p w14:paraId="5CFC372D" w14:textId="77777777" w:rsidR="00DB5BD3" w:rsidRDefault="00000000">
      <w:pPr>
        <w:spacing w:after="160" w:line="300" w:lineRule="auto"/>
        <w:jc w:val="both"/>
      </w:pPr>
      <w:r>
        <w:rPr>
          <w:color w:val="000000"/>
        </w:rPr>
        <w:t xml:space="preserve">La transformación sostenible surge cuando el conocimiento experto, las metodologías rigurosas y la inteligencia artificial actúan de manera integrada. Ninguno de estos componentes, por sí solo, resulta suficiente para responder a la complejidad de las organizaciones contemporáneas. El verdadero valor emerge en el punto en el que convergen la experiencia humana, el rigor metodológico y la capacidad tecnológica. Esta convergencia constituye la esencia del </w:t>
      </w:r>
      <w:r>
        <w:rPr>
          <w:b/>
          <w:bCs/>
          <w:color w:val="000000"/>
        </w:rPr>
        <w:t>Modelo CI–ODYRA (Convergencia Inteligente ODYRA)</w:t>
      </w:r>
      <w:r>
        <w:rPr>
          <w:color w:val="000000"/>
        </w:rPr>
        <w:t>, el primer modelo conceptual oficial de la Escuela. Toda solución desarrollada bajo el Sistema ODYRA deberá evidenciar esta integración.</w:t>
      </w:r>
    </w:p>
    <w:p w14:paraId="52DDAEFC" w14:textId="77777777" w:rsidR="00DB5BD3" w:rsidRDefault="00000000">
      <w:pPr>
        <w:pStyle w:val="Ttulo3"/>
        <w:spacing w:before="200" w:after="100"/>
      </w:pPr>
      <w:r>
        <w:rPr>
          <w:b/>
          <w:bCs/>
          <w:color w:val="1E2761"/>
          <w:sz w:val="23"/>
          <w:szCs w:val="23"/>
        </w:rPr>
        <w:lastRenderedPageBreak/>
        <w:t>PRINCIPIO II. La centralidad del ser humano</w:t>
      </w:r>
    </w:p>
    <w:p w14:paraId="1D8EDA22" w14:textId="77777777" w:rsidR="00DB5BD3" w:rsidRDefault="00000000">
      <w:pPr>
        <w:spacing w:after="160" w:line="300" w:lineRule="auto"/>
        <w:jc w:val="both"/>
      </w:pPr>
      <w:r>
        <w:rPr>
          <w:color w:val="000000"/>
        </w:rPr>
        <w:t>La inteligencia artificial amplía las capacidades; las personas toman decisiones. ODYRA reconoce que toda transformación auténtica comienza y termina en las personas. La tecnología debe fortalecer el criterio humano, nunca sustituirlo. El éxito de una intervención no se mide por el nivel de automatización alcanzado, sino por el crecimiento de la capacidad humana para comprender, decidir y actuar con responsabilidad. La dignidad de las personas constituye el límite ético de toda innovación tecnológica.</w:t>
      </w:r>
    </w:p>
    <w:p w14:paraId="0C530300" w14:textId="77777777" w:rsidR="00DB5BD3" w:rsidRDefault="00000000">
      <w:pPr>
        <w:pStyle w:val="Ttulo3"/>
        <w:spacing w:before="200" w:after="100"/>
      </w:pPr>
      <w:r>
        <w:rPr>
          <w:b/>
          <w:bCs/>
          <w:color w:val="1E2761"/>
          <w:sz w:val="23"/>
          <w:szCs w:val="23"/>
        </w:rPr>
        <w:t>PRINCIPIO III. El Desarrollo de Capacidades</w:t>
      </w:r>
    </w:p>
    <w:p w14:paraId="67A6D6C3" w14:textId="77777777" w:rsidR="00DB5BD3" w:rsidRDefault="00000000">
      <w:pPr>
        <w:spacing w:after="160" w:line="300" w:lineRule="auto"/>
        <w:jc w:val="both"/>
      </w:pPr>
      <w:r>
        <w:rPr>
          <w:color w:val="000000"/>
        </w:rPr>
        <w:t>El propósito superior de la consultoría no consiste en entregar respuestas, sino en desarrollar capacidades que perduren una vez concluido el acompañamiento. Cada intervención deberá dejar instalada una nueva forma de comprender, decidir o actuar. Los productos son temporales; las capacidades permanecen. Por ello, ODYRA entiende el fortalecimiento institucional como el principal indicador del éxito consultivo.</w:t>
      </w:r>
    </w:p>
    <w:p w14:paraId="0689E6C9" w14:textId="77777777" w:rsidR="00DB5BD3" w:rsidRDefault="00000000">
      <w:pPr>
        <w:pStyle w:val="Ttulo3"/>
        <w:spacing w:before="200" w:after="100"/>
      </w:pPr>
      <w:r>
        <w:rPr>
          <w:b/>
          <w:bCs/>
          <w:color w:val="1E2761"/>
          <w:sz w:val="23"/>
          <w:szCs w:val="23"/>
        </w:rPr>
        <w:t>PRINCIPIO IV. La Inteligencia Aplicada</w:t>
      </w:r>
    </w:p>
    <w:p w14:paraId="73676EBB" w14:textId="77777777" w:rsidR="00DB5BD3" w:rsidRDefault="00000000">
      <w:pPr>
        <w:spacing w:after="160" w:line="300" w:lineRule="auto"/>
        <w:jc w:val="both"/>
      </w:pPr>
      <w:r>
        <w:rPr>
          <w:color w:val="000000"/>
        </w:rPr>
        <w:t>El conocimiento solo adquiere valor cuando impulsa mejores decisiones. ODYRA distingue entre información, conocimiento e inteligencia aplicada: la información describe, el conocimiento explica, la inteligencia aplicada transforma. Toda producción intelectual desarrollada dentro del Sistema ODYRA deberá orientarse a convertir el conocimiento en decisiones estratégicas y estas en resultados sostenibles.</w:t>
      </w:r>
    </w:p>
    <w:p w14:paraId="620FE13C" w14:textId="77777777" w:rsidR="00DB5BD3" w:rsidRDefault="00000000">
      <w:pPr>
        <w:pStyle w:val="Ttulo3"/>
        <w:spacing w:before="200" w:after="100"/>
      </w:pPr>
      <w:r>
        <w:rPr>
          <w:b/>
          <w:bCs/>
          <w:color w:val="1E2761"/>
          <w:sz w:val="23"/>
          <w:szCs w:val="23"/>
        </w:rPr>
        <w:t>PRINCIPIO V. El Pensamiento Sistémico</w:t>
      </w:r>
    </w:p>
    <w:p w14:paraId="1640AAD1" w14:textId="77777777" w:rsidR="00DB5BD3" w:rsidRDefault="00000000">
      <w:pPr>
        <w:spacing w:after="160" w:line="300" w:lineRule="auto"/>
        <w:jc w:val="both"/>
      </w:pPr>
      <w:r>
        <w:rPr>
          <w:color w:val="000000"/>
        </w:rPr>
        <w:t>Las organizaciones constituyen sistemas vivos; sus problemas rara vez responden a causas aisladas. Por esta razón, ODYRA rechaza las soluciones fragmentadas y promueve el análisis de las relaciones entre personas, procesos, estructuras, cultura, liderazgo y contexto. Toda intervención deberá comprender la organización como un sistema dinámico en permanente interacción con su entorno.</w:t>
      </w:r>
    </w:p>
    <w:p w14:paraId="49E5DC9B" w14:textId="77777777" w:rsidR="00DB5BD3" w:rsidRDefault="00000000">
      <w:pPr>
        <w:pStyle w:val="Ttulo3"/>
        <w:spacing w:before="200" w:after="100"/>
      </w:pPr>
      <w:r>
        <w:rPr>
          <w:b/>
          <w:bCs/>
          <w:color w:val="1E2761"/>
          <w:sz w:val="23"/>
          <w:szCs w:val="23"/>
        </w:rPr>
        <w:t>PRINCIPIO VI. La Innovación con Propósito</w:t>
      </w:r>
    </w:p>
    <w:p w14:paraId="124D077E" w14:textId="77777777" w:rsidR="00DB5BD3" w:rsidRDefault="00000000">
      <w:pPr>
        <w:spacing w:after="160" w:line="300" w:lineRule="auto"/>
        <w:jc w:val="both"/>
      </w:pPr>
      <w:r>
        <w:rPr>
          <w:color w:val="000000"/>
        </w:rPr>
        <w:t>Innovar no significa incorporar tecnologías por novedad; significa generar mayor valor para las personas y las organizaciones. La innovación solo adquiere legitimidad cuando fortalece capacidades, mejora la toma de decisiones y produce resultados socialmente valiosos. ODYRA promueve una innovación orientada por el propósito, la evidencia y la sostenibilidad.</w:t>
      </w:r>
    </w:p>
    <w:p w14:paraId="302536CE" w14:textId="77777777" w:rsidR="00DB5BD3" w:rsidRDefault="00000000">
      <w:pPr>
        <w:pStyle w:val="Ttulo3"/>
        <w:spacing w:before="200" w:after="100"/>
      </w:pPr>
      <w:r>
        <w:rPr>
          <w:b/>
          <w:bCs/>
          <w:color w:val="1E2761"/>
          <w:sz w:val="23"/>
          <w:szCs w:val="23"/>
        </w:rPr>
        <w:t>PRINCIPIO VII. La Transformación Sostenible</w:t>
      </w:r>
    </w:p>
    <w:p w14:paraId="1EB441FF" w14:textId="77777777" w:rsidR="00DB5BD3" w:rsidRDefault="00000000">
      <w:pPr>
        <w:spacing w:after="160" w:line="300" w:lineRule="auto"/>
        <w:jc w:val="both"/>
      </w:pPr>
      <w:r>
        <w:rPr>
          <w:color w:val="000000"/>
        </w:rPr>
        <w:t xml:space="preserve">Toda transformación verdadera trasciende el mero cumplimiento de metas inmediatas. El propósito último de la consultoría consiste en fortalecer la capacidad de las organizaciones </w:t>
      </w:r>
      <w:r>
        <w:rPr>
          <w:color w:val="000000"/>
        </w:rPr>
        <w:lastRenderedPageBreak/>
        <w:t>para seguir evolucionando sin depender de manera permanente del consultor. Por ello, el éxito de una intervención se evalúa por la autonomía que genera y no por la dependencia que produce. La sostenibilidad constituye la expresión más alta del impacto consultivo.</w:t>
      </w:r>
    </w:p>
    <w:p w14:paraId="0454A038" w14:textId="77777777" w:rsidR="00DB5BD3" w:rsidRDefault="00000000">
      <w:pPr>
        <w:pStyle w:val="Ttulo3"/>
        <w:spacing w:before="200" w:after="100"/>
      </w:pPr>
      <w:r>
        <w:rPr>
          <w:b/>
          <w:bCs/>
          <w:color w:val="1E2761"/>
          <w:sz w:val="23"/>
          <w:szCs w:val="23"/>
        </w:rPr>
        <w:t>Artículo 11. Unidad Filosófica</w:t>
      </w:r>
    </w:p>
    <w:p w14:paraId="3D9329E2" w14:textId="77777777" w:rsidR="00DB5BD3" w:rsidRDefault="00000000">
      <w:pPr>
        <w:spacing w:after="160" w:line="300" w:lineRule="auto"/>
        <w:jc w:val="both"/>
      </w:pPr>
      <w:r>
        <w:rPr>
          <w:color w:val="000000"/>
        </w:rPr>
        <w:t>Los siete principios establecidos en este capítulo constituyen el núcleo filosófico permanente de la Escuela de Pensamiento ODYRA. Toda innovación metodológica, desarrollo tecnológico, modelo conceptual o programa de formación deberá interpretarse a la luz de estos principios. Ningún avance técnico podrá justificar la vulneración de los fundamentos filosóficos aquí establecidos.</w:t>
      </w:r>
    </w:p>
    <w:p w14:paraId="51BA9D04" w14:textId="77777777" w:rsidR="00DB5BD3" w:rsidRDefault="00000000">
      <w:pPr>
        <w:pStyle w:val="Ttulo3"/>
        <w:spacing w:before="200" w:after="100"/>
      </w:pPr>
      <w:r>
        <w:rPr>
          <w:b/>
          <w:bCs/>
          <w:color w:val="1E2761"/>
          <w:sz w:val="23"/>
          <w:szCs w:val="23"/>
        </w:rPr>
        <w:t>Declaración Filosófica</w:t>
      </w:r>
    </w:p>
    <w:p w14:paraId="7F267B17" w14:textId="77777777" w:rsidR="00DB5BD3" w:rsidRDefault="00000000">
      <w:pPr>
        <w:spacing w:after="160" w:line="300" w:lineRule="auto"/>
        <w:jc w:val="both"/>
      </w:pPr>
      <w:r>
        <w:rPr>
          <w:color w:val="000000"/>
        </w:rPr>
        <w:t>La Escuela de Pensamiento ODYRA reconoce que las tecnologías evolucionarán, las metodologías se perfeccionarán y las organizaciones enfrentarán desafíos aún desconocidos. Sin embargo, sostiene que los principios aquí establecidos conservarán su vigencia mientras la consultoría continúe siendo una disciplina orientada al desarrollo de capacidades humanas y organizacionales. Estos principios representan la identidad permanente del Sistema ODYRA y constituyen el criterio con el que se evaluará toda evolución futura de la Escuela.</w:t>
      </w:r>
    </w:p>
    <w:p w14:paraId="024D1CFE"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III. LA ARQUITECTURA CONCEPTUAL DEL SISTEMA ODYRA</w:t>
      </w:r>
    </w:p>
    <w:p w14:paraId="635DE4A8" w14:textId="77777777" w:rsidR="00DB5BD3" w:rsidRDefault="00000000">
      <w:pPr>
        <w:pStyle w:val="Ttulo2"/>
        <w:spacing w:before="260" w:after="120"/>
      </w:pPr>
      <w:r>
        <w:rPr>
          <w:b/>
          <w:bCs/>
          <w:color w:val="1E2761"/>
        </w:rPr>
        <w:t>CAPÍTULO VI. La Arquitectura Conceptual</w:t>
      </w:r>
    </w:p>
    <w:p w14:paraId="2419FD91" w14:textId="77777777" w:rsidR="00DB5BD3" w:rsidRDefault="00000000">
      <w:pPr>
        <w:pStyle w:val="Ttulo3"/>
        <w:spacing w:before="200" w:after="100"/>
      </w:pPr>
      <w:r>
        <w:rPr>
          <w:b/>
          <w:bCs/>
          <w:color w:val="1E2761"/>
          <w:sz w:val="23"/>
          <w:szCs w:val="23"/>
        </w:rPr>
        <w:t>Introducción</w:t>
      </w:r>
    </w:p>
    <w:p w14:paraId="142169D0" w14:textId="77777777" w:rsidR="00DB5BD3" w:rsidRDefault="00000000">
      <w:pPr>
        <w:spacing w:after="160" w:line="300" w:lineRule="auto"/>
        <w:jc w:val="both"/>
      </w:pPr>
      <w:r>
        <w:rPr>
          <w:color w:val="000000"/>
        </w:rPr>
        <w:t>Toda escuela de pensamiento necesita una arquitectura que otorgue orden, coherencia y continuidad a su producción intelectual. Cuando los conceptos carecen de una estructura que los articule, las metodologías terminan convirtiéndose en colecciones de herramientas aisladas y los modelos evolucionan sin una dirección común. La Escuela de Pensamiento ODYRA adopta una arquitectura conceptual jerárquica cuyo propósito es garantizar que cada nuevo desarrollo fortalezca el sistema existente antes de ampliarlo. Esta arquitectura constituye el marco de referencia para interpretar la relación entre la filosofía de la Escuela, el Sistema ODYRA, el Método ODYRA, los modelos conceptuales, las metodologías, las herramientas y las aplicaciones tecnológicas. Su finalidad no es limitar la innovación, sino asegurar que toda evolución preserve la coherencia intelectual de la Escuela.</w:t>
      </w:r>
    </w:p>
    <w:p w14:paraId="60E504A3" w14:textId="77777777" w:rsidR="00DB5BD3" w:rsidRDefault="00000000">
      <w:pPr>
        <w:pStyle w:val="Ttulo3"/>
        <w:spacing w:before="200" w:after="100"/>
      </w:pPr>
      <w:r>
        <w:rPr>
          <w:b/>
          <w:bCs/>
          <w:color w:val="1E2761"/>
          <w:sz w:val="23"/>
          <w:szCs w:val="23"/>
        </w:rPr>
        <w:t>Artículo 12. La jerarquía del conocimiento</w:t>
      </w:r>
    </w:p>
    <w:p w14:paraId="4CEFC445" w14:textId="77777777" w:rsidR="00DB5BD3" w:rsidRDefault="00000000">
      <w:pPr>
        <w:spacing w:after="160" w:line="300" w:lineRule="auto"/>
        <w:jc w:val="both"/>
      </w:pPr>
      <w:r>
        <w:rPr>
          <w:color w:val="000000"/>
        </w:rPr>
        <w:t>El patrimonio intelectual de la Escuela de Pensamiento ODYRA se organiza en siete niveles jerárquicos, cada uno con una función específica y complementaria. Esta estructura garantiza que el crecimiento del ecosistema responda a una lógica de integración y no a la acumulación desordenada de conceptos. Los niveles son los siguientes:</w:t>
      </w:r>
    </w:p>
    <w:p w14:paraId="254969DA" w14:textId="77777777" w:rsidR="00DB5BD3" w:rsidRDefault="00000000">
      <w:pPr>
        <w:pStyle w:val="Prrafodelista"/>
        <w:numPr>
          <w:ilvl w:val="0"/>
          <w:numId w:val="1"/>
        </w:numPr>
        <w:spacing w:after="80"/>
        <w:jc w:val="both"/>
      </w:pPr>
      <w:r>
        <w:rPr>
          <w:b/>
          <w:bCs/>
          <w:color w:val="000000"/>
          <w:sz w:val="23"/>
          <w:szCs w:val="23"/>
        </w:rPr>
        <w:t>Nivel I. Filosofía.</w:t>
      </w:r>
      <w:r>
        <w:rPr>
          <w:color w:val="000000"/>
          <w:sz w:val="23"/>
          <w:szCs w:val="23"/>
        </w:rPr>
        <w:t xml:space="preserve"> Constituye el fundamento permanente de la Escuela. Está integrado por la Carta Magna, los principios filosóficos y la tesis central. Su función consiste en definir la identidad intelectual de ODYRA.</w:t>
      </w:r>
    </w:p>
    <w:p w14:paraId="0C6EA16C" w14:textId="77777777" w:rsidR="00DB5BD3" w:rsidRDefault="00000000">
      <w:pPr>
        <w:pStyle w:val="Prrafodelista"/>
        <w:numPr>
          <w:ilvl w:val="0"/>
          <w:numId w:val="1"/>
        </w:numPr>
        <w:spacing w:after="80"/>
        <w:jc w:val="both"/>
      </w:pPr>
      <w:r>
        <w:rPr>
          <w:b/>
          <w:bCs/>
          <w:color w:val="000000"/>
          <w:sz w:val="23"/>
          <w:szCs w:val="23"/>
        </w:rPr>
        <w:t>Nivel II. Escuela de Pensamiento.</w:t>
      </w:r>
      <w:r>
        <w:rPr>
          <w:color w:val="000000"/>
          <w:sz w:val="23"/>
          <w:szCs w:val="23"/>
        </w:rPr>
        <w:t xml:space="preserve"> Representa la comunidad académica y profesional que desarrolla, valida y difunde el conocimiento generado por ODYRA. Su misión es garantizar la continuidad del pensamiento, promover la investigación y formar nuevas generaciones de consultores.</w:t>
      </w:r>
    </w:p>
    <w:p w14:paraId="0B335BD1" w14:textId="77777777" w:rsidR="00DB5BD3" w:rsidRDefault="00000000">
      <w:pPr>
        <w:pStyle w:val="Prrafodelista"/>
        <w:numPr>
          <w:ilvl w:val="0"/>
          <w:numId w:val="1"/>
        </w:numPr>
        <w:spacing w:after="80"/>
        <w:jc w:val="both"/>
      </w:pPr>
      <w:r>
        <w:rPr>
          <w:b/>
          <w:bCs/>
          <w:color w:val="000000"/>
          <w:sz w:val="23"/>
          <w:szCs w:val="23"/>
        </w:rPr>
        <w:t>Nivel III. Sistema ODYRA.</w:t>
      </w:r>
      <w:r>
        <w:rPr>
          <w:color w:val="000000"/>
          <w:sz w:val="23"/>
          <w:szCs w:val="23"/>
        </w:rPr>
        <w:t xml:space="preserve"> Corresponde al conjunto organizado de modelos, conceptos, procesos y relaciones que articulan el conocimiento producido por la Escuela. El Sistema aporta unidad y coherencia al ecosistema.</w:t>
      </w:r>
    </w:p>
    <w:p w14:paraId="4C562183" w14:textId="77777777" w:rsidR="00DB5BD3" w:rsidRDefault="00000000">
      <w:pPr>
        <w:pStyle w:val="Prrafodelista"/>
        <w:numPr>
          <w:ilvl w:val="0"/>
          <w:numId w:val="1"/>
        </w:numPr>
        <w:spacing w:after="80"/>
        <w:jc w:val="both"/>
      </w:pPr>
      <w:r>
        <w:rPr>
          <w:b/>
          <w:bCs/>
          <w:color w:val="000000"/>
          <w:sz w:val="23"/>
          <w:szCs w:val="23"/>
        </w:rPr>
        <w:t>Nivel IV. Método ODYRA.</w:t>
      </w:r>
      <w:r>
        <w:rPr>
          <w:color w:val="000000"/>
          <w:sz w:val="23"/>
          <w:szCs w:val="23"/>
        </w:rPr>
        <w:t xml:space="preserve"> Es el camino estructurado mediante el cual el Sistema se convierte en procesos de transformación organizacional. El Método traduce la filosofía en acción.</w:t>
      </w:r>
    </w:p>
    <w:p w14:paraId="1F508E76" w14:textId="77777777" w:rsidR="00DB5BD3" w:rsidRDefault="00000000">
      <w:pPr>
        <w:pStyle w:val="Prrafodelista"/>
        <w:numPr>
          <w:ilvl w:val="0"/>
          <w:numId w:val="1"/>
        </w:numPr>
        <w:spacing w:after="80"/>
        <w:jc w:val="both"/>
      </w:pPr>
      <w:r>
        <w:rPr>
          <w:b/>
          <w:bCs/>
          <w:color w:val="000000"/>
          <w:sz w:val="23"/>
          <w:szCs w:val="23"/>
        </w:rPr>
        <w:t>Nivel V. Modelos Conceptuales.</w:t>
      </w:r>
      <w:r>
        <w:rPr>
          <w:color w:val="000000"/>
          <w:sz w:val="23"/>
          <w:szCs w:val="23"/>
        </w:rPr>
        <w:t xml:space="preserve"> Los modelos representan explicaciones estructuradas de fenómenos específicos relacionados con la consultoría estratégica y la inteligencia aplicada. Cada modelo responde a una pregunta concreta y desarrolla un aspecto particular del Sistema. Los modelos constituyen el puente entre la teoría y la práctica.</w:t>
      </w:r>
    </w:p>
    <w:p w14:paraId="7075FF9C" w14:textId="77777777" w:rsidR="00DB5BD3" w:rsidRDefault="00000000">
      <w:pPr>
        <w:pStyle w:val="Prrafodelista"/>
        <w:numPr>
          <w:ilvl w:val="0"/>
          <w:numId w:val="1"/>
        </w:numPr>
        <w:spacing w:after="80"/>
        <w:jc w:val="both"/>
      </w:pPr>
      <w:r>
        <w:rPr>
          <w:b/>
          <w:bCs/>
          <w:color w:val="000000"/>
          <w:sz w:val="23"/>
          <w:szCs w:val="23"/>
        </w:rPr>
        <w:lastRenderedPageBreak/>
        <w:t>Nivel VI. Metodologías.</w:t>
      </w:r>
      <w:r>
        <w:rPr>
          <w:color w:val="000000"/>
          <w:sz w:val="23"/>
          <w:szCs w:val="23"/>
        </w:rPr>
        <w:t xml:space="preserve"> Las metodologías establecen los procedimientos mediante los cuales se implementan los modelos en contextos reales. Son adaptables a diferentes sectores, organizaciones y territorios. Su evolución es permanente.</w:t>
      </w:r>
    </w:p>
    <w:p w14:paraId="79DBED18" w14:textId="77777777" w:rsidR="00DB5BD3" w:rsidRDefault="00000000">
      <w:pPr>
        <w:pStyle w:val="Prrafodelista"/>
        <w:numPr>
          <w:ilvl w:val="0"/>
          <w:numId w:val="1"/>
        </w:numPr>
        <w:spacing w:after="80"/>
        <w:jc w:val="both"/>
      </w:pPr>
      <w:r>
        <w:rPr>
          <w:b/>
          <w:bCs/>
          <w:color w:val="000000"/>
          <w:sz w:val="23"/>
          <w:szCs w:val="23"/>
        </w:rPr>
        <w:t>Nivel VII. Herramientas y Tecnologías.</w:t>
      </w:r>
      <w:r>
        <w:rPr>
          <w:color w:val="000000"/>
          <w:sz w:val="23"/>
          <w:szCs w:val="23"/>
        </w:rPr>
        <w:t xml:space="preserve"> Las herramientas representan la expresión operativa del conocimiento desarrollado por el Sistema. Incluyen instrumentos metodológicos, recursos digitales, plataformas tecnológicas, aplicaciones de inteligencia artificial y cualquier otro medio que facilite la implementación del Método. Las herramientas evolucionan continuamente; los principios permanecen.</w:t>
      </w:r>
    </w:p>
    <w:p w14:paraId="0523A171" w14:textId="77777777" w:rsidR="00DB5BD3" w:rsidRDefault="00000000">
      <w:pPr>
        <w:pStyle w:val="Ttulo3"/>
        <w:spacing w:before="200" w:after="100"/>
      </w:pPr>
      <w:r>
        <w:rPr>
          <w:b/>
          <w:bCs/>
          <w:color w:val="1E2761"/>
          <w:sz w:val="23"/>
          <w:szCs w:val="23"/>
        </w:rPr>
        <w:t>Artículo 13. El Hexágono Fundacional ODYRA</w:t>
      </w:r>
    </w:p>
    <w:p w14:paraId="42F518EF" w14:textId="77777777" w:rsidR="00DB5BD3" w:rsidRDefault="00000000">
      <w:pPr>
        <w:spacing w:after="160" w:line="300" w:lineRule="auto"/>
        <w:jc w:val="both"/>
      </w:pPr>
      <w:r>
        <w:rPr>
          <w:color w:val="000000"/>
        </w:rPr>
        <w:t xml:space="preserve">El patrimonio fundacional de la Escuela de Pensamiento ODYRA se expresa a través de seis documentos rectores que, en conjunto, constituyen el </w:t>
      </w:r>
      <w:r>
        <w:rPr>
          <w:b/>
          <w:bCs/>
          <w:color w:val="000000"/>
        </w:rPr>
        <w:t>Hexágono Fundacional ODYRA</w:t>
      </w:r>
      <w:r>
        <w:rPr>
          <w:color w:val="000000"/>
        </w:rPr>
        <w:t>:</w:t>
      </w:r>
    </w:p>
    <w:p w14:paraId="4FCA5B18" w14:textId="77777777" w:rsidR="00DB5BD3" w:rsidRDefault="00000000">
      <w:pPr>
        <w:pStyle w:val="Prrafodelista"/>
        <w:numPr>
          <w:ilvl w:val="0"/>
          <w:numId w:val="1"/>
        </w:numPr>
        <w:spacing w:after="80"/>
        <w:jc w:val="both"/>
      </w:pPr>
      <w:r>
        <w:rPr>
          <w:b/>
          <w:bCs/>
          <w:color w:val="000000"/>
          <w:sz w:val="23"/>
          <w:szCs w:val="23"/>
        </w:rPr>
        <w:t>Carta Magna del Sistema ODYRA</w:t>
      </w:r>
      <w:r>
        <w:rPr>
          <w:color w:val="000000"/>
          <w:sz w:val="23"/>
          <w:szCs w:val="23"/>
        </w:rPr>
        <w:t xml:space="preserve"> — establece los principios, la identidad y la autoridad constitucional del Sistema. Es el documento del que se derivan los demás.</w:t>
      </w:r>
    </w:p>
    <w:p w14:paraId="2115927E" w14:textId="77777777" w:rsidR="00DB5BD3" w:rsidRDefault="00000000">
      <w:pPr>
        <w:pStyle w:val="Prrafodelista"/>
        <w:numPr>
          <w:ilvl w:val="0"/>
          <w:numId w:val="1"/>
        </w:numPr>
        <w:spacing w:after="80"/>
        <w:jc w:val="both"/>
      </w:pPr>
      <w:r>
        <w:rPr>
          <w:b/>
          <w:bCs/>
          <w:color w:val="000000"/>
          <w:sz w:val="23"/>
          <w:szCs w:val="23"/>
        </w:rPr>
        <w:t>Libro Cero</w:t>
      </w:r>
      <w:r>
        <w:rPr>
          <w:color w:val="000000"/>
          <w:sz w:val="23"/>
          <w:szCs w:val="23"/>
        </w:rPr>
        <w:t xml:space="preserve"> — desarrolla la filosofía, la tesis central y el marco doctrinal del Método ODYRA.</w:t>
      </w:r>
    </w:p>
    <w:p w14:paraId="53A1BF64" w14:textId="77777777" w:rsidR="00DB5BD3" w:rsidRDefault="00000000">
      <w:pPr>
        <w:pStyle w:val="Prrafodelista"/>
        <w:numPr>
          <w:ilvl w:val="0"/>
          <w:numId w:val="1"/>
        </w:numPr>
        <w:spacing w:after="80"/>
        <w:jc w:val="both"/>
      </w:pPr>
      <w:r>
        <w:rPr>
          <w:b/>
          <w:bCs/>
          <w:color w:val="000000"/>
          <w:sz w:val="23"/>
          <w:szCs w:val="23"/>
        </w:rPr>
        <w:t>Arquitectura del Conocimiento ODYRA (ACO)</w:t>
      </w:r>
      <w:r>
        <w:rPr>
          <w:color w:val="000000"/>
          <w:sz w:val="23"/>
          <w:szCs w:val="23"/>
        </w:rPr>
        <w:t xml:space="preserve"> — organiza, clasifica y gobierna la evolución del conocimiento del Sistema.</w:t>
      </w:r>
    </w:p>
    <w:p w14:paraId="7F385470" w14:textId="77777777" w:rsidR="00DB5BD3" w:rsidRDefault="00000000">
      <w:pPr>
        <w:pStyle w:val="Prrafodelista"/>
        <w:numPr>
          <w:ilvl w:val="0"/>
          <w:numId w:val="1"/>
        </w:numPr>
        <w:spacing w:after="80"/>
        <w:jc w:val="both"/>
      </w:pPr>
      <w:r>
        <w:rPr>
          <w:b/>
          <w:bCs/>
          <w:color w:val="000000"/>
          <w:sz w:val="23"/>
          <w:szCs w:val="23"/>
        </w:rPr>
        <w:t>Diccionario Oficial ODYRA</w:t>
      </w:r>
      <w:r>
        <w:rPr>
          <w:color w:val="000000"/>
          <w:sz w:val="23"/>
          <w:szCs w:val="23"/>
        </w:rPr>
        <w:t xml:space="preserve"> — define el significado preciso de cada concepto oficial.</w:t>
      </w:r>
    </w:p>
    <w:p w14:paraId="2F0C4938" w14:textId="77777777" w:rsidR="00DB5BD3" w:rsidRDefault="00000000">
      <w:pPr>
        <w:pStyle w:val="Prrafodelista"/>
        <w:numPr>
          <w:ilvl w:val="0"/>
          <w:numId w:val="1"/>
        </w:numPr>
        <w:spacing w:after="80"/>
        <w:jc w:val="both"/>
      </w:pPr>
      <w:r>
        <w:rPr>
          <w:b/>
          <w:bCs/>
          <w:color w:val="000000"/>
          <w:sz w:val="23"/>
          <w:szCs w:val="23"/>
        </w:rPr>
        <w:t>Manual del Lenguaje ODYRA</w:t>
      </w:r>
      <w:r>
        <w:rPr>
          <w:color w:val="000000"/>
          <w:sz w:val="23"/>
          <w:szCs w:val="23"/>
        </w:rPr>
        <w:t xml:space="preserve"> — establece las normas de comunicación institucional.</w:t>
      </w:r>
    </w:p>
    <w:p w14:paraId="0561BEFE" w14:textId="77777777" w:rsidR="00DB5BD3" w:rsidRDefault="00000000">
      <w:pPr>
        <w:pStyle w:val="Prrafodelista"/>
        <w:numPr>
          <w:ilvl w:val="0"/>
          <w:numId w:val="1"/>
        </w:numPr>
        <w:spacing w:after="80"/>
        <w:jc w:val="both"/>
      </w:pPr>
      <w:r>
        <w:rPr>
          <w:b/>
          <w:bCs/>
          <w:color w:val="000000"/>
          <w:sz w:val="23"/>
          <w:szCs w:val="23"/>
        </w:rPr>
        <w:t>Canon Intelectual ODYRA</w:t>
      </w:r>
      <w:r>
        <w:rPr>
          <w:color w:val="000000"/>
          <w:sz w:val="23"/>
          <w:szCs w:val="23"/>
        </w:rPr>
        <w:t xml:space="preserve"> — sintetiza, en principios, postulados y compromisos, la doctrina permanente de la Escuela, derivada de la presente Carta Magna.</w:t>
      </w:r>
    </w:p>
    <w:p w14:paraId="11E8BAFE" w14:textId="77777777" w:rsidR="00DB5BD3" w:rsidRDefault="00000000">
      <w:pPr>
        <w:spacing w:after="160" w:line="300" w:lineRule="auto"/>
        <w:jc w:val="both"/>
      </w:pPr>
      <w:r>
        <w:rPr>
          <w:color w:val="000000"/>
        </w:rPr>
        <w:t>Estos seis documentos son inseparables entre sí. Ninguno sustituye a los demás y la coherencia del Sistema ODYRA depende de que todos evolucionen de manera conjunta y consistente con los principios aquí establecidos.</w:t>
      </w:r>
    </w:p>
    <w:p w14:paraId="285A55E7" w14:textId="77777777" w:rsidR="00DB5BD3" w:rsidRDefault="00000000">
      <w:pPr>
        <w:spacing w:after="160" w:line="300" w:lineRule="auto"/>
        <w:jc w:val="both"/>
      </w:pPr>
      <w:r>
        <w:rPr>
          <w:color w:val="000000"/>
        </w:rPr>
        <w:t xml:space="preserve">El Hexágono Fundacional constituye el núcleo constitucional y doctrinal del Sistema ODYRA y, como tal, permanece estable en el tiempo. A partir de él, la Escuela desarrolla documentos operativos que traducen sus principios en estándares de aplicación práctica: el </w:t>
      </w:r>
      <w:r>
        <w:rPr>
          <w:b/>
          <w:bCs/>
          <w:color w:val="000000"/>
        </w:rPr>
        <w:t>Manual de Modelos ODYRA</w:t>
      </w:r>
      <w:r>
        <w:rPr>
          <w:color w:val="000000"/>
        </w:rPr>
        <w:t xml:space="preserve">, el </w:t>
      </w:r>
      <w:r>
        <w:rPr>
          <w:b/>
          <w:bCs/>
          <w:color w:val="000000"/>
        </w:rPr>
        <w:t>Marco Metodológico ODYRA</w:t>
      </w:r>
      <w:r>
        <w:rPr>
          <w:color w:val="000000"/>
        </w:rPr>
        <w:t xml:space="preserve">, el </w:t>
      </w:r>
      <w:r>
        <w:rPr>
          <w:b/>
          <w:bCs/>
          <w:color w:val="000000"/>
        </w:rPr>
        <w:t>Sistema Oficial de Certificación ODYRA</w:t>
      </w:r>
      <w:r>
        <w:rPr>
          <w:color w:val="000000"/>
        </w:rPr>
        <w:t xml:space="preserve"> y el </w:t>
      </w:r>
      <w:r>
        <w:rPr>
          <w:b/>
          <w:bCs/>
          <w:color w:val="000000"/>
        </w:rPr>
        <w:t xml:space="preserve">Manual Oficial de </w:t>
      </w:r>
      <w:proofErr w:type="spellStart"/>
      <w:r>
        <w:rPr>
          <w:b/>
          <w:bCs/>
          <w:color w:val="000000"/>
        </w:rPr>
        <w:t>Skills</w:t>
      </w:r>
      <w:proofErr w:type="spellEnd"/>
      <w:r>
        <w:rPr>
          <w:b/>
          <w:bCs/>
          <w:color w:val="000000"/>
        </w:rPr>
        <w:t xml:space="preserve"> de IA ODYRA</w:t>
      </w:r>
      <w:r>
        <w:rPr>
          <w:color w:val="000000"/>
        </w:rPr>
        <w:t>. Estos cuatro documentos no forman parte del Hexágono Fundacional —no establecen principios, sino que los aplican— y, por ello, pueden evolucionar con mayor frecuencia que los documentos constitucionales, siempre en subordinación a ellos y bajo la gobernanza del conocimiento establecida en la Arquitectura del Conocimiento ODYRA.</w:t>
      </w:r>
    </w:p>
    <w:p w14:paraId="2C9E382A" w14:textId="77777777" w:rsidR="00DB5BD3" w:rsidRDefault="00000000">
      <w:pPr>
        <w:spacing w:after="160" w:line="300" w:lineRule="auto"/>
        <w:jc w:val="both"/>
      </w:pPr>
      <w:r>
        <w:rPr>
          <w:color w:val="000000"/>
        </w:rPr>
        <w:t xml:space="preserve">A su vez, sobre esa base operativa, la Escuela desarrolla documentos de expansión que amplían el alcance práctico del Sistema hacia la experiencia, la formación, la comunidad y la evidencia: la </w:t>
      </w:r>
      <w:r>
        <w:rPr>
          <w:b/>
          <w:bCs/>
          <w:color w:val="000000"/>
        </w:rPr>
        <w:t>Biblioteca Oficial de Casos de Estudio ODYRA</w:t>
      </w:r>
      <w:r>
        <w:rPr>
          <w:color w:val="000000"/>
        </w:rPr>
        <w:t xml:space="preserve">, los </w:t>
      </w:r>
      <w:r>
        <w:rPr>
          <w:b/>
          <w:bCs/>
          <w:color w:val="000000"/>
        </w:rPr>
        <w:t>Programas Oficiales de Formación ODYRA</w:t>
      </w:r>
      <w:r>
        <w:rPr>
          <w:color w:val="000000"/>
        </w:rPr>
        <w:t xml:space="preserve">, la </w:t>
      </w:r>
      <w:r>
        <w:rPr>
          <w:b/>
          <w:bCs/>
          <w:color w:val="000000"/>
        </w:rPr>
        <w:t>Comunidad Internacional de Práctica ODYRA</w:t>
      </w:r>
      <w:r>
        <w:rPr>
          <w:color w:val="000000"/>
        </w:rPr>
        <w:t xml:space="preserve"> y las </w:t>
      </w:r>
      <w:r>
        <w:rPr>
          <w:b/>
          <w:bCs/>
          <w:color w:val="000000"/>
        </w:rPr>
        <w:lastRenderedPageBreak/>
        <w:t>Investigaciones Aplicadas ODYRA</w:t>
      </w:r>
      <w:r>
        <w:rPr>
          <w:color w:val="000000"/>
        </w:rPr>
        <w:t>. Estos documentos de expansión se subordinan tanto al Hexágono Fundacional como a los documentos operativos que le anteceden y evolucionan con mayor frecuencia entre los tres niveles, dado que dependen directamente de la práctica y la experiencia acumuladas del Sistema.</w:t>
      </w:r>
    </w:p>
    <w:p w14:paraId="4CDD7468" w14:textId="08BB93F9" w:rsidR="00DB5BD3" w:rsidRDefault="00000000">
      <w:pPr>
        <w:spacing w:after="160" w:line="300" w:lineRule="auto"/>
        <w:jc w:val="both"/>
      </w:pPr>
      <w:r>
        <w:rPr>
          <w:color w:val="000000"/>
        </w:rPr>
        <w:t xml:space="preserve">Finalmente, sobre estos tres niveles, la Escuela desarrolla documentos de legado, orientados a proyectar el conocimiento del Sistema hacia el exterior y a asegurar su permanencia en el tiempo: el </w:t>
      </w:r>
      <w:r>
        <w:rPr>
          <w:b/>
          <w:bCs/>
          <w:color w:val="000000"/>
        </w:rPr>
        <w:t>Programa Oficial de Publicaciones Académicas ODYRA</w:t>
      </w:r>
      <w:r>
        <w:rPr>
          <w:color w:val="000000"/>
        </w:rPr>
        <w:t xml:space="preserve">, el </w:t>
      </w:r>
      <w:r>
        <w:rPr>
          <w:b/>
          <w:bCs/>
          <w:color w:val="000000"/>
        </w:rPr>
        <w:t>Programa de Alianzas Estratégicas y Cooperación Académica ODYRA</w:t>
      </w:r>
      <w:r>
        <w:rPr>
          <w:color w:val="000000"/>
        </w:rPr>
        <w:t xml:space="preserve">, el </w:t>
      </w:r>
      <w:r>
        <w:rPr>
          <w:b/>
          <w:bCs/>
          <w:color w:val="000000"/>
        </w:rPr>
        <w:t>Laboratorio de Innovación, Consultoría e Inteligencia Aplicada (LAB ODYRA)</w:t>
      </w:r>
      <w:r>
        <w:rPr>
          <w:color w:val="000000"/>
        </w:rPr>
        <w:t xml:space="preserve"> y el </w:t>
      </w:r>
      <w:r>
        <w:rPr>
          <w:b/>
          <w:bCs/>
          <w:color w:val="000000"/>
        </w:rPr>
        <w:t>Observatorio de Consultoría Estratégica e Inteligencia Aplicada</w:t>
      </w:r>
      <w:r>
        <w:rPr>
          <w:color w:val="000000"/>
        </w:rPr>
        <w:t>. Estos cuatro documentos completan la arquitectura documental del Sistema ODYRA, que</w:t>
      </w:r>
      <w:r w:rsidR="0065498E">
        <w:rPr>
          <w:color w:val="000000"/>
        </w:rPr>
        <w:t>, en total,</w:t>
      </w:r>
      <w:r>
        <w:rPr>
          <w:color w:val="000000"/>
        </w:rPr>
        <w:t xml:space="preserve"> comprende catorce documentos rectores y operativos, más cuatro documentos de legado, dieciocho en su conjunto, todos derivados, en última instancia, de la presente Carta Magna.</w:t>
      </w:r>
    </w:p>
    <w:p w14:paraId="66C788C1" w14:textId="77777777" w:rsidR="00DB5BD3" w:rsidRDefault="00000000">
      <w:pPr>
        <w:pStyle w:val="Ttulo3"/>
        <w:spacing w:before="200" w:after="100"/>
      </w:pPr>
      <w:r>
        <w:rPr>
          <w:b/>
          <w:bCs/>
          <w:color w:val="1E2761"/>
          <w:sz w:val="23"/>
          <w:szCs w:val="23"/>
        </w:rPr>
        <w:t>Artículo 14. Gobernanza del Sistema ODYRA</w:t>
      </w:r>
    </w:p>
    <w:p w14:paraId="0FD63F30" w14:textId="77777777" w:rsidR="00DB5BD3" w:rsidRDefault="00000000">
      <w:pPr>
        <w:spacing w:after="160" w:line="300" w:lineRule="auto"/>
        <w:jc w:val="both"/>
      </w:pPr>
      <w:r>
        <w:rPr>
          <w:color w:val="000000"/>
        </w:rPr>
        <w:t xml:space="preserve">La coherencia del Sistema ODYRA se sustenta en una estructura de gobierno de dos niveles. En la cúspide se encuentra el </w:t>
      </w:r>
      <w:r>
        <w:rPr>
          <w:b/>
          <w:bCs/>
          <w:color w:val="000000"/>
        </w:rPr>
        <w:t>Consejo de Certificación ODYRA</w:t>
      </w:r>
      <w:r>
        <w:rPr>
          <w:color w:val="000000"/>
        </w:rPr>
        <w:t>, máxima instancia técnica e intelectual del Sistema, establecido en el Sistema Oficial de Certificación ODYRA, responsable de aprobar nuevos niveles de certificación, resolver apelaciones y garantizar la coherencia de todo el Sistema con la presente Carta Magna y con el Canon Intelectual ODYRA.</w:t>
      </w:r>
    </w:p>
    <w:p w14:paraId="2942DD92" w14:textId="77777777" w:rsidR="00DB5BD3" w:rsidRDefault="00000000">
      <w:pPr>
        <w:spacing w:after="160" w:line="300" w:lineRule="auto"/>
        <w:jc w:val="both"/>
      </w:pPr>
      <w:r>
        <w:rPr>
          <w:color w:val="000000"/>
        </w:rPr>
        <w:t>Bajo su supervisión operan cuatro comités especializados, cada uno responsable de un dominio específico del Sistema:</w:t>
      </w:r>
    </w:p>
    <w:p w14:paraId="053AE84F" w14:textId="77777777" w:rsidR="00DB5BD3" w:rsidRDefault="00000000">
      <w:pPr>
        <w:pStyle w:val="Prrafodelista"/>
        <w:numPr>
          <w:ilvl w:val="0"/>
          <w:numId w:val="1"/>
        </w:numPr>
        <w:spacing w:after="80"/>
        <w:jc w:val="both"/>
      </w:pPr>
      <w:r>
        <w:rPr>
          <w:color w:val="000000"/>
          <w:sz w:val="23"/>
          <w:szCs w:val="23"/>
        </w:rPr>
        <w:t xml:space="preserve">El </w:t>
      </w:r>
      <w:r>
        <w:rPr>
          <w:b/>
          <w:bCs/>
          <w:color w:val="000000"/>
          <w:sz w:val="23"/>
          <w:szCs w:val="23"/>
        </w:rPr>
        <w:t>Comité Académico</w:t>
      </w:r>
      <w:r>
        <w:rPr>
          <w:color w:val="000000"/>
          <w:sz w:val="23"/>
          <w:szCs w:val="23"/>
        </w:rPr>
        <w:t>, que supervisa la calidad de la formación oficial, está establecido en el Sistema Oficial de Certificación ODYRA y desarrollado en los Programas Oficiales de Formación ODYRA.</w:t>
      </w:r>
    </w:p>
    <w:p w14:paraId="3FEED001" w14:textId="77777777" w:rsidR="00DB5BD3" w:rsidRDefault="00000000">
      <w:pPr>
        <w:pStyle w:val="Prrafodelista"/>
        <w:numPr>
          <w:ilvl w:val="0"/>
          <w:numId w:val="1"/>
        </w:numPr>
        <w:spacing w:after="80"/>
        <w:jc w:val="both"/>
      </w:pPr>
      <w:r>
        <w:rPr>
          <w:color w:val="000000"/>
          <w:sz w:val="23"/>
          <w:szCs w:val="23"/>
        </w:rPr>
        <w:t xml:space="preserve">El </w:t>
      </w:r>
      <w:r>
        <w:rPr>
          <w:b/>
          <w:bCs/>
          <w:color w:val="000000"/>
          <w:sz w:val="23"/>
          <w:szCs w:val="23"/>
        </w:rPr>
        <w:t>Comité Editorial de ODYRA</w:t>
      </w:r>
      <w:r>
        <w:rPr>
          <w:color w:val="000000"/>
          <w:sz w:val="23"/>
          <w:szCs w:val="23"/>
        </w:rPr>
        <w:t>, que aprueba las publicaciones oficiales y protege la identidad intelectual del Sistema, está establecido en el Programa Oficial de Publicaciones Académicas de ODYRA.</w:t>
      </w:r>
    </w:p>
    <w:p w14:paraId="47AE7DC5" w14:textId="77777777" w:rsidR="00DB5BD3" w:rsidRDefault="00000000">
      <w:pPr>
        <w:pStyle w:val="Prrafodelista"/>
        <w:numPr>
          <w:ilvl w:val="0"/>
          <w:numId w:val="1"/>
        </w:numPr>
        <w:spacing w:after="80"/>
        <w:jc w:val="both"/>
      </w:pPr>
      <w:r>
        <w:rPr>
          <w:color w:val="000000"/>
          <w:sz w:val="23"/>
          <w:szCs w:val="23"/>
        </w:rPr>
        <w:t xml:space="preserve">El </w:t>
      </w:r>
      <w:r>
        <w:rPr>
          <w:b/>
          <w:bCs/>
          <w:color w:val="000000"/>
          <w:sz w:val="23"/>
          <w:szCs w:val="23"/>
        </w:rPr>
        <w:t>Comité Científico</w:t>
      </w:r>
      <w:r>
        <w:rPr>
          <w:color w:val="000000"/>
          <w:sz w:val="23"/>
          <w:szCs w:val="23"/>
        </w:rPr>
        <w:t>, que actúa como filtro único de toda innovación deliberada del Sistema, conforme al Principio de Puerta Única de Innovación establecido en el Laboratorio de Innovación, Consultoría e Inteligencia Aplicada (LAB ODYRA).</w:t>
      </w:r>
    </w:p>
    <w:p w14:paraId="0C1BCC61" w14:textId="77777777" w:rsidR="00DB5BD3" w:rsidRDefault="00000000">
      <w:pPr>
        <w:pStyle w:val="Prrafodelista"/>
        <w:numPr>
          <w:ilvl w:val="0"/>
          <w:numId w:val="1"/>
        </w:numPr>
        <w:spacing w:after="80"/>
        <w:jc w:val="both"/>
      </w:pPr>
      <w:r>
        <w:rPr>
          <w:color w:val="000000"/>
          <w:sz w:val="23"/>
          <w:szCs w:val="23"/>
        </w:rPr>
        <w:t xml:space="preserve">El </w:t>
      </w:r>
      <w:r>
        <w:rPr>
          <w:b/>
          <w:bCs/>
          <w:color w:val="000000"/>
          <w:sz w:val="23"/>
          <w:szCs w:val="23"/>
        </w:rPr>
        <w:t>Comité Estratégico del Observatorio</w:t>
      </w:r>
      <w:r>
        <w:rPr>
          <w:color w:val="000000"/>
          <w:sz w:val="23"/>
          <w:szCs w:val="23"/>
        </w:rPr>
        <w:t>, que valida las metodologías de vigilancia estratégica y aprueba las publicaciones del Observatorio de Consultoría Estratégica e Inteligencia Aplicada.</w:t>
      </w:r>
    </w:p>
    <w:p w14:paraId="217C689A" w14:textId="77777777" w:rsidR="00DB5BD3" w:rsidRDefault="00000000">
      <w:pPr>
        <w:spacing w:after="160" w:line="300" w:lineRule="auto"/>
        <w:jc w:val="both"/>
      </w:pPr>
      <w:r>
        <w:rPr>
          <w:color w:val="000000"/>
        </w:rPr>
        <w:t xml:space="preserve">Ningún comité actúa de manera aislada: los cuatro reportan al Consejo de Certificación ODYRA y coordinan entre sí cuando sus dominios se superponen, garantizando que la evolución del Sistema ODYRA —en su formación, su producción editorial, su innovación y su </w:t>
      </w:r>
      <w:r>
        <w:rPr>
          <w:color w:val="000000"/>
        </w:rPr>
        <w:lastRenderedPageBreak/>
        <w:t>vigilancia del entorno— responda siempre a una misma autoridad última y a los mismos principios fundacionales.</w:t>
      </w:r>
    </w:p>
    <w:p w14:paraId="3CC59ABC" w14:textId="77777777" w:rsidR="00DB5BD3" w:rsidRDefault="00000000">
      <w:pPr>
        <w:pStyle w:val="Ttulo3"/>
        <w:spacing w:before="200" w:after="100"/>
      </w:pPr>
      <w:r>
        <w:rPr>
          <w:b/>
          <w:bCs/>
          <w:color w:val="1E2761"/>
          <w:sz w:val="23"/>
          <w:szCs w:val="23"/>
        </w:rPr>
        <w:t>Artículo 15. Principio de Coherencia Arquitectónica</w:t>
      </w:r>
    </w:p>
    <w:p w14:paraId="03CE0062" w14:textId="77777777" w:rsidR="00DB5BD3" w:rsidRDefault="00000000">
      <w:pPr>
        <w:spacing w:after="160" w:line="300" w:lineRule="auto"/>
        <w:jc w:val="both"/>
      </w:pPr>
      <w:r>
        <w:rPr>
          <w:color w:val="000000"/>
        </w:rPr>
        <w:t>Todo nuevo desarrollo intelectual deberá ubicarse explícitamente en alguno de los siete niveles de la Arquitectura Conceptual del Sistema ODYRA. No podrá incorporarse ningún modelo, metodología, herramienta o programa de formación cuya relación con la arquitectura no haya sido previamente definida. Este principio garantiza la unidad del Sistema y evita la fragmentación conceptual.</w:t>
      </w:r>
    </w:p>
    <w:p w14:paraId="10F15A2A" w14:textId="77777777" w:rsidR="00DB5BD3" w:rsidRDefault="00000000">
      <w:pPr>
        <w:pStyle w:val="Ttulo3"/>
        <w:spacing w:before="200" w:after="100"/>
      </w:pPr>
      <w:r>
        <w:rPr>
          <w:b/>
          <w:bCs/>
          <w:color w:val="1E2761"/>
          <w:sz w:val="23"/>
          <w:szCs w:val="23"/>
        </w:rPr>
        <w:t>Artículo 16. Principio de derivación</w:t>
      </w:r>
    </w:p>
    <w:p w14:paraId="161CB755" w14:textId="77777777" w:rsidR="00DB5BD3" w:rsidRDefault="00000000">
      <w:pPr>
        <w:spacing w:after="160" w:line="300" w:lineRule="auto"/>
        <w:jc w:val="both"/>
      </w:pPr>
      <w:r>
        <w:rPr>
          <w:color w:val="000000"/>
        </w:rPr>
        <w:t>En el Sistema ODYRA todo elemento deriva del nivel inmediatamente superior: los principios filosóficos fundamentan la Escuela; la Escuela desarrolla el Sistema; el Sistema estructura el Método; el Método origina los Modelos Conceptuales; los Modelos sustentan las Metodologías; las Metodologías orientan las Herramientas; las Herramientas facilitan la aplicación práctica. Ningún elemento podrá contradecir el nivel del que deriva.</w:t>
      </w:r>
    </w:p>
    <w:p w14:paraId="66B1E296" w14:textId="77777777" w:rsidR="00DB5BD3" w:rsidRDefault="00000000">
      <w:pPr>
        <w:pStyle w:val="Ttulo3"/>
        <w:spacing w:before="200" w:after="100"/>
      </w:pPr>
      <w:r>
        <w:rPr>
          <w:b/>
          <w:bCs/>
          <w:color w:val="1E2761"/>
          <w:sz w:val="23"/>
          <w:szCs w:val="23"/>
        </w:rPr>
        <w:t>Artículo 17. Principio de Integración</w:t>
      </w:r>
    </w:p>
    <w:p w14:paraId="514E82DC" w14:textId="77777777" w:rsidR="00DB5BD3" w:rsidRDefault="00000000">
      <w:pPr>
        <w:spacing w:after="160" w:line="300" w:lineRule="auto"/>
        <w:jc w:val="both"/>
      </w:pPr>
      <w:r>
        <w:rPr>
          <w:color w:val="000000"/>
        </w:rPr>
        <w:t>El valor del Sistema ODYRA no reside en la existencia independiente de sus componentes, sino en las relaciones que se establecen entre ellos. Cada nivel fortalece al siguiente y recibe orientación del anterior. La arquitectura debe entenderse como un sistema dinámico de integración permanente y no como una estructura rígida. Esta relación asegura que toda innovación contribuya al fortalecimiento del conjunto.</w:t>
      </w:r>
    </w:p>
    <w:p w14:paraId="4BFF211D" w14:textId="77777777" w:rsidR="00DB5BD3" w:rsidRDefault="00000000">
      <w:pPr>
        <w:pStyle w:val="Ttulo3"/>
        <w:spacing w:before="200" w:after="100"/>
      </w:pPr>
      <w:r>
        <w:rPr>
          <w:b/>
          <w:bCs/>
          <w:color w:val="1E2761"/>
          <w:sz w:val="23"/>
          <w:szCs w:val="23"/>
        </w:rPr>
        <w:t>Artículo 18. Permanencia y Evolución</w:t>
      </w:r>
    </w:p>
    <w:p w14:paraId="15A644A8" w14:textId="77777777" w:rsidR="00DB5BD3" w:rsidRDefault="00000000">
      <w:pPr>
        <w:spacing w:after="160" w:line="300" w:lineRule="auto"/>
        <w:jc w:val="both"/>
      </w:pPr>
      <w:r>
        <w:rPr>
          <w:color w:val="000000"/>
        </w:rPr>
        <w:t>La Escuela de Pensamiento ODYRA reconoce que el conocimiento evoluciona de manera continua. Por esta razón, distingue claramente entre los elementos permanentes y los evolutivos del Sistema.</w:t>
      </w:r>
    </w:p>
    <w:p w14:paraId="26A4A2D2" w14:textId="77777777" w:rsidR="00DB5BD3" w:rsidRDefault="00000000">
      <w:pPr>
        <w:spacing w:after="160" w:line="300" w:lineRule="auto"/>
        <w:jc w:val="both"/>
      </w:pPr>
      <w:r>
        <w:rPr>
          <w:color w:val="000000"/>
        </w:rPr>
        <w:t>Constituyen elementos permanentes:</w:t>
      </w:r>
    </w:p>
    <w:p w14:paraId="15071833" w14:textId="77777777" w:rsidR="00DB5BD3" w:rsidRDefault="00000000">
      <w:pPr>
        <w:pStyle w:val="Prrafodelista"/>
        <w:numPr>
          <w:ilvl w:val="0"/>
          <w:numId w:val="1"/>
        </w:numPr>
        <w:spacing w:after="80"/>
        <w:jc w:val="both"/>
      </w:pPr>
      <w:r>
        <w:rPr>
          <w:color w:val="000000"/>
          <w:sz w:val="23"/>
          <w:szCs w:val="23"/>
        </w:rPr>
        <w:t>la filosofía;</w:t>
      </w:r>
    </w:p>
    <w:p w14:paraId="4C38220F" w14:textId="77777777" w:rsidR="00DB5BD3" w:rsidRDefault="00000000">
      <w:pPr>
        <w:pStyle w:val="Prrafodelista"/>
        <w:numPr>
          <w:ilvl w:val="0"/>
          <w:numId w:val="1"/>
        </w:numPr>
        <w:spacing w:after="80"/>
        <w:jc w:val="both"/>
      </w:pPr>
      <w:r>
        <w:rPr>
          <w:color w:val="000000"/>
          <w:sz w:val="23"/>
          <w:szCs w:val="23"/>
        </w:rPr>
        <w:t>la tesis central;</w:t>
      </w:r>
    </w:p>
    <w:p w14:paraId="207F88DF" w14:textId="77777777" w:rsidR="00DB5BD3" w:rsidRDefault="00000000">
      <w:pPr>
        <w:pStyle w:val="Prrafodelista"/>
        <w:numPr>
          <w:ilvl w:val="0"/>
          <w:numId w:val="1"/>
        </w:numPr>
        <w:spacing w:after="80"/>
        <w:jc w:val="both"/>
      </w:pPr>
      <w:r>
        <w:rPr>
          <w:color w:val="000000"/>
          <w:sz w:val="23"/>
          <w:szCs w:val="23"/>
        </w:rPr>
        <w:t>los principios fundacionales;</w:t>
      </w:r>
    </w:p>
    <w:p w14:paraId="57B28A4F" w14:textId="77777777" w:rsidR="00DB5BD3" w:rsidRDefault="00000000">
      <w:pPr>
        <w:pStyle w:val="Prrafodelista"/>
        <w:numPr>
          <w:ilvl w:val="0"/>
          <w:numId w:val="1"/>
        </w:numPr>
        <w:spacing w:after="80"/>
        <w:jc w:val="both"/>
      </w:pPr>
      <w:r>
        <w:rPr>
          <w:color w:val="000000"/>
          <w:sz w:val="23"/>
          <w:szCs w:val="23"/>
        </w:rPr>
        <w:t>la identidad institucional;</w:t>
      </w:r>
    </w:p>
    <w:p w14:paraId="7770D47C" w14:textId="77777777" w:rsidR="00DB5BD3" w:rsidRDefault="00000000">
      <w:pPr>
        <w:pStyle w:val="Prrafodelista"/>
        <w:numPr>
          <w:ilvl w:val="0"/>
          <w:numId w:val="1"/>
        </w:numPr>
        <w:spacing w:after="80"/>
        <w:jc w:val="both"/>
      </w:pPr>
      <w:r>
        <w:rPr>
          <w:color w:val="000000"/>
          <w:sz w:val="23"/>
          <w:szCs w:val="23"/>
        </w:rPr>
        <w:t>El propósito superior.</w:t>
      </w:r>
    </w:p>
    <w:p w14:paraId="3E948671" w14:textId="77777777" w:rsidR="00DB5BD3" w:rsidRDefault="00000000">
      <w:pPr>
        <w:spacing w:after="160" w:line="300" w:lineRule="auto"/>
        <w:jc w:val="both"/>
      </w:pPr>
      <w:r>
        <w:rPr>
          <w:color w:val="000000"/>
        </w:rPr>
        <w:t>Constituyen elementos evolutivos:</w:t>
      </w:r>
    </w:p>
    <w:p w14:paraId="62F67E61" w14:textId="77777777" w:rsidR="00DB5BD3" w:rsidRDefault="00000000">
      <w:pPr>
        <w:pStyle w:val="Prrafodelista"/>
        <w:numPr>
          <w:ilvl w:val="0"/>
          <w:numId w:val="1"/>
        </w:numPr>
        <w:spacing w:after="80"/>
        <w:jc w:val="both"/>
      </w:pPr>
      <w:r>
        <w:rPr>
          <w:color w:val="000000"/>
          <w:sz w:val="23"/>
          <w:szCs w:val="23"/>
        </w:rPr>
        <w:t>los modelos;</w:t>
      </w:r>
    </w:p>
    <w:p w14:paraId="255B4D92" w14:textId="77777777" w:rsidR="00DB5BD3" w:rsidRDefault="00000000">
      <w:pPr>
        <w:pStyle w:val="Prrafodelista"/>
        <w:numPr>
          <w:ilvl w:val="0"/>
          <w:numId w:val="1"/>
        </w:numPr>
        <w:spacing w:after="80"/>
        <w:jc w:val="both"/>
      </w:pPr>
      <w:r>
        <w:rPr>
          <w:color w:val="000000"/>
          <w:sz w:val="23"/>
          <w:szCs w:val="23"/>
        </w:rPr>
        <w:t>las metodologías;</w:t>
      </w:r>
    </w:p>
    <w:p w14:paraId="3ABB96F5" w14:textId="77777777" w:rsidR="00DB5BD3" w:rsidRDefault="00000000">
      <w:pPr>
        <w:pStyle w:val="Prrafodelista"/>
        <w:numPr>
          <w:ilvl w:val="0"/>
          <w:numId w:val="1"/>
        </w:numPr>
        <w:spacing w:after="80"/>
        <w:jc w:val="both"/>
      </w:pPr>
      <w:r>
        <w:rPr>
          <w:color w:val="000000"/>
          <w:sz w:val="23"/>
          <w:szCs w:val="23"/>
        </w:rPr>
        <w:lastRenderedPageBreak/>
        <w:t>las herramientas;</w:t>
      </w:r>
    </w:p>
    <w:p w14:paraId="499B0254" w14:textId="77777777" w:rsidR="00DB5BD3" w:rsidRDefault="00000000">
      <w:pPr>
        <w:pStyle w:val="Prrafodelista"/>
        <w:numPr>
          <w:ilvl w:val="0"/>
          <w:numId w:val="1"/>
        </w:numPr>
        <w:spacing w:after="80"/>
        <w:jc w:val="both"/>
      </w:pPr>
      <w:r>
        <w:rPr>
          <w:color w:val="000000"/>
          <w:sz w:val="23"/>
          <w:szCs w:val="23"/>
        </w:rPr>
        <w:t>las tecnologías;</w:t>
      </w:r>
    </w:p>
    <w:p w14:paraId="5AB53BBD" w14:textId="77777777" w:rsidR="00DB5BD3" w:rsidRDefault="00000000">
      <w:pPr>
        <w:pStyle w:val="Prrafodelista"/>
        <w:numPr>
          <w:ilvl w:val="0"/>
          <w:numId w:val="1"/>
        </w:numPr>
        <w:spacing w:after="80"/>
        <w:jc w:val="both"/>
      </w:pPr>
      <w:r>
        <w:rPr>
          <w:color w:val="000000"/>
          <w:sz w:val="23"/>
          <w:szCs w:val="23"/>
        </w:rPr>
        <w:t>los programas de formación;</w:t>
      </w:r>
    </w:p>
    <w:p w14:paraId="75C198B9" w14:textId="77777777" w:rsidR="00DB5BD3" w:rsidRDefault="00000000">
      <w:pPr>
        <w:pStyle w:val="Prrafodelista"/>
        <w:numPr>
          <w:ilvl w:val="0"/>
          <w:numId w:val="1"/>
        </w:numPr>
        <w:spacing w:after="80"/>
        <w:jc w:val="both"/>
      </w:pPr>
      <w:r>
        <w:rPr>
          <w:color w:val="000000"/>
          <w:sz w:val="23"/>
          <w:szCs w:val="23"/>
        </w:rPr>
        <w:t>Las aplicaciones desarrolladas por el Sistema.</w:t>
      </w:r>
    </w:p>
    <w:p w14:paraId="1F0CF3F6" w14:textId="77777777" w:rsidR="00DB5BD3" w:rsidRDefault="00000000">
      <w:pPr>
        <w:spacing w:after="160" w:line="300" w:lineRule="auto"/>
        <w:jc w:val="both"/>
      </w:pPr>
      <w:r>
        <w:rPr>
          <w:color w:val="000000"/>
        </w:rPr>
        <w:t>Esta distinción permite incorporar innovaciones sin alterar la identidad de la Escuela.</w:t>
      </w:r>
    </w:p>
    <w:p w14:paraId="4EF7D67E" w14:textId="77777777" w:rsidR="00DB5BD3" w:rsidRDefault="00000000">
      <w:pPr>
        <w:pStyle w:val="Ttulo3"/>
        <w:spacing w:before="200" w:after="100"/>
      </w:pPr>
      <w:r>
        <w:rPr>
          <w:b/>
          <w:bCs/>
          <w:color w:val="1E2761"/>
          <w:sz w:val="23"/>
          <w:szCs w:val="23"/>
        </w:rPr>
        <w:t>Declaración Oficial sobre la Arquitectura Conceptual</w:t>
      </w:r>
    </w:p>
    <w:p w14:paraId="14EC8D79" w14:textId="77777777" w:rsidR="00DB5BD3" w:rsidRDefault="00000000">
      <w:pPr>
        <w:spacing w:after="160" w:line="300" w:lineRule="auto"/>
        <w:jc w:val="both"/>
      </w:pPr>
      <w:r>
        <w:rPr>
          <w:color w:val="000000"/>
        </w:rPr>
        <w:t>La Arquitectura Conceptual del Sistema ODYRA constituye el mecanismo mediante el cual la Escuela preserva la coherencia entre sus principios y su evolución. Toda innovación deberá fortalecer esta arquitectura; ninguna podrá sustituirla. La permanencia de la Escuela dependerá de la solidez de su arquitectura y no de la temporalidad de sus herramientas.</w:t>
      </w:r>
    </w:p>
    <w:p w14:paraId="51FC0B6F"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IV. EL PARADIGMA DE LA CONSULTORÍA ESTRATÉGICA</w:t>
      </w:r>
    </w:p>
    <w:p w14:paraId="4D4F8F2B" w14:textId="77777777" w:rsidR="00DB5BD3" w:rsidRDefault="00000000">
      <w:pPr>
        <w:pStyle w:val="Ttulo2"/>
        <w:spacing w:before="260" w:after="120"/>
      </w:pPr>
      <w:r>
        <w:rPr>
          <w:b/>
          <w:bCs/>
          <w:color w:val="1E2761"/>
        </w:rPr>
        <w:t>CAPÍTULO VII. La Nueva Naturaleza de la Consultoría</w:t>
      </w:r>
    </w:p>
    <w:p w14:paraId="00344967" w14:textId="77777777" w:rsidR="00DB5BD3" w:rsidRDefault="00000000">
      <w:pPr>
        <w:pStyle w:val="Ttulo3"/>
        <w:spacing w:before="200" w:after="100"/>
      </w:pPr>
      <w:r>
        <w:rPr>
          <w:b/>
          <w:bCs/>
          <w:color w:val="1E2761"/>
          <w:sz w:val="23"/>
          <w:szCs w:val="23"/>
        </w:rPr>
        <w:t>Introducción</w:t>
      </w:r>
    </w:p>
    <w:p w14:paraId="70F0B3A8" w14:textId="77777777" w:rsidR="00DB5BD3" w:rsidRDefault="00000000">
      <w:pPr>
        <w:spacing w:after="160" w:line="300" w:lineRule="auto"/>
        <w:jc w:val="both"/>
      </w:pPr>
      <w:r>
        <w:rPr>
          <w:color w:val="000000"/>
        </w:rPr>
        <w:t>Durante décadas, la consultoría estratégica fue entendida principalmente como un servicio especializado orientado a resolver problemas mediante la elaboración de diagnósticos, recomendaciones y planes de acción. Este paradigma respondió adecuadamente a un contexto en el que el acceso al conocimiento especializado representaba una ventaja competitiva significativa.</w:t>
      </w:r>
    </w:p>
    <w:p w14:paraId="5D29198F" w14:textId="77777777" w:rsidR="00DB5BD3" w:rsidRDefault="00000000">
      <w:pPr>
        <w:spacing w:after="160" w:line="300" w:lineRule="auto"/>
        <w:jc w:val="both"/>
      </w:pPr>
      <w:r>
        <w:rPr>
          <w:color w:val="000000"/>
        </w:rPr>
        <w:t xml:space="preserve">Sin embargo, la acelerada evolución de las tecnologías de la información y, en particular, de la inteligencia artificial, ha modificado profundamente las condiciones bajo las cuales se genera, se </w:t>
      </w:r>
      <w:proofErr w:type="gramStart"/>
      <w:r>
        <w:rPr>
          <w:color w:val="000000"/>
        </w:rPr>
        <w:t>distribuye</w:t>
      </w:r>
      <w:proofErr w:type="gramEnd"/>
      <w:r>
        <w:rPr>
          <w:color w:val="000000"/>
        </w:rPr>
        <w:t xml:space="preserve"> y se utiliza el conocimiento. La creciente disponibilidad de capacidades tecnológicas para analizar información, elaborar documentos y proponer alternativas obliga a redefinir el verdadero valor del consultor.</w:t>
      </w:r>
    </w:p>
    <w:p w14:paraId="0CC66FF9" w14:textId="77777777" w:rsidR="00DB5BD3" w:rsidRDefault="00000000">
      <w:pPr>
        <w:spacing w:after="160" w:line="300" w:lineRule="auto"/>
        <w:jc w:val="both"/>
      </w:pPr>
      <w:r>
        <w:rPr>
          <w:color w:val="000000"/>
        </w:rPr>
        <w:t>La Escuela de Pensamiento ODYRA sostiene que la consultoría del futuro no estará determinada por la capacidad de producir información, sino por la de desarrollar inteligencia organizacional. Esta afirmación constituye uno de los fundamentos centrales de la presente Carta Magna.</w:t>
      </w:r>
    </w:p>
    <w:p w14:paraId="33C261F3" w14:textId="77777777" w:rsidR="00DB5BD3" w:rsidRDefault="00000000">
      <w:pPr>
        <w:pStyle w:val="Ttulo3"/>
        <w:spacing w:before="200" w:after="100"/>
      </w:pPr>
      <w:r>
        <w:rPr>
          <w:b/>
          <w:bCs/>
          <w:color w:val="1E2761"/>
          <w:sz w:val="23"/>
          <w:szCs w:val="23"/>
        </w:rPr>
        <w:t>Artículo 19. De la consultoría como entrega de respuestas a la consultoría como desarrollo de capacidades</w:t>
      </w:r>
    </w:p>
    <w:p w14:paraId="43346D7C" w14:textId="77777777" w:rsidR="00DB5BD3" w:rsidRDefault="00000000">
      <w:pPr>
        <w:spacing w:after="160" w:line="300" w:lineRule="auto"/>
        <w:jc w:val="both"/>
      </w:pPr>
      <w:r>
        <w:rPr>
          <w:color w:val="000000"/>
        </w:rPr>
        <w:t>La consultoría deja de entenderse como un servicio cuyo propósito principal es proporcionar respuestas técnicas. Su finalidad esencial es fortalecer la capacidad de las organizaciones para formular mejores preguntas, interpretar con mayor profundidad su realidad y construir respuestas propias. En consecuencia, el éxito de una intervención consultiva no deberá evaluarse únicamente por la calidad de sus productos documentales, sino también por el nivel de aprendizaje organizacional alcanzado durante el proceso. La organización deja de ser receptora de conocimiento para convertirse en protagonista de su propio desarrollo.</w:t>
      </w:r>
    </w:p>
    <w:p w14:paraId="4D590F74" w14:textId="77777777" w:rsidR="00DB5BD3" w:rsidRDefault="00000000">
      <w:pPr>
        <w:pStyle w:val="Ttulo3"/>
        <w:spacing w:before="200" w:after="100"/>
      </w:pPr>
      <w:r>
        <w:rPr>
          <w:b/>
          <w:bCs/>
          <w:color w:val="1E2761"/>
          <w:sz w:val="23"/>
          <w:szCs w:val="23"/>
        </w:rPr>
        <w:t>Artículo 20. La consultoría como proceso de aprendizaje estratégico</w:t>
      </w:r>
    </w:p>
    <w:p w14:paraId="6CB2B413" w14:textId="77777777" w:rsidR="00DB5BD3" w:rsidRDefault="00000000">
      <w:pPr>
        <w:spacing w:after="160" w:line="300" w:lineRule="auto"/>
        <w:jc w:val="both"/>
      </w:pPr>
      <w:r>
        <w:rPr>
          <w:color w:val="000000"/>
        </w:rPr>
        <w:t xml:space="preserve">ODYRA concibe la consultoría como un proceso de aprendizaje estratégico. Cada diagnóstico representa una oportunidad para comprender; cada metodología constituye un medio para aprender; cada decisión fortalece la capacidad institucional; cada proyecto amplía el conocimiento colectivo. La consultoría no finaliza con la entrega de un informe: continúa en la medida en que las organizaciones incorporan nuevas capacidades para enfrentar desafíos </w:t>
      </w:r>
      <w:r>
        <w:rPr>
          <w:color w:val="000000"/>
        </w:rPr>
        <w:lastRenderedPageBreak/>
        <w:t>futuros. Desde esta perspectiva, el verdadero producto de la consultoría es el aprendizaje institucional.</w:t>
      </w:r>
    </w:p>
    <w:p w14:paraId="1EB31C10" w14:textId="77777777" w:rsidR="00DB5BD3" w:rsidRDefault="00000000">
      <w:pPr>
        <w:pStyle w:val="Ttulo3"/>
        <w:spacing w:before="200" w:after="100"/>
      </w:pPr>
      <w:r>
        <w:rPr>
          <w:b/>
          <w:bCs/>
          <w:color w:val="1E2761"/>
          <w:sz w:val="23"/>
          <w:szCs w:val="23"/>
        </w:rPr>
        <w:t>Artículo 21. El conocimiento como patrimonio organizacional</w:t>
      </w:r>
    </w:p>
    <w:p w14:paraId="58485FA9" w14:textId="77777777" w:rsidR="00DB5BD3" w:rsidRDefault="00000000">
      <w:pPr>
        <w:spacing w:after="160" w:line="300" w:lineRule="auto"/>
        <w:jc w:val="both"/>
      </w:pPr>
      <w:r>
        <w:rPr>
          <w:color w:val="000000"/>
        </w:rPr>
        <w:t>El conocimiento generado durante una intervención pertenece al patrimonio intelectual de la organización. Por esta razón, todo proceso consultivo deberá favorecer la apropiación del conocimiento por parte de las personas responsables de su implementación. Las metodologías, herramientas y modelos utilizados deberán facilitar la comprensión, la transferencia y la continuidad del aprendizaje. El conocimiento adquiere valor cuando permanece en la organización y continúa produciendo resultados una vez finalizada la consultoría.</w:t>
      </w:r>
    </w:p>
    <w:p w14:paraId="6B8ACC08" w14:textId="77777777" w:rsidR="00DB5BD3" w:rsidRDefault="00000000">
      <w:pPr>
        <w:pStyle w:val="Ttulo3"/>
        <w:spacing w:before="200" w:after="100"/>
      </w:pPr>
      <w:r>
        <w:rPr>
          <w:b/>
          <w:bCs/>
          <w:color w:val="1E2761"/>
          <w:sz w:val="23"/>
          <w:szCs w:val="23"/>
        </w:rPr>
        <w:t>Artículo 22. Inteligencia organizacional</w:t>
      </w:r>
    </w:p>
    <w:p w14:paraId="46C22F7D" w14:textId="77777777" w:rsidR="00DB5BD3" w:rsidRDefault="00000000">
      <w:pPr>
        <w:spacing w:after="160" w:line="300" w:lineRule="auto"/>
        <w:jc w:val="both"/>
      </w:pPr>
      <w:r>
        <w:rPr>
          <w:color w:val="000000"/>
        </w:rPr>
        <w:t>La inteligencia organizacional es la capacidad colectiva de una organización para interpretar la información, comprender su contexto, aprender de la experiencia y tomar decisiones estratégicas de manera continua. ODYRA entiende esta inteligencia como una competencia institucional que puede desarrollarse mediante procesos sistemáticos de aprendizaje, reflexión, innovación y fortalecimiento organizacional. La inteligencia artificial puede contribuir significativamente a este proceso; no obstante, la inteligencia organizacional continúa siendo una capacidad esencialmente humana y colectiva.</w:t>
      </w:r>
    </w:p>
    <w:p w14:paraId="22A4AD7F" w14:textId="77777777" w:rsidR="00DB5BD3" w:rsidRDefault="00000000">
      <w:pPr>
        <w:pStyle w:val="Ttulo3"/>
        <w:spacing w:before="200" w:after="100"/>
      </w:pPr>
      <w:r>
        <w:rPr>
          <w:b/>
          <w:bCs/>
          <w:color w:val="1E2761"/>
          <w:sz w:val="23"/>
          <w:szCs w:val="23"/>
        </w:rPr>
        <w:t>Artículo 23. La autonomía como resultado estratégico</w:t>
      </w:r>
    </w:p>
    <w:p w14:paraId="22A0A7DF" w14:textId="77777777" w:rsidR="00DB5BD3" w:rsidRDefault="00000000">
      <w:pPr>
        <w:spacing w:after="160" w:line="300" w:lineRule="auto"/>
        <w:jc w:val="both"/>
      </w:pPr>
      <w:r>
        <w:rPr>
          <w:color w:val="000000"/>
        </w:rPr>
        <w:t>Toda intervención desarrollada bajo el Sistema ODYRA deberá incrementar la autonomía estratégica de la organización. La dependencia permanente del consultor contradice el propósito de la Escuela. El éxito profesional consiste en lograr que las organizaciones continúen evolucionando con sus propias capacidades. La autonomía constituye el indicador más elevado de madurez organizacional.</w:t>
      </w:r>
    </w:p>
    <w:p w14:paraId="0854DB79" w14:textId="77777777" w:rsidR="00DB5BD3" w:rsidRDefault="00000000">
      <w:pPr>
        <w:pStyle w:val="Ttulo2"/>
        <w:spacing w:before="260" w:after="120"/>
      </w:pPr>
      <w:r>
        <w:rPr>
          <w:b/>
          <w:bCs/>
          <w:color w:val="1E2761"/>
        </w:rPr>
        <w:t>CAPÍTULO VIII. El Consultor en la Era de la Inteligencia Aplicada</w:t>
      </w:r>
    </w:p>
    <w:p w14:paraId="3A74730B" w14:textId="77777777" w:rsidR="00DB5BD3" w:rsidRDefault="00000000">
      <w:pPr>
        <w:pStyle w:val="Ttulo3"/>
        <w:spacing w:before="200" w:after="100"/>
      </w:pPr>
      <w:r>
        <w:rPr>
          <w:b/>
          <w:bCs/>
          <w:color w:val="1E2761"/>
          <w:sz w:val="23"/>
          <w:szCs w:val="23"/>
        </w:rPr>
        <w:t>Artículo 24. Una nueva identidad profesional</w:t>
      </w:r>
    </w:p>
    <w:p w14:paraId="206E4EC8" w14:textId="77777777" w:rsidR="00DB5BD3" w:rsidRDefault="00000000">
      <w:pPr>
        <w:spacing w:after="160" w:line="300" w:lineRule="auto"/>
        <w:jc w:val="both"/>
      </w:pPr>
      <w:r>
        <w:rPr>
          <w:color w:val="000000"/>
        </w:rPr>
        <w:t>La Escuela de Pensamiento ODYRA reconoce que el consultor del siglo XXI desempeña un rol sustancialmente distinto al que caracterizó la consultoría tradicional. Su valor ya no depende exclusivamente del conocimiento que posee, sino de la capacidad para integrar múltiples fuentes de conocimiento, facilitar procesos colaborativos, interpretar escenarios complejos y orientar decisiones con fundamento estratégico. Esta evolución redefine la identidad profesional del consultor y exige nuevas competencias intelectuales, metodológicas, tecnológicas y humanas.</w:t>
      </w:r>
    </w:p>
    <w:p w14:paraId="42D103B5" w14:textId="77777777" w:rsidR="00DB5BD3" w:rsidRDefault="00000000">
      <w:pPr>
        <w:pStyle w:val="Ttulo3"/>
        <w:spacing w:before="200" w:after="100"/>
      </w:pPr>
      <w:r>
        <w:rPr>
          <w:b/>
          <w:bCs/>
          <w:color w:val="1E2761"/>
          <w:sz w:val="23"/>
          <w:szCs w:val="23"/>
        </w:rPr>
        <w:lastRenderedPageBreak/>
        <w:t>Artículo 25. El consultor ODYRA</w:t>
      </w:r>
    </w:p>
    <w:p w14:paraId="6788014E" w14:textId="77777777" w:rsidR="00DB5BD3" w:rsidRDefault="00000000">
      <w:pPr>
        <w:spacing w:after="160" w:line="300" w:lineRule="auto"/>
        <w:jc w:val="both"/>
      </w:pPr>
      <w:r>
        <w:rPr>
          <w:color w:val="000000"/>
        </w:rPr>
        <w:t>El Consultor ODYRA es un profesional que integra conocimiento experto, metodologías rigurosas e inteligencia aplicada para fortalecer la capacidad de aprendizaje, de toma de decisiones y de transformación de las organizaciones. Su ejercicio profesional se caracteriza por:</w:t>
      </w:r>
    </w:p>
    <w:p w14:paraId="67A70345" w14:textId="77777777" w:rsidR="00DB5BD3" w:rsidRDefault="00000000">
      <w:pPr>
        <w:pStyle w:val="Prrafodelista"/>
        <w:numPr>
          <w:ilvl w:val="0"/>
          <w:numId w:val="1"/>
        </w:numPr>
        <w:spacing w:after="80"/>
        <w:jc w:val="both"/>
      </w:pPr>
      <w:r>
        <w:rPr>
          <w:color w:val="000000"/>
          <w:sz w:val="23"/>
          <w:szCs w:val="23"/>
        </w:rPr>
        <w:t>actuar con integridad intelectual;</w:t>
      </w:r>
    </w:p>
    <w:p w14:paraId="0D356A87" w14:textId="77777777" w:rsidR="00DB5BD3" w:rsidRDefault="00000000">
      <w:pPr>
        <w:pStyle w:val="Prrafodelista"/>
        <w:numPr>
          <w:ilvl w:val="0"/>
          <w:numId w:val="1"/>
        </w:numPr>
        <w:spacing w:after="80"/>
        <w:jc w:val="both"/>
      </w:pPr>
      <w:r>
        <w:rPr>
          <w:color w:val="000000"/>
          <w:sz w:val="23"/>
          <w:szCs w:val="23"/>
        </w:rPr>
        <w:t>facilitar el desarrollo de capacidades;</w:t>
      </w:r>
    </w:p>
    <w:p w14:paraId="55446534" w14:textId="77777777" w:rsidR="00DB5BD3" w:rsidRDefault="00000000">
      <w:pPr>
        <w:pStyle w:val="Prrafodelista"/>
        <w:numPr>
          <w:ilvl w:val="0"/>
          <w:numId w:val="1"/>
        </w:numPr>
        <w:spacing w:after="80"/>
        <w:jc w:val="both"/>
      </w:pPr>
      <w:r>
        <w:rPr>
          <w:color w:val="000000"/>
          <w:sz w:val="23"/>
          <w:szCs w:val="23"/>
        </w:rPr>
        <w:t>promover el aprendizaje organizacional;</w:t>
      </w:r>
    </w:p>
    <w:p w14:paraId="3BEB6384" w14:textId="77777777" w:rsidR="00DB5BD3" w:rsidRDefault="00000000">
      <w:pPr>
        <w:pStyle w:val="Prrafodelista"/>
        <w:numPr>
          <w:ilvl w:val="0"/>
          <w:numId w:val="1"/>
        </w:numPr>
        <w:spacing w:after="80"/>
        <w:jc w:val="both"/>
      </w:pPr>
      <w:r>
        <w:rPr>
          <w:color w:val="000000"/>
          <w:sz w:val="23"/>
          <w:szCs w:val="23"/>
        </w:rPr>
        <w:t>utilizar la tecnología con criterio ético;</w:t>
      </w:r>
    </w:p>
    <w:p w14:paraId="5055A0CF" w14:textId="77777777" w:rsidR="00DB5BD3" w:rsidRDefault="00000000">
      <w:pPr>
        <w:pStyle w:val="Prrafodelista"/>
        <w:numPr>
          <w:ilvl w:val="0"/>
          <w:numId w:val="1"/>
        </w:numPr>
        <w:spacing w:after="80"/>
        <w:jc w:val="both"/>
      </w:pPr>
      <w:r>
        <w:rPr>
          <w:color w:val="000000"/>
          <w:sz w:val="23"/>
          <w:szCs w:val="23"/>
        </w:rPr>
        <w:t>fundamentar sus recomendaciones en evidencia;</w:t>
      </w:r>
    </w:p>
    <w:p w14:paraId="00070796" w14:textId="77777777" w:rsidR="00DB5BD3" w:rsidRDefault="00000000">
      <w:pPr>
        <w:pStyle w:val="Prrafodelista"/>
        <w:numPr>
          <w:ilvl w:val="0"/>
          <w:numId w:val="1"/>
        </w:numPr>
        <w:spacing w:after="80"/>
        <w:jc w:val="both"/>
      </w:pPr>
      <w:r>
        <w:rPr>
          <w:color w:val="000000"/>
          <w:sz w:val="23"/>
          <w:szCs w:val="23"/>
        </w:rPr>
        <w:t>comprender la complejidad de los sistemas sociales;</w:t>
      </w:r>
    </w:p>
    <w:p w14:paraId="28BAA590" w14:textId="77777777" w:rsidR="00DB5BD3" w:rsidRDefault="00000000">
      <w:pPr>
        <w:pStyle w:val="Prrafodelista"/>
        <w:numPr>
          <w:ilvl w:val="0"/>
          <w:numId w:val="1"/>
        </w:numPr>
        <w:spacing w:after="80"/>
        <w:jc w:val="both"/>
      </w:pPr>
      <w:r>
        <w:rPr>
          <w:color w:val="000000"/>
          <w:sz w:val="23"/>
          <w:szCs w:val="23"/>
        </w:rPr>
        <w:t>orientar sus intervenciones hacia resultados sostenibles.</w:t>
      </w:r>
    </w:p>
    <w:p w14:paraId="1B6E5544" w14:textId="77777777" w:rsidR="00DB5BD3" w:rsidRDefault="00000000">
      <w:pPr>
        <w:spacing w:after="160" w:line="300" w:lineRule="auto"/>
        <w:jc w:val="both"/>
      </w:pPr>
      <w:r>
        <w:rPr>
          <w:color w:val="000000"/>
        </w:rPr>
        <w:t>El Consultor ODYRA no busca ser indispensable: busca hacer más capaces a las organizaciones que acompaña.</w:t>
      </w:r>
    </w:p>
    <w:p w14:paraId="72C9CB8C" w14:textId="77777777" w:rsidR="00DB5BD3" w:rsidRDefault="00000000">
      <w:pPr>
        <w:pStyle w:val="Ttulo3"/>
        <w:spacing w:before="200" w:after="100"/>
      </w:pPr>
      <w:r>
        <w:rPr>
          <w:b/>
          <w:bCs/>
          <w:color w:val="1E2761"/>
          <w:sz w:val="23"/>
          <w:szCs w:val="23"/>
        </w:rPr>
        <w:t>Artículo 26. Responsabilidad profesional</w:t>
      </w:r>
    </w:p>
    <w:p w14:paraId="42929C64" w14:textId="77777777" w:rsidR="00DB5BD3" w:rsidRDefault="00000000">
      <w:pPr>
        <w:spacing w:after="160" w:line="300" w:lineRule="auto"/>
        <w:jc w:val="both"/>
      </w:pPr>
      <w:r>
        <w:rPr>
          <w:color w:val="000000"/>
        </w:rPr>
        <w:t>Toda intervención desarrollada por un Consultor ODYRA deberá orientarse a los principios filosóficos de la Escuela. La competencia técnica constituye una condición necesaria, pero no suficiente. El ejercicio profesional exige igualmente responsabilidad ética, pensamiento crítico, aprendizaje permanente y compromiso con el fortalecimiento institucional. La autoridad del consultor proviene de la confianza que genera y no únicamente del conocimiento que posee.</w:t>
      </w:r>
    </w:p>
    <w:p w14:paraId="0D867CC7" w14:textId="77777777" w:rsidR="00DB5BD3" w:rsidRDefault="00000000">
      <w:pPr>
        <w:pStyle w:val="Ttulo3"/>
        <w:spacing w:before="200" w:after="100"/>
      </w:pPr>
      <w:r>
        <w:rPr>
          <w:b/>
          <w:bCs/>
          <w:color w:val="1E2761"/>
          <w:sz w:val="23"/>
          <w:szCs w:val="23"/>
        </w:rPr>
        <w:t>Declaración del Nuevo Paradigma</w:t>
      </w:r>
    </w:p>
    <w:p w14:paraId="7B6D869A" w14:textId="77777777" w:rsidR="00DB5BD3" w:rsidRDefault="00000000">
      <w:pPr>
        <w:spacing w:after="160" w:line="300" w:lineRule="auto"/>
        <w:jc w:val="both"/>
      </w:pPr>
      <w:r>
        <w:rPr>
          <w:color w:val="000000"/>
        </w:rPr>
        <w:t>La Escuela de Pensamiento ODYRA declara que la consultoría estratégica atraviesa un proceso de transformación histórica. En este nuevo contexto, el valor diferencial del consultor no consiste en producir más información, sino en desarrollar organizaciones capaces de aprender, decidir y transformarse con autonomía. La inteligencia aplicada amplía las posibilidades del conocimiento humano; la responsabilidad del consultor consiste en convertir esas posibilidades en capacidades organizacionales duraderas.</w:t>
      </w:r>
    </w:p>
    <w:p w14:paraId="33D1B782"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V. EL MARCO DE RAZONAMIENTO ESTRATÉGICO ODYRA</w:t>
      </w:r>
    </w:p>
    <w:p w14:paraId="0F79CFEB" w14:textId="77777777" w:rsidR="00DB5BD3" w:rsidRDefault="00000000">
      <w:pPr>
        <w:pStyle w:val="Ttulo2"/>
        <w:spacing w:before="260" w:after="120"/>
      </w:pPr>
      <w:r>
        <w:rPr>
          <w:b/>
          <w:bCs/>
          <w:color w:val="1E2761"/>
        </w:rPr>
        <w:t>CAPÍTULO IX. Del Pensamiento Estratégico a la Inteligencia Aplicada</w:t>
      </w:r>
    </w:p>
    <w:p w14:paraId="4F2A2E1B" w14:textId="77777777" w:rsidR="00DB5BD3" w:rsidRDefault="00000000">
      <w:pPr>
        <w:pStyle w:val="Ttulo3"/>
        <w:spacing w:before="200" w:after="100"/>
      </w:pPr>
      <w:r>
        <w:rPr>
          <w:b/>
          <w:bCs/>
          <w:color w:val="1E2761"/>
          <w:sz w:val="23"/>
          <w:szCs w:val="23"/>
        </w:rPr>
        <w:t>Introducción</w:t>
      </w:r>
    </w:p>
    <w:p w14:paraId="2037A371" w14:textId="77777777" w:rsidR="00DB5BD3" w:rsidRDefault="00000000">
      <w:pPr>
        <w:spacing w:after="160" w:line="300" w:lineRule="auto"/>
        <w:jc w:val="both"/>
      </w:pPr>
      <w:r>
        <w:rPr>
          <w:color w:val="000000"/>
        </w:rPr>
        <w:t>La calidad de una decisión depende menos de la cantidad de información disponible que de la forma en que se interpreta. Durante décadas, la consultoría estratégica ha privilegiado el dominio de herramientas, metodologías y técnicas de análisis. Si bien estos recursos continúan siendo necesarios, ya no constituyen el principal factor diferenciador del ejercicio profesional. La creciente disponibilidad de conocimiento y de capacidades tecnológicas exige una competencia superior: la capacidad de razonar estratégicamente.</w:t>
      </w:r>
    </w:p>
    <w:p w14:paraId="1185F388" w14:textId="77777777" w:rsidR="00DB5BD3" w:rsidRDefault="00000000">
      <w:pPr>
        <w:spacing w:after="160" w:line="300" w:lineRule="auto"/>
        <w:jc w:val="both"/>
      </w:pPr>
      <w:r>
        <w:rPr>
          <w:color w:val="000000"/>
        </w:rPr>
        <w:t xml:space="preserve">La Escuela de Pensamiento ODYRA sostiene que el verdadero valor del consultor reside en su forma de pensar más que en las herramientas que utiliza. Por esta razón, establece el </w:t>
      </w:r>
      <w:r>
        <w:rPr>
          <w:b/>
          <w:bCs/>
          <w:color w:val="000000"/>
        </w:rPr>
        <w:t>Marco de Razonamiento Estratégico ODYRA (MRE–ODYRA)</w:t>
      </w:r>
      <w:r>
        <w:rPr>
          <w:color w:val="000000"/>
        </w:rPr>
        <w:t xml:space="preserve"> como el modelo intelectual que orienta el análisis, la interpretación y la toma de decisiones dentro del Sistema. El MRE–ODYRA no es una metodología ni un procedimiento operativo: es una disciplina de pensamiento que permite comprender la realidad organizacional desde una perspectiva sistémica, estratégica y transformadora.</w:t>
      </w:r>
    </w:p>
    <w:p w14:paraId="5ADC54D6" w14:textId="77777777" w:rsidR="00DB5BD3" w:rsidRDefault="00000000">
      <w:pPr>
        <w:pStyle w:val="Ttulo3"/>
        <w:spacing w:before="200" w:after="100"/>
      </w:pPr>
      <w:r>
        <w:rPr>
          <w:b/>
          <w:bCs/>
          <w:color w:val="1E2761"/>
          <w:sz w:val="23"/>
          <w:szCs w:val="23"/>
        </w:rPr>
        <w:t>Artículo 27. El razonamiento estratégico como competencia fundamental</w:t>
      </w:r>
    </w:p>
    <w:p w14:paraId="51AF8AEE" w14:textId="77777777" w:rsidR="00DB5BD3" w:rsidRDefault="00000000">
      <w:pPr>
        <w:spacing w:after="160" w:line="300" w:lineRule="auto"/>
        <w:jc w:val="both"/>
      </w:pPr>
      <w:r>
        <w:rPr>
          <w:color w:val="000000"/>
        </w:rPr>
        <w:t>El razonamiento estratégico es la capacidad de comprender una realidad compleja, identificar relaciones significativas, anticipar escenarios posibles y orientar decisiones coherentes con un propósito de transformación. Esta competencia integra análisis, juicio crítico, experiencia, evidencia y visión de futuro. En el Sistema ODYRA, el razonamiento estratégico precede a toda metodología y orienta el uso de cualquier herramienta.</w:t>
      </w:r>
    </w:p>
    <w:p w14:paraId="5671A999" w14:textId="77777777" w:rsidR="00DB5BD3" w:rsidRDefault="00000000">
      <w:pPr>
        <w:pStyle w:val="Ttulo3"/>
        <w:spacing w:before="200" w:after="100"/>
      </w:pPr>
      <w:r>
        <w:rPr>
          <w:b/>
          <w:bCs/>
          <w:color w:val="1E2761"/>
          <w:sz w:val="23"/>
          <w:szCs w:val="23"/>
        </w:rPr>
        <w:t>Artículo 28. El ciclo del razonamiento estratégico</w:t>
      </w:r>
    </w:p>
    <w:p w14:paraId="618423F4" w14:textId="77777777" w:rsidR="00DB5BD3" w:rsidRDefault="00000000">
      <w:pPr>
        <w:spacing w:after="160" w:line="300" w:lineRule="auto"/>
        <w:jc w:val="both"/>
      </w:pPr>
      <w:r>
        <w:rPr>
          <w:color w:val="000000"/>
        </w:rPr>
        <w:t>Todo proceso de análisis desarrollado bajo el Sistema ODYRA deberá recorrer, de manera consciente y reflexiva, las siguientes dimensiones:</w:t>
      </w:r>
    </w:p>
    <w:p w14:paraId="25642B86" w14:textId="77777777" w:rsidR="00DB5BD3" w:rsidRDefault="00000000">
      <w:pPr>
        <w:pStyle w:val="Prrafodelista"/>
        <w:numPr>
          <w:ilvl w:val="0"/>
          <w:numId w:val="1"/>
        </w:numPr>
        <w:spacing w:after="80"/>
        <w:jc w:val="both"/>
      </w:pPr>
      <w:r>
        <w:rPr>
          <w:b/>
          <w:bCs/>
          <w:color w:val="000000"/>
          <w:sz w:val="23"/>
          <w:szCs w:val="23"/>
        </w:rPr>
        <w:t>Comprender.</w:t>
      </w:r>
      <w:r>
        <w:rPr>
          <w:color w:val="000000"/>
          <w:sz w:val="23"/>
          <w:szCs w:val="23"/>
        </w:rPr>
        <w:t xml:space="preserve"> Observar la realidad sin reducirla prematuramente a un problema.</w:t>
      </w:r>
    </w:p>
    <w:p w14:paraId="0EE66C07" w14:textId="77777777" w:rsidR="00DB5BD3" w:rsidRDefault="00000000">
      <w:pPr>
        <w:pStyle w:val="Prrafodelista"/>
        <w:numPr>
          <w:ilvl w:val="0"/>
          <w:numId w:val="1"/>
        </w:numPr>
        <w:spacing w:after="80"/>
        <w:jc w:val="both"/>
      </w:pPr>
      <w:r>
        <w:rPr>
          <w:b/>
          <w:bCs/>
          <w:color w:val="000000"/>
          <w:sz w:val="23"/>
          <w:szCs w:val="23"/>
        </w:rPr>
        <w:t>Interpretar.</w:t>
      </w:r>
      <w:r>
        <w:rPr>
          <w:color w:val="000000"/>
          <w:sz w:val="23"/>
          <w:szCs w:val="23"/>
        </w:rPr>
        <w:t xml:space="preserve"> Relacionar los hechos con su contexto, identificando causas, dinámicas e interdependencias.</w:t>
      </w:r>
    </w:p>
    <w:p w14:paraId="38CB12CC" w14:textId="77777777" w:rsidR="00DB5BD3" w:rsidRDefault="00000000">
      <w:pPr>
        <w:pStyle w:val="Prrafodelista"/>
        <w:numPr>
          <w:ilvl w:val="0"/>
          <w:numId w:val="1"/>
        </w:numPr>
        <w:spacing w:after="80"/>
        <w:jc w:val="both"/>
      </w:pPr>
      <w:r>
        <w:rPr>
          <w:b/>
          <w:bCs/>
          <w:color w:val="000000"/>
          <w:sz w:val="23"/>
          <w:szCs w:val="23"/>
        </w:rPr>
        <w:t>Integrar.</w:t>
      </w:r>
      <w:r>
        <w:rPr>
          <w:color w:val="000000"/>
          <w:sz w:val="23"/>
          <w:szCs w:val="23"/>
        </w:rPr>
        <w:t xml:space="preserve"> Articular conocimientos provenientes de distintas disciplinas, metodologías y fuentes de evidencia.</w:t>
      </w:r>
    </w:p>
    <w:p w14:paraId="619CF62C" w14:textId="77777777" w:rsidR="00DB5BD3" w:rsidRDefault="00000000">
      <w:pPr>
        <w:pStyle w:val="Prrafodelista"/>
        <w:numPr>
          <w:ilvl w:val="0"/>
          <w:numId w:val="1"/>
        </w:numPr>
        <w:spacing w:after="80"/>
        <w:jc w:val="both"/>
      </w:pPr>
      <w:r>
        <w:rPr>
          <w:b/>
          <w:bCs/>
          <w:color w:val="000000"/>
          <w:sz w:val="23"/>
          <w:szCs w:val="23"/>
        </w:rPr>
        <w:t>Decidir.</w:t>
      </w:r>
      <w:r>
        <w:rPr>
          <w:color w:val="000000"/>
          <w:sz w:val="23"/>
          <w:szCs w:val="23"/>
        </w:rPr>
        <w:t xml:space="preserve"> Seleccionar cursos de acción alineados con el propósito estratégico de la organización.</w:t>
      </w:r>
    </w:p>
    <w:p w14:paraId="5D9CDC8F" w14:textId="77777777" w:rsidR="00DB5BD3" w:rsidRDefault="00000000">
      <w:pPr>
        <w:pStyle w:val="Prrafodelista"/>
        <w:numPr>
          <w:ilvl w:val="0"/>
          <w:numId w:val="1"/>
        </w:numPr>
        <w:spacing w:after="80"/>
        <w:jc w:val="both"/>
      </w:pPr>
      <w:r>
        <w:rPr>
          <w:b/>
          <w:bCs/>
          <w:color w:val="000000"/>
          <w:sz w:val="23"/>
          <w:szCs w:val="23"/>
        </w:rPr>
        <w:t>Transformar.</w:t>
      </w:r>
      <w:r>
        <w:rPr>
          <w:color w:val="000000"/>
          <w:sz w:val="23"/>
          <w:szCs w:val="23"/>
        </w:rPr>
        <w:t xml:space="preserve"> Implementar decisiones que fortalezcan las capacidades y fomenten el aprendizaje institucional.</w:t>
      </w:r>
    </w:p>
    <w:p w14:paraId="65C64D56" w14:textId="77777777" w:rsidR="00DB5BD3" w:rsidRDefault="00000000">
      <w:pPr>
        <w:spacing w:after="160" w:line="300" w:lineRule="auto"/>
        <w:jc w:val="both"/>
      </w:pPr>
      <w:r>
        <w:rPr>
          <w:color w:val="000000"/>
        </w:rPr>
        <w:lastRenderedPageBreak/>
        <w:t>Este ciclo no constituye una secuencia rígida, sino un proceso continuo de reflexión y mejora.</w:t>
      </w:r>
    </w:p>
    <w:p w14:paraId="0391D1F5" w14:textId="77777777" w:rsidR="00DB5BD3" w:rsidRDefault="00000000">
      <w:pPr>
        <w:pStyle w:val="Ttulo3"/>
        <w:spacing w:before="200" w:after="100"/>
      </w:pPr>
      <w:r>
        <w:rPr>
          <w:b/>
          <w:bCs/>
          <w:color w:val="1E2761"/>
          <w:sz w:val="23"/>
          <w:szCs w:val="23"/>
        </w:rPr>
        <w:t>Artículo 29. La pregunta como instrumento estratégico</w:t>
      </w:r>
    </w:p>
    <w:p w14:paraId="0C306532" w14:textId="77777777" w:rsidR="00DB5BD3" w:rsidRDefault="00000000">
      <w:pPr>
        <w:spacing w:after="160" w:line="300" w:lineRule="auto"/>
        <w:jc w:val="both"/>
      </w:pPr>
      <w:r>
        <w:rPr>
          <w:color w:val="000000"/>
        </w:rPr>
        <w:t>ODYRA reconoce la formulación de preguntas como una competencia esencial del consultor. Las preguntas bien formuladas permiten ampliar la comprensión de la realidad, revelar supuestos ocultos y orientar procesos de aprendizaje colectivo. Por ello, el consultor deberá privilegiar las preguntas que generan comprensión sobre aquellas que buscan únicamente confirmar hipótesis previas. En la Escuela de Pensamiento ODYRA, la calidad de una intervención comienza con la de las preguntas que la orientan.</w:t>
      </w:r>
    </w:p>
    <w:p w14:paraId="37A6E3B1" w14:textId="77777777" w:rsidR="00DB5BD3" w:rsidRDefault="00000000">
      <w:pPr>
        <w:pStyle w:val="Ttulo3"/>
        <w:spacing w:before="200" w:after="100"/>
      </w:pPr>
      <w:r>
        <w:rPr>
          <w:b/>
          <w:bCs/>
          <w:color w:val="1E2761"/>
          <w:sz w:val="23"/>
          <w:szCs w:val="23"/>
        </w:rPr>
        <w:t>Artículo 30. La integración del conocimiento</w:t>
      </w:r>
    </w:p>
    <w:p w14:paraId="1879BD71" w14:textId="77777777" w:rsidR="00DB5BD3" w:rsidRDefault="00000000">
      <w:pPr>
        <w:spacing w:after="160" w:line="300" w:lineRule="auto"/>
        <w:jc w:val="both"/>
      </w:pPr>
      <w:r>
        <w:rPr>
          <w:color w:val="000000"/>
        </w:rPr>
        <w:t>Las organizaciones enfrentan desafíos cuya complejidad supera los límites de cualquier disciplina aislada. En consecuencia, el consultor deberá integrar conocimientos provenientes de diferentes campos, metodologías y experiencias para construir interpretaciones más completas y tomar decisiones más robustas. La inteligencia aplicada consiste precisamente en transformar esa diversidad de perspectivas en comprensión estratégica.</w:t>
      </w:r>
    </w:p>
    <w:p w14:paraId="11655E1D" w14:textId="77777777" w:rsidR="00DB5BD3" w:rsidRDefault="00000000">
      <w:pPr>
        <w:pStyle w:val="Ttulo3"/>
        <w:spacing w:before="200" w:after="100"/>
      </w:pPr>
      <w:r>
        <w:rPr>
          <w:b/>
          <w:bCs/>
          <w:color w:val="1E2761"/>
          <w:sz w:val="23"/>
          <w:szCs w:val="23"/>
        </w:rPr>
        <w:t>Artículo 31. El juicio profesional</w:t>
      </w:r>
    </w:p>
    <w:p w14:paraId="78D82BA4" w14:textId="77777777" w:rsidR="00DB5BD3" w:rsidRDefault="00000000">
      <w:pPr>
        <w:spacing w:after="160" w:line="300" w:lineRule="auto"/>
        <w:jc w:val="both"/>
      </w:pPr>
      <w:r>
        <w:rPr>
          <w:color w:val="000000"/>
        </w:rPr>
        <w:t>El juicio profesional es la capacidad de valorar la información, ponderar alternativas y tomar decisiones responsables en contextos de incertidumbre. Esta competencia no puede ser sustituida por procedimientos automáticos ni por herramientas tecnológicas. Se desarrolla mediante la experiencia, la reflexión crítica, el aprendizaje permanente y el compromiso ético con las organizaciones. ODYRA reconoce el juicio profesional como una de las expresiones más elevadas del ejercicio consultivo.</w:t>
      </w:r>
    </w:p>
    <w:p w14:paraId="180F19C2" w14:textId="77777777" w:rsidR="00DB5BD3" w:rsidRDefault="00000000">
      <w:pPr>
        <w:pStyle w:val="Ttulo2"/>
        <w:spacing w:before="260" w:after="120"/>
      </w:pPr>
      <w:r>
        <w:rPr>
          <w:b/>
          <w:bCs/>
          <w:color w:val="1E2761"/>
        </w:rPr>
        <w:t>CAPÍTULO X. El Modelo CI–ODYRA: La Convergencia Inteligente</w:t>
      </w:r>
    </w:p>
    <w:p w14:paraId="165BDF9A" w14:textId="77777777" w:rsidR="00DB5BD3" w:rsidRDefault="00000000">
      <w:pPr>
        <w:pStyle w:val="Ttulo3"/>
        <w:spacing w:before="200" w:after="100"/>
      </w:pPr>
      <w:r>
        <w:rPr>
          <w:b/>
          <w:bCs/>
          <w:color w:val="1E2761"/>
          <w:sz w:val="23"/>
          <w:szCs w:val="23"/>
        </w:rPr>
        <w:t>Artículo 32. Naturaleza del Modelo CI–ODYRA</w:t>
      </w:r>
    </w:p>
    <w:p w14:paraId="5D9DCC4B" w14:textId="77777777" w:rsidR="00DB5BD3" w:rsidRDefault="00000000">
      <w:pPr>
        <w:spacing w:after="160" w:line="300" w:lineRule="auto"/>
        <w:jc w:val="both"/>
      </w:pPr>
      <w:r>
        <w:rPr>
          <w:color w:val="000000"/>
        </w:rPr>
        <w:t xml:space="preserve">El </w:t>
      </w:r>
      <w:r>
        <w:rPr>
          <w:b/>
          <w:bCs/>
          <w:color w:val="000000"/>
        </w:rPr>
        <w:t>Modelo CI–ODYRA (Convergencia Inteligente ODYRA)</w:t>
      </w:r>
      <w:r>
        <w:rPr>
          <w:color w:val="000000"/>
        </w:rPr>
        <w:t xml:space="preserve"> constituye el primer modelo conceptual oficial de la Escuela de Pensamiento ODYRA. Su propósito consiste en explicar cómo surge la inteligencia aplicada cuando convergen tres dimensiones fundamentales:</w:t>
      </w:r>
    </w:p>
    <w:p w14:paraId="09B33FAD" w14:textId="77777777" w:rsidR="00DB5BD3" w:rsidRDefault="00000000">
      <w:pPr>
        <w:pStyle w:val="Prrafodelista"/>
        <w:numPr>
          <w:ilvl w:val="0"/>
          <w:numId w:val="1"/>
        </w:numPr>
        <w:spacing w:after="80"/>
        <w:jc w:val="both"/>
      </w:pPr>
      <w:r>
        <w:rPr>
          <w:color w:val="000000"/>
          <w:sz w:val="23"/>
          <w:szCs w:val="23"/>
        </w:rPr>
        <w:t>el conocimiento experto;</w:t>
      </w:r>
    </w:p>
    <w:p w14:paraId="3C9E8EF0" w14:textId="77777777" w:rsidR="00DB5BD3" w:rsidRDefault="00000000">
      <w:pPr>
        <w:pStyle w:val="Prrafodelista"/>
        <w:numPr>
          <w:ilvl w:val="0"/>
          <w:numId w:val="1"/>
        </w:numPr>
        <w:spacing w:after="80"/>
        <w:jc w:val="both"/>
      </w:pPr>
      <w:r>
        <w:rPr>
          <w:color w:val="000000"/>
          <w:sz w:val="23"/>
          <w:szCs w:val="23"/>
        </w:rPr>
        <w:t>las metodologías rigurosas;</w:t>
      </w:r>
    </w:p>
    <w:p w14:paraId="29DE64C8" w14:textId="77777777" w:rsidR="00DB5BD3" w:rsidRDefault="00000000">
      <w:pPr>
        <w:pStyle w:val="Prrafodelista"/>
        <w:numPr>
          <w:ilvl w:val="0"/>
          <w:numId w:val="1"/>
        </w:numPr>
        <w:spacing w:after="80"/>
        <w:jc w:val="both"/>
      </w:pPr>
      <w:r>
        <w:rPr>
          <w:color w:val="000000"/>
          <w:sz w:val="23"/>
          <w:szCs w:val="23"/>
        </w:rPr>
        <w:t>y las capacidades de la inteligencia artificial.</w:t>
      </w:r>
    </w:p>
    <w:p w14:paraId="53CD0D18" w14:textId="77777777" w:rsidR="00DB5BD3" w:rsidRDefault="00000000">
      <w:pPr>
        <w:spacing w:after="160" w:line="300" w:lineRule="auto"/>
        <w:jc w:val="both"/>
      </w:pPr>
      <w:r>
        <w:rPr>
          <w:color w:val="000000"/>
        </w:rPr>
        <w:t>La convergencia de estos tres elementos no es una simple suma de recursos: constituye un sistema de interacción que genera capacidades superiores para comprender, decidir y transformar.</w:t>
      </w:r>
    </w:p>
    <w:p w14:paraId="7C7C33A6" w14:textId="77777777" w:rsidR="00DB5BD3" w:rsidRDefault="00000000">
      <w:pPr>
        <w:pStyle w:val="Ttulo3"/>
        <w:spacing w:before="200" w:after="100"/>
      </w:pPr>
      <w:r>
        <w:rPr>
          <w:b/>
          <w:bCs/>
          <w:color w:val="1E2761"/>
          <w:sz w:val="23"/>
          <w:szCs w:val="23"/>
        </w:rPr>
        <w:lastRenderedPageBreak/>
        <w:t>Artículo 33. Los tres vectores de convergencia</w:t>
      </w:r>
    </w:p>
    <w:p w14:paraId="43D650A7" w14:textId="77777777" w:rsidR="00DB5BD3" w:rsidRDefault="00000000">
      <w:pPr>
        <w:spacing w:after="160" w:line="300" w:lineRule="auto"/>
        <w:jc w:val="both"/>
      </w:pPr>
      <w:r>
        <w:rPr>
          <w:color w:val="000000"/>
        </w:rPr>
        <w:t xml:space="preserve">El Modelo CI–ODYRA reconoce tres vectores que confluyen en un único punto de integración: </w:t>
      </w:r>
      <w:r>
        <w:rPr>
          <w:b/>
          <w:bCs/>
          <w:color w:val="000000"/>
        </w:rPr>
        <w:t>el Conocimiento Experto</w:t>
      </w:r>
      <w:r>
        <w:rPr>
          <w:color w:val="000000"/>
        </w:rPr>
        <w:t xml:space="preserve">, construido mediante la experiencia profesional, el aprendizaje acumulado y la comprensión contextual; </w:t>
      </w:r>
      <w:r>
        <w:rPr>
          <w:b/>
          <w:bCs/>
          <w:color w:val="000000"/>
        </w:rPr>
        <w:t>las Metodologías</w:t>
      </w:r>
      <w:r>
        <w:rPr>
          <w:color w:val="000000"/>
        </w:rPr>
        <w:t xml:space="preserve">, entendidas como estructuras de pensamiento que aportan rigor, orden y consistencia a la acción; y </w:t>
      </w:r>
      <w:r>
        <w:rPr>
          <w:b/>
          <w:bCs/>
          <w:color w:val="000000"/>
        </w:rPr>
        <w:t>la Inteligencia Artificial</w:t>
      </w:r>
      <w:r>
        <w:rPr>
          <w:color w:val="000000"/>
        </w:rPr>
        <w:t xml:space="preserve">, concebida como una capacidad tecnológica orientada a ampliar el análisis, acelerar el aprendizaje y potenciar la generación de alternativas. La convergencia de estos tres vectores produce una capacidad emergente denominada </w:t>
      </w:r>
      <w:r>
        <w:rPr>
          <w:b/>
          <w:bCs/>
          <w:color w:val="000000"/>
        </w:rPr>
        <w:t>Inteligencia Aplicada</w:t>
      </w:r>
      <w:r>
        <w:rPr>
          <w:color w:val="000000"/>
        </w:rPr>
        <w:t>, que constituye el fundamento operativo del Sistema ODYRA.</w:t>
      </w:r>
    </w:p>
    <w:p w14:paraId="0FE0FF7F" w14:textId="77777777" w:rsidR="00DB5BD3" w:rsidRDefault="00000000">
      <w:pPr>
        <w:pStyle w:val="Ttulo3"/>
        <w:spacing w:before="200" w:after="100"/>
      </w:pPr>
      <w:r>
        <w:rPr>
          <w:b/>
          <w:bCs/>
          <w:color w:val="1E2761"/>
          <w:sz w:val="23"/>
          <w:szCs w:val="23"/>
        </w:rPr>
        <w:t>Artículo 34. La Y como símbolo de convergencia</w:t>
      </w:r>
    </w:p>
    <w:p w14:paraId="45B66309" w14:textId="77777777" w:rsidR="00DB5BD3" w:rsidRDefault="00000000">
      <w:pPr>
        <w:spacing w:after="160" w:line="300" w:lineRule="auto"/>
        <w:jc w:val="both"/>
      </w:pPr>
      <w:r>
        <w:rPr>
          <w:color w:val="000000"/>
        </w:rPr>
        <w:t xml:space="preserve">La identidad visual de ODYRA incorpora la letra </w:t>
      </w:r>
      <w:r>
        <w:rPr>
          <w:b/>
          <w:bCs/>
          <w:color w:val="000000"/>
        </w:rPr>
        <w:t>Y</w:t>
      </w:r>
      <w:r>
        <w:rPr>
          <w:color w:val="000000"/>
        </w:rPr>
        <w:t xml:space="preserve"> como representación del punto en el que convergen el conocimiento experto, las metodologías y la inteligencia artificial. Este punto simboliza el instante en el que la experiencia humana y las capacidades tecnológicas dejan de actuar de manera independiente para convertirse en una inteligencia integrada al servicio de la transformación. La Y representa, por tanto, el núcleo conceptual del Sistema ODYRA y constituye uno de sus principales signos distintivos.</w:t>
      </w:r>
    </w:p>
    <w:p w14:paraId="01021715" w14:textId="77777777" w:rsidR="00DB5BD3" w:rsidRDefault="00000000">
      <w:pPr>
        <w:pStyle w:val="Ttulo3"/>
        <w:spacing w:before="200" w:after="100"/>
      </w:pPr>
      <w:r>
        <w:rPr>
          <w:b/>
          <w:bCs/>
          <w:color w:val="1E2761"/>
          <w:sz w:val="23"/>
          <w:szCs w:val="23"/>
        </w:rPr>
        <w:t>Artículo 35. El Tren de Transformación Estratégica</w:t>
      </w:r>
    </w:p>
    <w:p w14:paraId="483C26B1" w14:textId="77777777" w:rsidR="00DB5BD3" w:rsidRDefault="00000000">
      <w:pPr>
        <w:spacing w:after="160" w:line="300" w:lineRule="auto"/>
        <w:jc w:val="both"/>
      </w:pPr>
      <w:r>
        <w:rPr>
          <w:color w:val="000000"/>
        </w:rPr>
        <w:t xml:space="preserve">Desde el punto de convergencia representado por la Y emerge un único camino orientado hacia la transformación. Este recorrido se denomina </w:t>
      </w:r>
      <w:r>
        <w:rPr>
          <w:b/>
          <w:bCs/>
          <w:color w:val="000000"/>
        </w:rPr>
        <w:t>Tren de Transformación Estratégica (TTE–ODYRA)</w:t>
      </w:r>
      <w:r>
        <w:rPr>
          <w:color w:val="000000"/>
        </w:rPr>
        <w:t xml:space="preserve"> y simboliza el proceso mediante el cual la inteligencia aplicada se traduce en decisiones, capacidades, resultados y sostenibilidad. El TTE–ODYRA expresa que la convergencia de conocimiento, metodología e inteligencia artificial solo adquiere sentido cuando genera una transformación verificable en las organizaciones y los territorios. En consecuencia, toda intervención desarrollada bajo el Sistema ODYRA deberá orientarse a producir resultados que fortalezcan la autonomía institucional y el desarrollo sostenible.</w:t>
      </w:r>
    </w:p>
    <w:p w14:paraId="46A538A1" w14:textId="77777777" w:rsidR="00DB5BD3" w:rsidRDefault="00000000">
      <w:pPr>
        <w:pStyle w:val="Ttulo3"/>
        <w:spacing w:before="200" w:after="100"/>
      </w:pPr>
      <w:r>
        <w:rPr>
          <w:b/>
          <w:bCs/>
          <w:color w:val="1E2761"/>
          <w:sz w:val="23"/>
          <w:szCs w:val="23"/>
        </w:rPr>
        <w:t>Declaración Oficial del Modelo CI–ODYRA</w:t>
      </w:r>
    </w:p>
    <w:p w14:paraId="4B7A661C" w14:textId="77777777" w:rsidR="00DB5BD3" w:rsidRDefault="00000000">
      <w:pPr>
        <w:spacing w:after="160" w:line="300" w:lineRule="auto"/>
        <w:jc w:val="both"/>
      </w:pPr>
      <w:r>
        <w:rPr>
          <w:color w:val="000000"/>
        </w:rPr>
        <w:t>La Escuela de Pensamiento ODYRA adopta el Modelo CI–ODYRA como representación conceptual de su tesis central. Este modelo constituye el fundamento de todos los desarrollos metodológicos posteriores y orienta la integración entre el conocimiento experto, las metodologías y la inteligencia aplicada. Su representación gráfica, su interpretación conceptual y sus aplicaciones deberán preservar la integridad de los principios establecidos en la presente Carta Magna.</w:t>
      </w:r>
    </w:p>
    <w:p w14:paraId="31AC100C"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VI. LA GOBERNANZA DEL CONOCIMIENTO</w:t>
      </w:r>
    </w:p>
    <w:p w14:paraId="30F067F7" w14:textId="77777777" w:rsidR="00DB5BD3" w:rsidRDefault="00000000">
      <w:pPr>
        <w:pStyle w:val="Ttulo2"/>
        <w:spacing w:before="260" w:after="120"/>
      </w:pPr>
      <w:r>
        <w:rPr>
          <w:b/>
          <w:bCs/>
          <w:color w:val="1E2761"/>
        </w:rPr>
        <w:t>CAPÍTULO XI. Del conocimiento como patrimonio institucional</w:t>
      </w:r>
    </w:p>
    <w:p w14:paraId="11D12CC6" w14:textId="77777777" w:rsidR="00DB5BD3" w:rsidRDefault="00000000">
      <w:pPr>
        <w:pStyle w:val="Ttulo3"/>
        <w:spacing w:before="200" w:after="100"/>
      </w:pPr>
      <w:r>
        <w:rPr>
          <w:b/>
          <w:bCs/>
          <w:color w:val="1E2761"/>
          <w:sz w:val="23"/>
          <w:szCs w:val="23"/>
        </w:rPr>
        <w:t>Introducción</w:t>
      </w:r>
    </w:p>
    <w:p w14:paraId="20AF6AB1" w14:textId="77777777" w:rsidR="00DB5BD3" w:rsidRDefault="00000000">
      <w:pPr>
        <w:spacing w:after="160" w:line="300" w:lineRule="auto"/>
        <w:jc w:val="both"/>
      </w:pPr>
      <w:r>
        <w:rPr>
          <w:color w:val="000000"/>
        </w:rPr>
        <w:t>El conocimiento constituye el principal patrimonio de la Escuela de Pensamiento ODYRA. No se entiende como una acumulación de documentos, metodologías o herramientas, sino como un sistema vivo que evoluciona mediante la investigación, la reflexión crítica, la experiencia práctica y el aprendizaje colectivo. En consecuencia, la producción intelectual de la Escuela deberá responder a criterios de calidad, coherencia, rigor conceptual y utilidad práctica. Toda contribución deberá fortalecer el Sistema antes que incrementar su complejidad. La gobernanza del conocimiento tiene como finalidad garantizar que el crecimiento de ODYRA preserve su identidad intelectual y mantenga la confianza de quienes adopten sus principios.</w:t>
      </w:r>
    </w:p>
    <w:p w14:paraId="049CDC13" w14:textId="77777777" w:rsidR="00DB5BD3" w:rsidRDefault="00000000">
      <w:pPr>
        <w:pStyle w:val="Ttulo3"/>
        <w:spacing w:before="200" w:after="100"/>
      </w:pPr>
      <w:r>
        <w:rPr>
          <w:b/>
          <w:bCs/>
          <w:color w:val="1E2761"/>
          <w:sz w:val="23"/>
          <w:szCs w:val="23"/>
        </w:rPr>
        <w:t>Artículo 36. El conocimiento como patrimonio estratégico</w:t>
      </w:r>
    </w:p>
    <w:p w14:paraId="10B37B3B" w14:textId="77777777" w:rsidR="00DB5BD3" w:rsidRDefault="00000000">
      <w:pPr>
        <w:spacing w:after="160" w:line="300" w:lineRule="auto"/>
        <w:jc w:val="both"/>
      </w:pPr>
      <w:r>
        <w:rPr>
          <w:color w:val="000000"/>
        </w:rPr>
        <w:t>La Escuela de Pensamiento ODYRA reconoce el conocimiento como su activo estratégico más valioso. Su desarrollo constituye una responsabilidad institucional permanente. El patrimonio intelectual comprende los principios filosóficos, modelos conceptuales, metodologías, investigaciones, publicaciones, programas de formación, desarrollos tecnológicos y demás expresiones del conocimiento generadas en el ecosistema ODYRA. Este patrimonio deberá administrarse con criterios de integridad, continuidad y mejora permanente.</w:t>
      </w:r>
    </w:p>
    <w:p w14:paraId="508B2DFF" w14:textId="77777777" w:rsidR="00DB5BD3" w:rsidRDefault="00000000">
      <w:pPr>
        <w:pStyle w:val="Ttulo3"/>
        <w:spacing w:before="200" w:after="100"/>
      </w:pPr>
      <w:r>
        <w:rPr>
          <w:b/>
          <w:bCs/>
          <w:color w:val="1E2761"/>
          <w:sz w:val="23"/>
          <w:szCs w:val="23"/>
        </w:rPr>
        <w:t>Artículo 37. Producción de conocimiento</w:t>
      </w:r>
    </w:p>
    <w:p w14:paraId="067065E2" w14:textId="77777777" w:rsidR="00DB5BD3" w:rsidRDefault="00000000">
      <w:pPr>
        <w:spacing w:after="160" w:line="300" w:lineRule="auto"/>
        <w:jc w:val="both"/>
      </w:pPr>
      <w:r>
        <w:rPr>
          <w:color w:val="000000"/>
        </w:rPr>
        <w:t>Toda producción intelectual desarrollada bajo el Sistema ODYRA deberá cumplir, como mínimo, los siguientes criterios:</w:t>
      </w:r>
    </w:p>
    <w:p w14:paraId="21014534" w14:textId="77777777" w:rsidR="00DB5BD3" w:rsidRDefault="00000000">
      <w:pPr>
        <w:pStyle w:val="Prrafodelista"/>
        <w:numPr>
          <w:ilvl w:val="0"/>
          <w:numId w:val="1"/>
        </w:numPr>
        <w:spacing w:after="80"/>
        <w:jc w:val="both"/>
      </w:pPr>
      <w:r>
        <w:rPr>
          <w:b/>
          <w:bCs/>
          <w:color w:val="000000"/>
          <w:sz w:val="23"/>
          <w:szCs w:val="23"/>
        </w:rPr>
        <w:t>Coherencia conceptual</w:t>
      </w:r>
      <w:r>
        <w:rPr>
          <w:color w:val="000000"/>
          <w:sz w:val="23"/>
          <w:szCs w:val="23"/>
        </w:rPr>
        <w:t>, manteniendo la correspondencia con la filosofía y la arquitectura del Sistema.</w:t>
      </w:r>
    </w:p>
    <w:p w14:paraId="48C894E9" w14:textId="77777777" w:rsidR="00DB5BD3" w:rsidRDefault="00000000">
      <w:pPr>
        <w:pStyle w:val="Prrafodelista"/>
        <w:numPr>
          <w:ilvl w:val="0"/>
          <w:numId w:val="1"/>
        </w:numPr>
        <w:spacing w:after="80"/>
        <w:jc w:val="both"/>
      </w:pPr>
      <w:r>
        <w:rPr>
          <w:b/>
          <w:bCs/>
          <w:color w:val="000000"/>
          <w:sz w:val="23"/>
          <w:szCs w:val="23"/>
        </w:rPr>
        <w:t>Rigor metodológico</w:t>
      </w:r>
      <w:r>
        <w:rPr>
          <w:color w:val="000000"/>
          <w:sz w:val="23"/>
          <w:szCs w:val="23"/>
        </w:rPr>
        <w:t>, sustentando las afirmaciones en evidencia, experiencia o en fundamentación teórica.</w:t>
      </w:r>
    </w:p>
    <w:p w14:paraId="52059140" w14:textId="77777777" w:rsidR="00DB5BD3" w:rsidRDefault="00000000">
      <w:pPr>
        <w:pStyle w:val="Prrafodelista"/>
        <w:numPr>
          <w:ilvl w:val="0"/>
          <w:numId w:val="1"/>
        </w:numPr>
        <w:spacing w:after="80"/>
        <w:jc w:val="both"/>
      </w:pPr>
      <w:r>
        <w:rPr>
          <w:b/>
          <w:bCs/>
          <w:color w:val="000000"/>
          <w:sz w:val="23"/>
          <w:szCs w:val="23"/>
        </w:rPr>
        <w:t>Aplicabilidad</w:t>
      </w:r>
      <w:r>
        <w:rPr>
          <w:color w:val="000000"/>
          <w:sz w:val="23"/>
          <w:szCs w:val="23"/>
        </w:rPr>
        <w:t>, orientando el conocimiento hacia la solución de problemas reales.</w:t>
      </w:r>
    </w:p>
    <w:p w14:paraId="3AA21F97" w14:textId="77777777" w:rsidR="00DB5BD3" w:rsidRDefault="00000000">
      <w:pPr>
        <w:pStyle w:val="Prrafodelista"/>
        <w:numPr>
          <w:ilvl w:val="0"/>
          <w:numId w:val="1"/>
        </w:numPr>
        <w:spacing w:after="80"/>
        <w:jc w:val="both"/>
      </w:pPr>
      <w:r>
        <w:rPr>
          <w:b/>
          <w:bCs/>
          <w:color w:val="000000"/>
          <w:sz w:val="23"/>
          <w:szCs w:val="23"/>
        </w:rPr>
        <w:t>Transferibilidad</w:t>
      </w:r>
      <w:r>
        <w:rPr>
          <w:color w:val="000000"/>
          <w:sz w:val="23"/>
          <w:szCs w:val="23"/>
        </w:rPr>
        <w:t>, facilitando que otras personas comprendan, adapten y utilicen el conocimiento generado.</w:t>
      </w:r>
    </w:p>
    <w:p w14:paraId="78A2A770" w14:textId="77777777" w:rsidR="00DB5BD3" w:rsidRDefault="00000000">
      <w:pPr>
        <w:pStyle w:val="Prrafodelista"/>
        <w:numPr>
          <w:ilvl w:val="0"/>
          <w:numId w:val="1"/>
        </w:numPr>
        <w:spacing w:after="80"/>
        <w:jc w:val="both"/>
      </w:pPr>
      <w:r>
        <w:rPr>
          <w:b/>
          <w:bCs/>
          <w:color w:val="000000"/>
          <w:sz w:val="23"/>
          <w:szCs w:val="23"/>
        </w:rPr>
        <w:t>Evolución</w:t>
      </w:r>
      <w:r>
        <w:rPr>
          <w:color w:val="000000"/>
          <w:sz w:val="23"/>
          <w:szCs w:val="23"/>
        </w:rPr>
        <w:t>, permitiendo su mejora continua sin alterar los principios esenciales de la Escuela.</w:t>
      </w:r>
    </w:p>
    <w:p w14:paraId="12FE6DC0" w14:textId="77777777" w:rsidR="00DB5BD3" w:rsidRDefault="00000000">
      <w:pPr>
        <w:pStyle w:val="Ttulo3"/>
        <w:spacing w:before="200" w:after="100"/>
      </w:pPr>
      <w:r>
        <w:rPr>
          <w:b/>
          <w:bCs/>
          <w:color w:val="1E2761"/>
          <w:sz w:val="23"/>
          <w:szCs w:val="23"/>
        </w:rPr>
        <w:t>Artículo 38. La innovación como evolución del conocimiento</w:t>
      </w:r>
    </w:p>
    <w:p w14:paraId="45C50E2E" w14:textId="77777777" w:rsidR="00DB5BD3" w:rsidRDefault="00000000">
      <w:pPr>
        <w:spacing w:after="160" w:line="300" w:lineRule="auto"/>
        <w:jc w:val="both"/>
      </w:pPr>
      <w:r>
        <w:rPr>
          <w:color w:val="000000"/>
        </w:rPr>
        <w:t xml:space="preserve">ODYRA reconoce que toda escuela de pensamiento debe evolucionar. Sin embargo, distingue claramente entre evolucionar y sustituir. La innovación representa un proceso mediante el </w:t>
      </w:r>
      <w:r>
        <w:rPr>
          <w:color w:val="000000"/>
        </w:rPr>
        <w:lastRenderedPageBreak/>
        <w:t>cual el conocimiento existente se fortalece, se amplía o se perfecciona; no constituye una justificación para abandonar los principios fundamentales que dan identidad a la Escuela. Toda innovación deberá explicar explícitamente qué fortalece, qué amplía y cómo contribuye al desarrollo del Sistema.</w:t>
      </w:r>
    </w:p>
    <w:p w14:paraId="33BDD3BA" w14:textId="77777777" w:rsidR="00DB5BD3" w:rsidRDefault="00000000">
      <w:pPr>
        <w:pStyle w:val="Ttulo3"/>
        <w:spacing w:before="200" w:after="100"/>
      </w:pPr>
      <w:r>
        <w:rPr>
          <w:b/>
          <w:bCs/>
          <w:color w:val="1E2761"/>
          <w:sz w:val="23"/>
          <w:szCs w:val="23"/>
        </w:rPr>
        <w:t>Artículo 39. Validación del conocimiento</w:t>
      </w:r>
    </w:p>
    <w:p w14:paraId="14705852" w14:textId="77777777" w:rsidR="00DB5BD3" w:rsidRDefault="00000000">
      <w:pPr>
        <w:spacing w:after="160" w:line="300" w:lineRule="auto"/>
        <w:jc w:val="both"/>
      </w:pPr>
      <w:r>
        <w:rPr>
          <w:color w:val="000000"/>
        </w:rPr>
        <w:t>El conocimiento desarrollado por la Escuela deberá someterse a procesos permanentes de validación conceptual y práctica. La validez de una propuesta dependerá de su coherencia con los principios de la Carta Magna, de su consistencia metodológica y de su capacidad para generar valor en contextos reales. La experiencia práctica constituye una fuente legítima de aprendizaje cuando es objeto de reflexión sistemática y puede compartirse de manera rigurosa.</w:t>
      </w:r>
    </w:p>
    <w:p w14:paraId="34F8FBC9" w14:textId="77777777" w:rsidR="00DB5BD3" w:rsidRDefault="00000000">
      <w:pPr>
        <w:pStyle w:val="Ttulo2"/>
        <w:spacing w:before="260" w:after="120"/>
      </w:pPr>
      <w:r>
        <w:rPr>
          <w:b/>
          <w:bCs/>
          <w:color w:val="1E2761"/>
        </w:rPr>
        <w:t>CAPÍTULO XII. La Evolución del Sistema ODYRA</w:t>
      </w:r>
    </w:p>
    <w:p w14:paraId="4EE0181F" w14:textId="77777777" w:rsidR="00DB5BD3" w:rsidRDefault="00000000">
      <w:pPr>
        <w:pStyle w:val="Ttulo3"/>
        <w:spacing w:before="200" w:after="100"/>
      </w:pPr>
      <w:r>
        <w:rPr>
          <w:b/>
          <w:bCs/>
          <w:color w:val="1E2761"/>
          <w:sz w:val="23"/>
          <w:szCs w:val="23"/>
        </w:rPr>
        <w:t>Artículo 40. El principio de evolución ordenada</w:t>
      </w:r>
    </w:p>
    <w:p w14:paraId="060A4FC2" w14:textId="77777777" w:rsidR="00DB5BD3" w:rsidRDefault="00000000">
      <w:pPr>
        <w:spacing w:after="160" w:line="300" w:lineRule="auto"/>
        <w:jc w:val="both"/>
      </w:pPr>
      <w:r>
        <w:rPr>
          <w:color w:val="000000"/>
        </w:rPr>
        <w:t>El Sistema ODYRA evolucionará mediante un proceso de crecimiento estructurado. Todo nuevo desarrollo deberá encontrar primero su lugar dentro de la Arquitectura del Conocimiento ODYRA antes de incorporarse oficialmente al patrimonio intelectual de la Escuela. Este principio garantiza que el crecimiento fortalezca el Sistema en lugar de fragmentarlo.</w:t>
      </w:r>
    </w:p>
    <w:p w14:paraId="54A26791" w14:textId="77777777" w:rsidR="00DB5BD3" w:rsidRDefault="00000000">
      <w:pPr>
        <w:pStyle w:val="Ttulo3"/>
        <w:spacing w:before="200" w:after="100"/>
      </w:pPr>
      <w:r>
        <w:rPr>
          <w:b/>
          <w:bCs/>
          <w:color w:val="1E2761"/>
          <w:sz w:val="23"/>
          <w:szCs w:val="23"/>
        </w:rPr>
        <w:t>Artículo 41. Niveles de innovación</w:t>
      </w:r>
    </w:p>
    <w:p w14:paraId="756C1850" w14:textId="77777777" w:rsidR="00DB5BD3" w:rsidRDefault="00000000">
      <w:pPr>
        <w:spacing w:after="160" w:line="300" w:lineRule="auto"/>
        <w:jc w:val="both"/>
      </w:pPr>
      <w:r>
        <w:rPr>
          <w:color w:val="000000"/>
        </w:rPr>
        <w:t>La Escuela reconoce cuatro niveles de innovación intelectual:</w:t>
      </w:r>
    </w:p>
    <w:p w14:paraId="4EEDB1D1" w14:textId="77777777" w:rsidR="00DB5BD3" w:rsidRDefault="00000000">
      <w:pPr>
        <w:pStyle w:val="Prrafodelista"/>
        <w:numPr>
          <w:ilvl w:val="0"/>
          <w:numId w:val="1"/>
        </w:numPr>
        <w:spacing w:after="80"/>
        <w:jc w:val="both"/>
      </w:pPr>
      <w:r>
        <w:rPr>
          <w:b/>
          <w:bCs/>
          <w:color w:val="000000"/>
          <w:sz w:val="23"/>
          <w:szCs w:val="23"/>
        </w:rPr>
        <w:t>Innovación incremental</w:t>
      </w:r>
      <w:r>
        <w:rPr>
          <w:color w:val="000000"/>
          <w:sz w:val="23"/>
          <w:szCs w:val="23"/>
        </w:rPr>
        <w:t xml:space="preserve"> cuando se perfeccionan herramientas o metodologías existentes.</w:t>
      </w:r>
    </w:p>
    <w:p w14:paraId="0FCB8967" w14:textId="77777777" w:rsidR="00DB5BD3" w:rsidRDefault="00000000">
      <w:pPr>
        <w:pStyle w:val="Prrafodelista"/>
        <w:numPr>
          <w:ilvl w:val="0"/>
          <w:numId w:val="1"/>
        </w:numPr>
        <w:spacing w:after="80"/>
        <w:jc w:val="both"/>
      </w:pPr>
      <w:r>
        <w:rPr>
          <w:b/>
          <w:bCs/>
          <w:color w:val="000000"/>
          <w:sz w:val="23"/>
          <w:szCs w:val="23"/>
        </w:rPr>
        <w:t>Innovación metodológica</w:t>
      </w:r>
      <w:r>
        <w:rPr>
          <w:color w:val="000000"/>
          <w:sz w:val="23"/>
          <w:szCs w:val="23"/>
        </w:rPr>
        <w:t>: cuando se desarrolla una nueva forma de aplicar el Método ODYRA.</w:t>
      </w:r>
    </w:p>
    <w:p w14:paraId="0E62EC2B" w14:textId="77777777" w:rsidR="00DB5BD3" w:rsidRDefault="00000000">
      <w:pPr>
        <w:pStyle w:val="Prrafodelista"/>
        <w:numPr>
          <w:ilvl w:val="0"/>
          <w:numId w:val="1"/>
        </w:numPr>
        <w:spacing w:after="80"/>
        <w:jc w:val="both"/>
      </w:pPr>
      <w:r>
        <w:rPr>
          <w:b/>
          <w:bCs/>
          <w:color w:val="000000"/>
          <w:sz w:val="23"/>
          <w:szCs w:val="23"/>
        </w:rPr>
        <w:t>Innovación conceptual</w:t>
      </w:r>
      <w:r>
        <w:rPr>
          <w:color w:val="000000"/>
          <w:sz w:val="23"/>
          <w:szCs w:val="23"/>
        </w:rPr>
        <w:t>: cuando se formula un nuevo modelo que amplía la comprensión de un fenómeno.</w:t>
      </w:r>
    </w:p>
    <w:p w14:paraId="040AE67F" w14:textId="77777777" w:rsidR="00DB5BD3" w:rsidRDefault="00000000">
      <w:pPr>
        <w:pStyle w:val="Prrafodelista"/>
        <w:numPr>
          <w:ilvl w:val="0"/>
          <w:numId w:val="1"/>
        </w:numPr>
        <w:spacing w:after="80"/>
        <w:jc w:val="both"/>
      </w:pPr>
      <w:r>
        <w:rPr>
          <w:b/>
          <w:bCs/>
          <w:color w:val="000000"/>
          <w:sz w:val="23"/>
          <w:szCs w:val="23"/>
        </w:rPr>
        <w:t>Innovación paradigmática</w:t>
      </w:r>
      <w:r>
        <w:rPr>
          <w:color w:val="000000"/>
          <w:sz w:val="23"/>
          <w:szCs w:val="23"/>
        </w:rPr>
        <w:t>: cuando la Escuela desarrolla una nueva teoría capaz de explicar una dimensión más amplia de la consultoría estratégica.</w:t>
      </w:r>
    </w:p>
    <w:p w14:paraId="31394472" w14:textId="77777777" w:rsidR="00DB5BD3" w:rsidRDefault="00000000">
      <w:pPr>
        <w:spacing w:after="160" w:line="300" w:lineRule="auto"/>
        <w:jc w:val="both"/>
      </w:pPr>
      <w:r>
        <w:rPr>
          <w:color w:val="000000"/>
        </w:rPr>
        <w:t>Cada nivel exige un grado creciente de fundamentación y validación.</w:t>
      </w:r>
    </w:p>
    <w:p w14:paraId="7D0386A1" w14:textId="77777777" w:rsidR="00DB5BD3" w:rsidRDefault="00000000">
      <w:pPr>
        <w:pStyle w:val="Ttulo3"/>
        <w:spacing w:before="200" w:after="100"/>
      </w:pPr>
      <w:r>
        <w:rPr>
          <w:b/>
          <w:bCs/>
          <w:color w:val="1E2761"/>
          <w:sz w:val="23"/>
          <w:szCs w:val="23"/>
        </w:rPr>
        <w:t>Artículo 42. El principio de trazabilidad intelectual</w:t>
      </w:r>
    </w:p>
    <w:p w14:paraId="0B50B7B1" w14:textId="77777777" w:rsidR="00DB5BD3" w:rsidRDefault="00000000">
      <w:pPr>
        <w:spacing w:after="160" w:line="300" w:lineRule="auto"/>
        <w:jc w:val="both"/>
      </w:pPr>
      <w:r>
        <w:rPr>
          <w:color w:val="000000"/>
        </w:rPr>
        <w:t>Todo concepto desarrollado en la Escuela deberá conservar una trazabilidad clara de su origen. Cada nuevo modelo, metodología o herramienta deberá indicar explícitamente:</w:t>
      </w:r>
    </w:p>
    <w:p w14:paraId="32A3B5AD" w14:textId="77777777" w:rsidR="00DB5BD3" w:rsidRDefault="00000000">
      <w:pPr>
        <w:pStyle w:val="Prrafodelista"/>
        <w:numPr>
          <w:ilvl w:val="0"/>
          <w:numId w:val="1"/>
        </w:numPr>
        <w:spacing w:after="80"/>
        <w:jc w:val="both"/>
      </w:pPr>
      <w:r>
        <w:rPr>
          <w:color w:val="000000"/>
          <w:sz w:val="23"/>
          <w:szCs w:val="23"/>
        </w:rPr>
        <w:t>de qué principio filosófico deriva;</w:t>
      </w:r>
    </w:p>
    <w:p w14:paraId="4D7D866A" w14:textId="77777777" w:rsidR="00DB5BD3" w:rsidRDefault="00000000">
      <w:pPr>
        <w:pStyle w:val="Prrafodelista"/>
        <w:numPr>
          <w:ilvl w:val="0"/>
          <w:numId w:val="1"/>
        </w:numPr>
        <w:spacing w:after="80"/>
        <w:jc w:val="both"/>
      </w:pPr>
      <w:r>
        <w:rPr>
          <w:color w:val="000000"/>
          <w:sz w:val="23"/>
          <w:szCs w:val="23"/>
        </w:rPr>
        <w:lastRenderedPageBreak/>
        <w:t>qué problema busca resolver;</w:t>
      </w:r>
    </w:p>
    <w:p w14:paraId="639A5ECE" w14:textId="77777777" w:rsidR="00DB5BD3" w:rsidRDefault="00000000">
      <w:pPr>
        <w:pStyle w:val="Prrafodelista"/>
        <w:numPr>
          <w:ilvl w:val="0"/>
          <w:numId w:val="1"/>
        </w:numPr>
        <w:spacing w:after="80"/>
        <w:jc w:val="both"/>
      </w:pPr>
      <w:r>
        <w:rPr>
          <w:color w:val="000000"/>
          <w:sz w:val="23"/>
          <w:szCs w:val="23"/>
        </w:rPr>
        <w:t xml:space="preserve">con qué </w:t>
      </w:r>
      <w:proofErr w:type="gramStart"/>
      <w:r>
        <w:rPr>
          <w:color w:val="000000"/>
          <w:sz w:val="23"/>
          <w:szCs w:val="23"/>
        </w:rPr>
        <w:t>otros componentes del Sistema se relaciona</w:t>
      </w:r>
      <w:proofErr w:type="gramEnd"/>
      <w:r>
        <w:rPr>
          <w:color w:val="000000"/>
          <w:sz w:val="23"/>
          <w:szCs w:val="23"/>
        </w:rPr>
        <w:t>;</w:t>
      </w:r>
    </w:p>
    <w:p w14:paraId="3433FDEC" w14:textId="77777777" w:rsidR="00DB5BD3" w:rsidRDefault="00000000">
      <w:pPr>
        <w:pStyle w:val="Prrafodelista"/>
        <w:numPr>
          <w:ilvl w:val="0"/>
          <w:numId w:val="1"/>
        </w:numPr>
        <w:spacing w:after="80"/>
        <w:jc w:val="both"/>
      </w:pPr>
      <w:r>
        <w:rPr>
          <w:color w:val="000000"/>
          <w:sz w:val="23"/>
          <w:szCs w:val="23"/>
        </w:rPr>
        <w:t>¿Qué aporta al patrimonio intelectual de ODYRA?</w:t>
      </w:r>
    </w:p>
    <w:p w14:paraId="49A10E97" w14:textId="77777777" w:rsidR="00DB5BD3" w:rsidRDefault="00000000">
      <w:pPr>
        <w:spacing w:after="160" w:line="300" w:lineRule="auto"/>
        <w:jc w:val="both"/>
      </w:pPr>
      <w:r>
        <w:rPr>
          <w:color w:val="000000"/>
        </w:rPr>
        <w:t>La trazabilidad garantiza la transparencia y la continuidad del conocimiento.</w:t>
      </w:r>
    </w:p>
    <w:p w14:paraId="42B9981D" w14:textId="77777777" w:rsidR="00DB5BD3" w:rsidRDefault="00000000">
      <w:pPr>
        <w:pStyle w:val="Ttulo3"/>
        <w:spacing w:before="200" w:after="100"/>
      </w:pPr>
      <w:r>
        <w:rPr>
          <w:b/>
          <w:bCs/>
          <w:color w:val="1E2761"/>
          <w:sz w:val="23"/>
          <w:szCs w:val="23"/>
        </w:rPr>
        <w:t>Artículo 43. La memoria institucional</w:t>
      </w:r>
    </w:p>
    <w:p w14:paraId="650D6188" w14:textId="77777777" w:rsidR="00DB5BD3" w:rsidRDefault="00000000">
      <w:pPr>
        <w:spacing w:after="160" w:line="300" w:lineRule="auto"/>
        <w:jc w:val="both"/>
      </w:pPr>
      <w:r>
        <w:rPr>
          <w:color w:val="000000"/>
        </w:rPr>
        <w:t>La Carta Magna constituye la memoria institucional permanente de la Escuela de Pensamiento ODYRA. Toda evolución significativa del Sistema deberá registrarse formalmente, preservando la historia conceptual de la Escuela. Las nuevas versiones de la Carta Magna no sustituirán las anteriores: representarán la evolución documentada del pensamiento institucional.</w:t>
      </w:r>
    </w:p>
    <w:p w14:paraId="4D6385CF" w14:textId="77777777" w:rsidR="00DB5BD3" w:rsidRDefault="00000000">
      <w:pPr>
        <w:pStyle w:val="Ttulo3"/>
        <w:spacing w:before="200" w:after="100"/>
      </w:pPr>
      <w:r>
        <w:rPr>
          <w:b/>
          <w:bCs/>
          <w:color w:val="1E2761"/>
          <w:sz w:val="23"/>
          <w:szCs w:val="23"/>
        </w:rPr>
        <w:t>Declaración sobre la Gobernanza del Conocimiento</w:t>
      </w:r>
    </w:p>
    <w:p w14:paraId="7E112326" w14:textId="77777777" w:rsidR="00DB5BD3" w:rsidRDefault="00000000">
      <w:pPr>
        <w:spacing w:after="160" w:line="300" w:lineRule="auto"/>
        <w:jc w:val="both"/>
      </w:pPr>
      <w:r>
        <w:rPr>
          <w:color w:val="000000"/>
        </w:rPr>
        <w:t>La Escuela de Pensamiento ODYRA reconoce que la solidez de una institución no depende únicamente de la calidad de las ideas que produce, sino también de su capacidad para organizarlas, preservarlas y transmitirlas de manera coherente. La gobernanza del conocimiento constituye el mecanismo mediante el cual la Escuela asegura la continuidad de su identidad intelectual y la evolución responsable de su patrimonio conceptual.</w:t>
      </w:r>
    </w:p>
    <w:p w14:paraId="727E578C" w14:textId="77777777" w:rsidR="00DB5BD3" w:rsidRDefault="00000000">
      <w:pPr>
        <w:pStyle w:val="Ttulo1"/>
        <w:pageBreakBefore/>
        <w:pBdr>
          <w:bottom w:val="single" w:sz="6" w:space="4" w:color="1E2761"/>
        </w:pBdr>
        <w:spacing w:before="60" w:after="240"/>
      </w:pPr>
      <w:r>
        <w:rPr>
          <w:b/>
          <w:bCs/>
          <w:color w:val="1E2761"/>
          <w:sz w:val="28"/>
          <w:szCs w:val="28"/>
        </w:rPr>
        <w:lastRenderedPageBreak/>
        <w:t>TÍTULO VII. LA PROYECCIÓN ESTRATÉGICA DE LA ESCUELA</w:t>
      </w:r>
    </w:p>
    <w:p w14:paraId="73F181AE" w14:textId="77777777" w:rsidR="00DB5BD3" w:rsidRDefault="00000000">
      <w:pPr>
        <w:pStyle w:val="Ttulo2"/>
        <w:spacing w:before="260" w:after="120"/>
      </w:pPr>
      <w:r>
        <w:rPr>
          <w:b/>
          <w:bCs/>
          <w:color w:val="1E2761"/>
        </w:rPr>
        <w:t>CAPÍTULO XIII. La Visión 2040</w:t>
      </w:r>
    </w:p>
    <w:p w14:paraId="1308D8BD" w14:textId="77777777" w:rsidR="00DB5BD3" w:rsidRDefault="00000000">
      <w:pPr>
        <w:pStyle w:val="Ttulo3"/>
        <w:spacing w:before="200" w:after="100"/>
      </w:pPr>
      <w:r>
        <w:rPr>
          <w:b/>
          <w:bCs/>
          <w:color w:val="1E2761"/>
          <w:sz w:val="23"/>
          <w:szCs w:val="23"/>
        </w:rPr>
        <w:t>Introducción</w:t>
      </w:r>
    </w:p>
    <w:p w14:paraId="556F8D1F" w14:textId="77777777" w:rsidR="00DB5BD3" w:rsidRDefault="00000000">
      <w:pPr>
        <w:spacing w:after="160" w:line="300" w:lineRule="auto"/>
        <w:jc w:val="both"/>
      </w:pPr>
      <w:r>
        <w:rPr>
          <w:color w:val="000000"/>
        </w:rPr>
        <w:t>Toda escuela de pensamiento se construye con la mirada puesta en el largo plazo. Las metodologías responden a las necesidades del presente; las instituciones trascienden generaciones. La Escuela de Pensamiento ODYRA asume que su misión no concluye con la formulación de un método ni con la publicación de una serie de documentos. Su propósito es consolidar una comunidad intelectual capaz de producir conocimiento, formar consultores, fortalecer organizaciones e impulsar procesos de transformación en las próximas décadas. La Visión 2040 expresa ese horizonte: no constituye una predicción, sino que representa una dirección estratégica.</w:t>
      </w:r>
    </w:p>
    <w:p w14:paraId="3385BC86" w14:textId="77777777" w:rsidR="00DB5BD3" w:rsidRDefault="00000000">
      <w:pPr>
        <w:pStyle w:val="Ttulo3"/>
        <w:spacing w:before="200" w:after="100"/>
      </w:pPr>
      <w:r>
        <w:rPr>
          <w:b/>
          <w:bCs/>
          <w:color w:val="1E2761"/>
          <w:sz w:val="23"/>
          <w:szCs w:val="23"/>
        </w:rPr>
        <w:t>Artículo 44. La aspiración institucional</w:t>
      </w:r>
    </w:p>
    <w:p w14:paraId="2C9E277D" w14:textId="77777777" w:rsidR="00DB5BD3" w:rsidRDefault="00000000">
      <w:pPr>
        <w:spacing w:after="160" w:line="300" w:lineRule="auto"/>
        <w:jc w:val="both"/>
      </w:pPr>
      <w:r>
        <w:rPr>
          <w:color w:val="000000"/>
        </w:rPr>
        <w:t>Para el año 2040, la Escuela de Pensamiento ODYRA aspira a consolidarse como un referente iberoamericano en consultoría estratégica e inteligencia aplicada, reconocido por la solidez de su producción intelectual, la calidad de sus programas de formación y el impacto de sus contribuciones al fortalecimiento de organizaciones, proyectos y territorios. Su legitimidad se sustentará en la coherencia entre sus principios, sus modelos conceptuales y los resultados obtenidos en la práctica.</w:t>
      </w:r>
    </w:p>
    <w:p w14:paraId="4A5DB2D6" w14:textId="77777777" w:rsidR="00DB5BD3" w:rsidRDefault="00000000">
      <w:pPr>
        <w:pStyle w:val="Ttulo3"/>
        <w:spacing w:before="200" w:after="100"/>
      </w:pPr>
      <w:r>
        <w:rPr>
          <w:b/>
          <w:bCs/>
          <w:color w:val="1E2761"/>
          <w:sz w:val="23"/>
          <w:szCs w:val="23"/>
        </w:rPr>
        <w:t>Artículo 45. Una comunidad internacional de conocimiento</w:t>
      </w:r>
    </w:p>
    <w:p w14:paraId="07A2A013" w14:textId="77777777" w:rsidR="00DB5BD3" w:rsidRDefault="00000000">
      <w:pPr>
        <w:spacing w:after="160" w:line="300" w:lineRule="auto"/>
        <w:jc w:val="both"/>
      </w:pPr>
      <w:r>
        <w:rPr>
          <w:color w:val="000000"/>
        </w:rPr>
        <w:t>ODYRA promoverá la conformación de una comunidad internacional integrada por consultores, investigadores, docentes, servidores públicos, líderes organizacionales y profesionales comprometidos con el desarrollo de capacidades institucionales. La Escuela fomentará la cooperación, el intercambio de experiencias y la construcción colectiva de conocimiento como mecanismos para enriquecer su patrimonio intelectual. El crecimiento de la comunidad deberá fortalecer la diversidad de perspectivas sin comprometer la unidad filosófica del Sistema.</w:t>
      </w:r>
    </w:p>
    <w:p w14:paraId="04E3B4B3" w14:textId="77777777" w:rsidR="00DB5BD3" w:rsidRDefault="00000000">
      <w:pPr>
        <w:pStyle w:val="Ttulo3"/>
        <w:spacing w:before="200" w:after="100"/>
      </w:pPr>
      <w:r>
        <w:rPr>
          <w:b/>
          <w:bCs/>
          <w:color w:val="1E2761"/>
          <w:sz w:val="23"/>
          <w:szCs w:val="23"/>
        </w:rPr>
        <w:t>Artículo 46. Investigación e innovación permanente</w:t>
      </w:r>
    </w:p>
    <w:p w14:paraId="2E97E88E" w14:textId="77777777" w:rsidR="00DB5BD3" w:rsidRDefault="00000000">
      <w:pPr>
        <w:spacing w:after="160" w:line="300" w:lineRule="auto"/>
        <w:jc w:val="both"/>
      </w:pPr>
      <w:r>
        <w:rPr>
          <w:color w:val="000000"/>
        </w:rPr>
        <w:t>La investigación aplicada constituye una función permanente de la Escuela. ODYRA impulsará el desarrollo de nuevos modelos conceptuales, metodologías, programas de formación y herramientas que respondan a los desafíos emergentes de la consultoría estratégica y de la inteligencia aplicada. Toda innovación deberá preservar la coherencia con la Carta Magna y contribuir al fortalecimiento del Sistema.</w:t>
      </w:r>
    </w:p>
    <w:p w14:paraId="14C16BE7" w14:textId="77777777" w:rsidR="00DB5BD3" w:rsidRDefault="00000000">
      <w:pPr>
        <w:pStyle w:val="Ttulo3"/>
        <w:spacing w:before="200" w:after="100"/>
      </w:pPr>
      <w:r>
        <w:rPr>
          <w:b/>
          <w:bCs/>
          <w:color w:val="1E2761"/>
          <w:sz w:val="23"/>
          <w:szCs w:val="23"/>
        </w:rPr>
        <w:t>Artículo 47. Formación de nuevas generaciones</w:t>
      </w:r>
    </w:p>
    <w:p w14:paraId="5B552800" w14:textId="77777777" w:rsidR="00DB5BD3" w:rsidRDefault="00000000">
      <w:pPr>
        <w:spacing w:after="160" w:line="300" w:lineRule="auto"/>
        <w:jc w:val="both"/>
      </w:pPr>
      <w:r>
        <w:rPr>
          <w:color w:val="000000"/>
        </w:rPr>
        <w:lastRenderedPageBreak/>
        <w:t>La Escuela reconoce la formación como el principal mecanismo para garantizar la continuidad de su pensamiento. Su propósito no consiste únicamente en transmitir conocimientos, sino en formar profesionales capaces de pensar estratégicamente, actuar con integridad y liderar procesos de transformación organizacional. Cada generación de consultores deberá enriquecer el legado recibido y transmitirlo, fortalecido, a quienes continúen la construcción de la Escuela.</w:t>
      </w:r>
    </w:p>
    <w:p w14:paraId="6CEC72D8" w14:textId="77777777" w:rsidR="00DB5BD3" w:rsidRDefault="00000000">
      <w:pPr>
        <w:pStyle w:val="Ttulo2"/>
        <w:spacing w:before="260" w:after="120"/>
      </w:pPr>
      <w:r>
        <w:rPr>
          <w:b/>
          <w:bCs/>
          <w:color w:val="1E2761"/>
        </w:rPr>
        <w:t>CAPÍTULO XIV. Declaración de Permanencia</w:t>
      </w:r>
    </w:p>
    <w:p w14:paraId="45FEC96C" w14:textId="77777777" w:rsidR="00DB5BD3" w:rsidRDefault="00000000">
      <w:pPr>
        <w:pStyle w:val="Ttulo3"/>
        <w:spacing w:before="200" w:after="100"/>
      </w:pPr>
      <w:r>
        <w:rPr>
          <w:b/>
          <w:bCs/>
          <w:color w:val="1E2761"/>
          <w:sz w:val="23"/>
          <w:szCs w:val="23"/>
        </w:rPr>
        <w:t>Artículo 48. Permanencia institucional</w:t>
      </w:r>
    </w:p>
    <w:p w14:paraId="5A81FEF0" w14:textId="77777777" w:rsidR="00DB5BD3" w:rsidRDefault="00000000">
      <w:pPr>
        <w:spacing w:after="160" w:line="300" w:lineRule="auto"/>
        <w:jc w:val="both"/>
      </w:pPr>
      <w:r>
        <w:rPr>
          <w:color w:val="000000"/>
        </w:rPr>
        <w:t>La Escuela de Pensamiento ODYRA declara que su identidad no depende de una persona, una organización, una tecnología ni de una circunstancia histórica en particular. Su permanencia se fundamenta en la solidez de sus principios, la coherencia de su arquitectura conceptual y la capacidad de su comunidad para continuar desarrollando conocimiento con responsabilidad intelectual.</w:t>
      </w:r>
    </w:p>
    <w:p w14:paraId="481E1AB3" w14:textId="77777777" w:rsidR="00DB5BD3" w:rsidRDefault="00000000">
      <w:pPr>
        <w:pStyle w:val="Ttulo3"/>
        <w:spacing w:before="200" w:after="100"/>
      </w:pPr>
      <w:r>
        <w:rPr>
          <w:b/>
          <w:bCs/>
          <w:color w:val="1E2761"/>
          <w:sz w:val="23"/>
          <w:szCs w:val="23"/>
        </w:rPr>
        <w:t>Artículo 49. Evolución responsable</w:t>
      </w:r>
    </w:p>
    <w:p w14:paraId="45F312E1" w14:textId="77777777" w:rsidR="00DB5BD3" w:rsidRDefault="00000000">
      <w:pPr>
        <w:spacing w:after="160" w:line="300" w:lineRule="auto"/>
        <w:jc w:val="both"/>
      </w:pPr>
      <w:r>
        <w:rPr>
          <w:color w:val="000000"/>
        </w:rPr>
        <w:t>Toda evolución futura del Sistema ODYRA deberá preservar la continuidad de la Escuela. Las nuevas generaciones tendrán la responsabilidad de ampliar el patrimonio intelectual sin alterar los principios que constituyen su fundamento. La innovación se considerará una expresión de continuidad cuando fortalezca la identidad institucional.</w:t>
      </w:r>
    </w:p>
    <w:p w14:paraId="19281104" w14:textId="77777777" w:rsidR="00DB5BD3" w:rsidRDefault="00000000">
      <w:pPr>
        <w:pStyle w:val="Ttulo3"/>
        <w:spacing w:before="200" w:after="100"/>
      </w:pPr>
      <w:r>
        <w:rPr>
          <w:b/>
          <w:bCs/>
          <w:color w:val="1E2761"/>
          <w:sz w:val="23"/>
          <w:szCs w:val="23"/>
        </w:rPr>
        <w:t>Artículo 50. Compromiso con la sociedad</w:t>
      </w:r>
    </w:p>
    <w:p w14:paraId="312180AC" w14:textId="77777777" w:rsidR="00DB5BD3" w:rsidRDefault="00000000">
      <w:pPr>
        <w:spacing w:after="160" w:line="300" w:lineRule="auto"/>
        <w:jc w:val="both"/>
      </w:pPr>
      <w:r>
        <w:rPr>
          <w:color w:val="000000"/>
        </w:rPr>
        <w:t>ODYRA reconoce que el conocimiento adquiere legitimidad cuando genera valor para la sociedad. Por ello, la Escuela orientará su producción intelectual hacia el fortalecimiento de las organizaciones, el desarrollo territorial, la innovación pública, la construcción de paz, la sostenibilidad y la generación de capacidades para enfrentar los desafíos del futuro.</w:t>
      </w:r>
    </w:p>
    <w:p w14:paraId="6D52257E" w14:textId="77777777" w:rsidR="00DB5BD3" w:rsidRDefault="00000000">
      <w:pPr>
        <w:pStyle w:val="Ttulo3"/>
        <w:spacing w:before="200" w:after="100"/>
      </w:pPr>
      <w:r>
        <w:rPr>
          <w:b/>
          <w:bCs/>
          <w:color w:val="1E2761"/>
          <w:sz w:val="23"/>
          <w:szCs w:val="23"/>
        </w:rPr>
        <w:t>Artículo 51. Declaración Final</w:t>
      </w:r>
    </w:p>
    <w:p w14:paraId="037538E8" w14:textId="77777777" w:rsidR="00DB5BD3" w:rsidRDefault="00000000">
      <w:pPr>
        <w:spacing w:after="160" w:line="300" w:lineRule="auto"/>
        <w:jc w:val="both"/>
      </w:pPr>
      <w:r>
        <w:rPr>
          <w:color w:val="000000"/>
        </w:rPr>
        <w:t>La presente Carta Magna constituye la máxima referencia conceptual de la Escuela de Pensamiento ODYRA. Toda producción intelectual desarrollada dentro del ecosistema deberá interpretarse a la luz de sus principios. Mientras existan personas comprometidas a integrar conocimiento experto, metodologías rigurosas e inteligencia aplicada para fortalecer organizaciones y transformar realidades, la Escuela de Pensamiento ODYRA continuará cumpliendo su propósito.</w:t>
      </w:r>
    </w:p>
    <w:p w14:paraId="4314BF93" w14:textId="77777777" w:rsidR="00DB5BD3" w:rsidRDefault="00000000">
      <w:pPr>
        <w:pStyle w:val="Ttulo1"/>
        <w:pageBreakBefore/>
        <w:pBdr>
          <w:bottom w:val="single" w:sz="6" w:space="4" w:color="1E2761"/>
        </w:pBdr>
        <w:spacing w:before="60" w:after="240"/>
      </w:pPr>
      <w:r>
        <w:rPr>
          <w:b/>
          <w:bCs/>
          <w:color w:val="1E2761"/>
          <w:sz w:val="28"/>
          <w:szCs w:val="28"/>
        </w:rPr>
        <w:lastRenderedPageBreak/>
        <w:t>EPÍLOGO. Una escuela para el tiempo que viene</w:t>
      </w:r>
    </w:p>
    <w:p w14:paraId="0E063316" w14:textId="77777777" w:rsidR="00DB5BD3" w:rsidRDefault="00000000">
      <w:pPr>
        <w:spacing w:after="160" w:line="300" w:lineRule="auto"/>
        <w:jc w:val="both"/>
      </w:pPr>
      <w:r>
        <w:rPr>
          <w:color w:val="000000"/>
        </w:rPr>
        <w:t>Las épocas de transformación exigen nuevas formas de pensar. Cada generación enfrenta desafíos distintos. Sin embargo, existe una responsabilidad que permanece inalterable: desarrollar conocimiento capaz de ampliar la libertad, fortalecer las organizaciones y contribuir al bienestar colectivo.</w:t>
      </w:r>
    </w:p>
    <w:p w14:paraId="1EE28DD0" w14:textId="77777777" w:rsidR="00DB5BD3" w:rsidRDefault="00000000">
      <w:pPr>
        <w:spacing w:after="160" w:line="300" w:lineRule="auto"/>
        <w:jc w:val="both"/>
      </w:pPr>
      <w:r>
        <w:rPr>
          <w:color w:val="000000"/>
        </w:rPr>
        <w:t>La Escuela de Pensamiento ODYRA nace con la convicción de que la inteligencia artificial representa una oportunidad extraordinaria para potenciar las capacidades humanas, siempre que su desarrollo esté guiado por principios éticos, pensamiento estratégico y compromiso con el bien común.</w:t>
      </w:r>
    </w:p>
    <w:p w14:paraId="74672E97" w14:textId="77777777" w:rsidR="00DB5BD3" w:rsidRDefault="00000000">
      <w:pPr>
        <w:spacing w:after="160" w:line="300" w:lineRule="auto"/>
        <w:jc w:val="both"/>
      </w:pPr>
      <w:r>
        <w:rPr>
          <w:color w:val="000000"/>
        </w:rPr>
        <w:t>El futuro de la consultoría no dependerá de quién posea más información. Dependerá de quién sea capaz de transformar el conocimiento en capacidades, las capacidades en decisiones y las decisiones en resultados sostenibles. Ese es el camino que propone ODYRA. Y esa es la responsabilidad que asume la Escuela al entregar esta Carta Magna como fundamento de su identidad y como guía para su evolución.</w:t>
      </w:r>
    </w:p>
    <w:p w14:paraId="35734261" w14:textId="77777777" w:rsidR="00DB5BD3" w:rsidRDefault="00000000">
      <w:pPr>
        <w:spacing w:after="160" w:line="300" w:lineRule="auto"/>
        <w:jc w:val="both"/>
      </w:pPr>
      <w:r>
        <w:rPr>
          <w:color w:val="000000"/>
        </w:rPr>
        <w:t xml:space="preserve">A </w:t>
      </w:r>
      <w:proofErr w:type="gramStart"/>
      <w:r>
        <w:rPr>
          <w:color w:val="000000"/>
        </w:rPr>
        <w:t>continuación</w:t>
      </w:r>
      <w:proofErr w:type="gramEnd"/>
      <w:r>
        <w:rPr>
          <w:color w:val="000000"/>
        </w:rPr>
        <w:t xml:space="preserve"> se presenta el </w:t>
      </w:r>
      <w:r>
        <w:rPr>
          <w:b/>
          <w:bCs/>
          <w:color w:val="000000"/>
        </w:rPr>
        <w:t>Mapa del Ecosistema ODYRA</w:t>
      </w:r>
      <w:r>
        <w:rPr>
          <w:color w:val="000000"/>
        </w:rPr>
        <w:t xml:space="preserve">, que muestra la estructura de los componentes que conforman el Sistema. Su complemento evolutivo —el </w:t>
      </w:r>
      <w:r>
        <w:rPr>
          <w:b/>
          <w:bCs/>
          <w:color w:val="000000"/>
        </w:rPr>
        <w:t>Mapa Maestro ODYRA</w:t>
      </w:r>
      <w:r>
        <w:rPr>
          <w:color w:val="000000"/>
        </w:rPr>
        <w:t>, que expone cómo crece y se transforma el conocimiento del Sistema— se encuentra desarrollado en la Arquitectura del Conocimiento ODYRA.</w:t>
      </w:r>
    </w:p>
    <w:p w14:paraId="21C64FE4" w14:textId="77777777" w:rsidR="00DB5BD3" w:rsidRDefault="00DB5BD3">
      <w:pPr>
        <w:pageBreakBefore/>
      </w:pPr>
    </w:p>
    <w:p w14:paraId="4FF3B0B3" w14:textId="77777777" w:rsidR="00DB5BD3" w:rsidRDefault="00000000">
      <w:pPr>
        <w:spacing w:before="120" w:after="200"/>
        <w:jc w:val="center"/>
      </w:pPr>
      <w:r>
        <w:rPr>
          <w:noProof/>
        </w:rPr>
        <w:drawing>
          <wp:inline distT="0" distB="0" distL="0" distR="0" wp14:anchorId="52CE98D2" wp14:editId="5AC9894D">
            <wp:extent cx="3638550" cy="685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38550" cy="6858000"/>
                    </a:xfrm>
                    <a:prstGeom prst="rect">
                      <a:avLst/>
                    </a:prstGeom>
                  </pic:spPr>
                </pic:pic>
              </a:graphicData>
            </a:graphic>
          </wp:inline>
        </w:drawing>
      </w:r>
    </w:p>
    <w:sectPr w:rsidR="00DB5BD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4BD46" w14:textId="77777777" w:rsidR="0037363F" w:rsidRDefault="0037363F">
      <w:r>
        <w:separator/>
      </w:r>
    </w:p>
  </w:endnote>
  <w:endnote w:type="continuationSeparator" w:id="0">
    <w:p w14:paraId="5630B6A6" w14:textId="77777777" w:rsidR="0037363F" w:rsidRDefault="00373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FBB0" w14:textId="77777777" w:rsidR="00DB5BD3" w:rsidRDefault="00000000">
    <w:pPr>
      <w:pBdr>
        <w:top w:val="single" w:sz="6" w:space="8" w:color="1E2761"/>
      </w:pBdr>
      <w:tabs>
        <w:tab w:val="right" w:pos="9026"/>
      </w:tabs>
    </w:pPr>
    <w:r>
      <w:rPr>
        <w:rFonts w:ascii="Calibri" w:eastAsia="Calibri" w:hAnsi="Calibri" w:cs="Calibri"/>
        <w:color w:val="6B7280"/>
        <w:sz w:val="15"/>
        <w:szCs w:val="15"/>
      </w:rPr>
      <w:t>ODYRA — Documento rector institucional</w:t>
    </w:r>
    <w:r>
      <w:rPr>
        <w:rFonts w:ascii="Calibri" w:eastAsia="Calibri" w:hAnsi="Calibri" w:cs="Calibri"/>
        <w:color w:val="6B7280"/>
        <w:sz w:val="15"/>
        <w:szCs w:val="15"/>
      </w:rPr>
      <w:tab/>
      <w:t xml:space="preserve">Página </w:t>
    </w:r>
    <w:r>
      <w:rPr>
        <w:rFonts w:ascii="Calibri" w:eastAsia="Calibri" w:hAnsi="Calibri" w:cs="Calibri"/>
        <w:color w:val="6B7280"/>
        <w:sz w:val="15"/>
        <w:szCs w:val="15"/>
      </w:rPr>
      <w:fldChar w:fldCharType="begin"/>
    </w:r>
    <w:r>
      <w:rPr>
        <w:rFonts w:ascii="Calibri" w:eastAsia="Calibri" w:hAnsi="Calibri" w:cs="Calibri"/>
        <w:color w:val="6B7280"/>
        <w:sz w:val="15"/>
        <w:szCs w:val="15"/>
      </w:rPr>
      <w:instrText>PAGE</w:instrText>
    </w:r>
    <w:r>
      <w:rPr>
        <w:rFonts w:ascii="Calibri" w:eastAsia="Calibri" w:hAnsi="Calibri" w:cs="Calibri"/>
        <w:color w:val="6B7280"/>
        <w:sz w:val="15"/>
        <w:szCs w:val="15"/>
      </w:rPr>
      <w:fldChar w:fldCharType="separate"/>
    </w:r>
    <w:r w:rsidR="0065498E">
      <w:rPr>
        <w:rFonts w:ascii="Calibri" w:eastAsia="Calibri" w:hAnsi="Calibri" w:cs="Calibri"/>
        <w:noProof/>
        <w:color w:val="6B7280"/>
        <w:sz w:val="15"/>
        <w:szCs w:val="15"/>
      </w:rPr>
      <w:t>1</w:t>
    </w:r>
    <w:r>
      <w:rPr>
        <w:rFonts w:ascii="Calibri" w:eastAsia="Calibri" w:hAnsi="Calibri" w:cs="Calibri"/>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932E" w14:textId="77777777" w:rsidR="0037363F" w:rsidRDefault="0037363F">
      <w:r>
        <w:separator/>
      </w:r>
    </w:p>
  </w:footnote>
  <w:footnote w:type="continuationSeparator" w:id="0">
    <w:p w14:paraId="536A63D6" w14:textId="77777777" w:rsidR="0037363F" w:rsidRDefault="00373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1DB8" w14:textId="77777777" w:rsidR="00DB5BD3" w:rsidRDefault="00000000">
    <w:pPr>
      <w:pBdr>
        <w:bottom w:val="single" w:sz="8" w:space="8" w:color="1E2761"/>
      </w:pBdr>
      <w:tabs>
        <w:tab w:val="right" w:pos="9026"/>
      </w:tabs>
    </w:pPr>
    <w:r>
      <w:rPr>
        <w:noProof/>
      </w:rPr>
      <w:drawing>
        <wp:inline distT="0" distB="0" distL="0" distR="0" wp14:anchorId="55F1DAAC" wp14:editId="3A5EC9EF">
          <wp:extent cx="1428750" cy="323850"/>
          <wp:effectExtent l="0" t="0" r="0" b="0"/>
          <wp:docPr id="1381946491" name="Imagen 138194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23850"/>
                  </a:xfrm>
                  <a:prstGeom prst="rect">
                    <a:avLst/>
                  </a:prstGeom>
                </pic:spPr>
              </pic:pic>
            </a:graphicData>
          </a:graphic>
        </wp:inline>
      </w:drawing>
    </w:r>
    <w:r>
      <w:rPr>
        <w:rFonts w:ascii="Calibri" w:eastAsia="Calibri" w:hAnsi="Calibri" w:cs="Calibri"/>
        <w:b/>
        <w:bCs/>
        <w:color w:val="6B7280"/>
        <w:sz w:val="15"/>
        <w:szCs w:val="15"/>
      </w:rPr>
      <w:tab/>
      <w:t>CARTA MAGNA DEL SISTEMA ODYRA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1472"/>
    <w:multiLevelType w:val="hybridMultilevel"/>
    <w:tmpl w:val="621AE32C"/>
    <w:lvl w:ilvl="0" w:tplc="8D72F1A0">
      <w:start w:val="1"/>
      <w:numFmt w:val="bullet"/>
      <w:lvlText w:val="●"/>
      <w:lvlJc w:val="left"/>
      <w:pPr>
        <w:ind w:left="720" w:hanging="360"/>
      </w:pPr>
    </w:lvl>
    <w:lvl w:ilvl="1" w:tplc="4C46A750">
      <w:start w:val="1"/>
      <w:numFmt w:val="bullet"/>
      <w:lvlText w:val="○"/>
      <w:lvlJc w:val="left"/>
      <w:pPr>
        <w:ind w:left="1440" w:hanging="360"/>
      </w:pPr>
    </w:lvl>
    <w:lvl w:ilvl="2" w:tplc="41164D70">
      <w:start w:val="1"/>
      <w:numFmt w:val="bullet"/>
      <w:lvlText w:val="■"/>
      <w:lvlJc w:val="left"/>
      <w:pPr>
        <w:ind w:left="2160" w:hanging="360"/>
      </w:pPr>
    </w:lvl>
    <w:lvl w:ilvl="3" w:tplc="4F701484">
      <w:start w:val="1"/>
      <w:numFmt w:val="bullet"/>
      <w:lvlText w:val="●"/>
      <w:lvlJc w:val="left"/>
      <w:pPr>
        <w:ind w:left="2880" w:hanging="360"/>
      </w:pPr>
    </w:lvl>
    <w:lvl w:ilvl="4" w:tplc="5B065D04">
      <w:start w:val="1"/>
      <w:numFmt w:val="bullet"/>
      <w:lvlText w:val="○"/>
      <w:lvlJc w:val="left"/>
      <w:pPr>
        <w:ind w:left="3600" w:hanging="360"/>
      </w:pPr>
    </w:lvl>
    <w:lvl w:ilvl="5" w:tplc="D8D61E40">
      <w:start w:val="1"/>
      <w:numFmt w:val="bullet"/>
      <w:lvlText w:val="■"/>
      <w:lvlJc w:val="left"/>
      <w:pPr>
        <w:ind w:left="4320" w:hanging="360"/>
      </w:pPr>
    </w:lvl>
    <w:lvl w:ilvl="6" w:tplc="D016882E">
      <w:start w:val="1"/>
      <w:numFmt w:val="bullet"/>
      <w:lvlText w:val="●"/>
      <w:lvlJc w:val="left"/>
      <w:pPr>
        <w:ind w:left="5040" w:hanging="360"/>
      </w:pPr>
    </w:lvl>
    <w:lvl w:ilvl="7" w:tplc="BC02445A">
      <w:start w:val="1"/>
      <w:numFmt w:val="bullet"/>
      <w:lvlText w:val="●"/>
      <w:lvlJc w:val="left"/>
      <w:pPr>
        <w:ind w:left="5760" w:hanging="360"/>
      </w:pPr>
    </w:lvl>
    <w:lvl w:ilvl="8" w:tplc="9D10D470">
      <w:start w:val="1"/>
      <w:numFmt w:val="bullet"/>
      <w:lvlText w:val="●"/>
      <w:lvlJc w:val="left"/>
      <w:pPr>
        <w:ind w:left="6480" w:hanging="360"/>
      </w:pPr>
    </w:lvl>
  </w:abstractNum>
  <w:num w:numId="1" w16cid:durableId="443380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BD3"/>
    <w:rsid w:val="0037257D"/>
    <w:rsid w:val="0037363F"/>
    <w:rsid w:val="0065498E"/>
    <w:rsid w:val="00DB5BD3"/>
    <w:rsid w:val="00DF4C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A349"/>
  <w15:docId w15:val="{BA2038C7-549C-43F1-BD77-E0691527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8358</Words>
  <Characters>45969</Characters>
  <Application>Microsoft Office Word</Application>
  <DocSecurity>0</DocSecurity>
  <Lines>383</Lines>
  <Paragraphs>108</Paragraphs>
  <ScaleCrop>false</ScaleCrop>
  <Company/>
  <LinksUpToDate>false</LinksUpToDate>
  <CharactersWithSpaces>54219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Dario Esquivel Argel</cp:lastModifiedBy>
  <cp:revision>2</cp:revision>
  <dcterms:created xsi:type="dcterms:W3CDTF">2026-07-25T22:53:00Z</dcterms:created>
  <dcterms:modified xsi:type="dcterms:W3CDTF">2026-07-25T22:53:00Z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3caa30f2-5f2f-4e89-b766-22ffcc633b98</vt:lpwstr>
  </property>
</Properties>
</file>