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79" w:rsidRPr="000F7979" w:rsidRDefault="000F7979" w:rsidP="000F797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While </w:t>
      </w:r>
      <w:r w:rsidRPr="000F797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head</w:t>
      </w: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allows you to quickly observe the first few rows in a file, it </w:t>
      </w:r>
      <w:proofErr w:type="gram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doesn't</w:t>
      </w:r>
      <w:proofErr w:type="gram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attempt to format the rendered output at all. CSV files are </w:t>
      </w:r>
      <w:proofErr w:type="gram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tabular and it's incredibly useful to observe this structure and other data tools like Pandas</w:t>
      </w:r>
      <w:proofErr w:type="gram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and Microsoft Excel factored that notion in when displaying tabular data. Thankfully, we can use the </w:t>
      </w:r>
      <w:proofErr w:type="spell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csvlook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tool to display tabular data in the table format </w:t>
      </w:r>
      <w:proofErr w:type="gram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we're</w:t>
      </w:r>
      <w:proofErr w:type="gram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used to.</w:t>
      </w:r>
    </w:p>
    <w:p w:rsidR="000F7979" w:rsidRPr="000F7979" w:rsidRDefault="000F7979" w:rsidP="000F7979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proofErr w:type="spell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"http://csvkit.readthedocs.io/en/0.9.1/scripts/csvlook.html" \t "_blank" </w:instrText>
      </w: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r w:rsidRPr="000F7979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csvlook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tool parses CSV formatted data from </w:t>
      </w:r>
      <w:proofErr w:type="spellStart"/>
      <w:proofErr w:type="gram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spellEnd"/>
      <w:proofErr w:type="gram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stdin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and outputs a pretty formatted table representation of that data to </w:t>
      </w:r>
      <w:proofErr w:type="spell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stdout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0F7979" w:rsidRPr="000F7979" w:rsidRDefault="000F7979" w:rsidP="000F7979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0F7979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5" o:title=""/>
          </v:shape>
          <w:control r:id="rId6" w:name="DefaultOcxName" w:shapeid="_x0000_i1027"/>
        </w:object>
      </w:r>
    </w:p>
    <w:p w:rsidR="000F7979" w:rsidRPr="000F7979" w:rsidRDefault="000F7979" w:rsidP="000F7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0F797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head</w:t>
      </w:r>
      <w:proofErr w:type="gramEnd"/>
      <w:r w:rsidRPr="000F797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0F7979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-</w:t>
      </w:r>
      <w:r w:rsidRPr="000F7979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10</w:t>
      </w:r>
      <w:r w:rsidRPr="000F797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final.csv </w:t>
      </w:r>
      <w:r w:rsidRPr="000F7979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|</w:t>
      </w:r>
      <w:r w:rsidRPr="000F797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0F7979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csvlook</w:t>
      </w:r>
      <w:proofErr w:type="spellEnd"/>
    </w:p>
    <w:p w:rsidR="000F7979" w:rsidRPr="000F7979" w:rsidRDefault="000F7979" w:rsidP="000F7979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 </w:t>
      </w:r>
      <w:proofErr w:type="spellStart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csvlook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explore the first few rows from the CSV file we created in the last screen.</w:t>
      </w:r>
    </w:p>
    <w:p w:rsidR="000F7979" w:rsidRPr="000F7979" w:rsidRDefault="000F7979" w:rsidP="000F7979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0F7979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0F7979" w:rsidRPr="000F7979" w:rsidRDefault="000F7979" w:rsidP="000F7979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 </w:t>
      </w:r>
      <w:proofErr w:type="spellStart"/>
      <w:r w:rsidRPr="000F7979">
        <w:rPr>
          <w:rFonts w:ascii="Times New Roman" w:eastAsia="Times New Roman" w:hAnsi="Times New Roman" w:cs="Times New Roman"/>
          <w:b/>
          <w:bCs/>
          <w:color w:val="363D49"/>
          <w:spacing w:val="8"/>
          <w:sz w:val="33"/>
          <w:szCs w:val="33"/>
        </w:rPr>
        <w:t>csvlook</w:t>
      </w:r>
      <w:proofErr w:type="spellEnd"/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preview the first 10 rows from </w:t>
      </w:r>
      <w:r w:rsidRPr="000F797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Combined_hud.csv</w:t>
      </w:r>
      <w:r w:rsidRPr="000F7979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7C0987" w:rsidRDefault="007C0987"/>
    <w:p w:rsidR="000F7979" w:rsidRDefault="000F7979"/>
    <w:p w:rsidR="000F7979" w:rsidRPr="000F7979" w:rsidRDefault="000F7979" w:rsidP="000F7979">
      <w:r w:rsidRPr="000F7979">
        <w:t>/home/dq$ head -10 Combined_hud.csv | csvlook                                   </w:t>
      </w:r>
    </w:p>
    <w:p w:rsidR="000F7979" w:rsidRPr="000F7979" w:rsidRDefault="000F7979" w:rsidP="000F7979">
      <w:r w:rsidRPr="000F7979">
        <w:t>|-------+------+--------+-----+-----------+-------------+---------|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year</w:t>
      </w:r>
      <w:proofErr w:type="gramEnd"/>
      <w:r w:rsidRPr="000F7979">
        <w:t> | AGE1 | BURDEN | FMR | FMTBEDRMS | FMTBUILT    | TOTSAL  |             </w:t>
      </w:r>
    </w:p>
    <w:p w:rsidR="000F7979" w:rsidRPr="000F7979" w:rsidRDefault="000F7979" w:rsidP="000F7979">
      <w:r w:rsidRPr="000F7979">
        <w:t>|-------+------+--------+-----+-----------+-------------+---------|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43   | 0.513  | 680 | '3 3BR'   | '1980-1989' | 20000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44   | 0.223  | 760 | '4 4BR+'  | '1980-1989' | 71000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58   | 0.218  | 680 | '3 3BR'   | '1980-1989' | 63000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22   | 0.217  | 519 | '1 1BR'   | '1980-1989' | 27040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48   | 0.283  | 600 | '1 1BR'   | '1980-1989' | 14000   |             </w:t>
      </w:r>
    </w:p>
    <w:p w:rsidR="000F7979" w:rsidRPr="000F7979" w:rsidRDefault="000F7979" w:rsidP="000F7979">
      <w:r w:rsidRPr="000F7979">
        <w:lastRenderedPageBreak/>
        <w:t>|</w:t>
      </w:r>
      <w:proofErr w:type="gramStart"/>
      <w:r w:rsidRPr="000F7979">
        <w:t>  2005</w:t>
      </w:r>
      <w:proofErr w:type="gramEnd"/>
      <w:r w:rsidRPr="000F7979">
        <w:t> | 42   | 0.292  | 788 | '3 3BR'   | '1980-1989' | 42000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-9   | -9.000 | 702 | '2 2BR'   | '1980-1989' | -9   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23   | 0.145  | 546 | '2 2BR'   | '1980-1989' | 48000   |             </w:t>
      </w:r>
    </w:p>
    <w:p w:rsidR="000F7979" w:rsidRPr="000F7979" w:rsidRDefault="000F7979" w:rsidP="000F7979">
      <w:r w:rsidRPr="000F7979">
        <w:t>|</w:t>
      </w:r>
      <w:proofErr w:type="gramStart"/>
      <w:r w:rsidRPr="000F7979">
        <w:t>  2005</w:t>
      </w:r>
      <w:proofErr w:type="gramEnd"/>
      <w:r w:rsidRPr="000F7979">
        <w:t> | 51   | 0.296  | 680 | '3 3BR'   | '1980-1989' | 58000   |             </w:t>
      </w:r>
    </w:p>
    <w:p w:rsidR="000F7979" w:rsidRPr="000F7979" w:rsidRDefault="000F7979" w:rsidP="000F7979">
      <w:r w:rsidRPr="000F7979">
        <w:t>|-------+------+--------+-----+-----------+-------------+---------|             </w:t>
      </w:r>
    </w:p>
    <w:p w:rsidR="000F7979" w:rsidRPr="000F7979" w:rsidRDefault="000F7979" w:rsidP="000F7979">
      <w:r w:rsidRPr="000F7979">
        <w:t>/home/dq$                                                                       </w:t>
      </w:r>
    </w:p>
    <w:p w:rsidR="000F7979" w:rsidRPr="000F7979" w:rsidRDefault="000F7979" w:rsidP="000F7979">
      <w:r w:rsidRPr="000F7979">
        <w:t>                                                                                </w:t>
      </w:r>
    </w:p>
    <w:p w:rsidR="000F7979" w:rsidRPr="000F7979" w:rsidRDefault="000F7979" w:rsidP="000F7979">
      <w:r w:rsidRPr="000F7979">
        <w:t>                  </w:t>
      </w:r>
    </w:p>
    <w:p w:rsidR="000F7979" w:rsidRDefault="000F7979">
      <w:bookmarkStart w:id="0" w:name="_GoBack"/>
      <w:bookmarkEnd w:id="0"/>
    </w:p>
    <w:sectPr w:rsidR="000F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1EC"/>
    <w:multiLevelType w:val="multilevel"/>
    <w:tmpl w:val="0F62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F0"/>
    <w:rsid w:val="000F7979"/>
    <w:rsid w:val="00434FF0"/>
    <w:rsid w:val="007C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8FB5"/>
  <w15:chartTrackingRefBased/>
  <w15:docId w15:val="{5391A1C9-9686-4BB8-821A-726B654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4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08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32153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4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7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2065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964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2018-11-04T16:57:00Z</dcterms:created>
  <dcterms:modified xsi:type="dcterms:W3CDTF">2018-11-04T16:57:00Z</dcterms:modified>
</cp:coreProperties>
</file>