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B9" w:rsidRPr="009F1BB9" w:rsidRDefault="009F1BB9" w:rsidP="009F1BB9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Now that </w:t>
      </w:r>
      <w:proofErr w:type="gramStart"/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you've</w:t>
      </w:r>
      <w:proofErr w:type="gramEnd"/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read in the files and found some interesting columns, you can dig in and analyze the data more. </w:t>
      </w:r>
      <w:proofErr w:type="gramStart"/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There are quite a few interesting angles you could explore</w:t>
      </w:r>
      <w:proofErr w:type="gramEnd"/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:</w:t>
      </w:r>
    </w:p>
    <w:p w:rsidR="009F1BB9" w:rsidRPr="009F1BB9" w:rsidRDefault="009F1BB9" w:rsidP="009F1BB9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Review expulsions (which refers to when students </w:t>
      </w:r>
      <w:proofErr w:type="gramStart"/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are kicked</w:t>
      </w:r>
      <w:proofErr w:type="gramEnd"/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out of school permanently). Columns like </w:t>
      </w:r>
      <w:r w:rsidRPr="009F1B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SCH_DISCWODIS_EXPWOE_HI_M</w:t>
      </w:r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and </w:t>
      </w:r>
      <w:r w:rsidRPr="009F1B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TOT_DISCWODIS_EXPZT_F</w:t>
      </w:r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contain information on expulsions.</w:t>
      </w:r>
    </w:p>
    <w:p w:rsidR="009F1BB9" w:rsidRPr="009F1BB9" w:rsidRDefault="009F1BB9" w:rsidP="009F1BB9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Explore gender and race differences in SAT scores. Columns like </w:t>
      </w:r>
      <w:proofErr w:type="spellStart"/>
      <w:r w:rsidRPr="009F1B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SCH_SATACT_HI_M</w:t>
      </w:r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contain</w:t>
      </w:r>
      <w:proofErr w:type="spellEnd"/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 xml:space="preserve"> this information.</w:t>
      </w:r>
    </w:p>
    <w:p w:rsidR="009F1BB9" w:rsidRPr="009F1BB9" w:rsidRDefault="009F1BB9" w:rsidP="009F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Figure out the racial and gender breakdowns for different types of schools, such as magnet schools.</w:t>
      </w:r>
    </w:p>
    <w:p w:rsidR="009F1BB9" w:rsidRPr="009F1BB9" w:rsidRDefault="009F1BB9" w:rsidP="009F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Determine how many students are in gifted and talented programs, or advanced placement classes.</w:t>
      </w:r>
    </w:p>
    <w:p w:rsidR="009F1BB9" w:rsidRPr="009F1BB9" w:rsidRDefault="009F1BB9" w:rsidP="009F1B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Investigate how racial differences in enrollment change from preschool to high school.</w:t>
      </w:r>
    </w:p>
    <w:p w:rsidR="009F1BB9" w:rsidRPr="009F1BB9" w:rsidRDefault="009F1BB9" w:rsidP="009F1BB9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Explore school bullying. The </w:t>
      </w:r>
      <w:r w:rsidRPr="009F1BB9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SCH_HBDISCIPLINED_DIS_HI_M</w:t>
      </w:r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 column contains some of this information.</w:t>
      </w:r>
    </w:p>
    <w:p w:rsidR="009F1BB9" w:rsidRPr="009F1BB9" w:rsidRDefault="009F1BB9" w:rsidP="009F1BB9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</w:pPr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We recommend that you download these files and work on your own machine. We also recommend that you download the full data set from </w:t>
      </w:r>
      <w:hyperlink r:id="rId5" w:tgtFrame="_blank" w:history="1">
        <w:r w:rsidRPr="009F1BB9">
          <w:rPr>
            <w:rFonts w:ascii="Times New Roman" w:eastAsia="Times New Roman" w:hAnsi="Times New Roman" w:cs="Times New Roman"/>
            <w:color w:val="33CC99"/>
            <w:spacing w:val="8"/>
            <w:sz w:val="21"/>
            <w:szCs w:val="21"/>
            <w:u w:val="single"/>
          </w:rPr>
          <w:t>data.gov</w:t>
        </w:r>
      </w:hyperlink>
      <w:r w:rsidRPr="009F1BB9">
        <w:rPr>
          <w:rFonts w:ascii="Times New Roman" w:eastAsia="Times New Roman" w:hAnsi="Times New Roman" w:cs="Times New Roman"/>
          <w:color w:val="363D49"/>
          <w:spacing w:val="8"/>
          <w:sz w:val="21"/>
          <w:szCs w:val="21"/>
        </w:rPr>
        <w:t>. If you find anything interesting while exploring the data, please let us know!</w:t>
      </w:r>
    </w:p>
    <w:p w:rsidR="008615C3" w:rsidRDefault="008615C3">
      <w:bookmarkStart w:id="0" w:name="_GoBack"/>
      <w:bookmarkEnd w:id="0"/>
    </w:p>
    <w:sectPr w:rsidR="0086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70F4"/>
    <w:multiLevelType w:val="multilevel"/>
    <w:tmpl w:val="032E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B9"/>
    <w:rsid w:val="008615C3"/>
    <w:rsid w:val="009F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A5D6A-547D-4B6C-A1F7-D0189BFF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/civil-rights-data-collection-2013-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1</cp:revision>
  <dcterms:created xsi:type="dcterms:W3CDTF">2018-09-30T15:40:00Z</dcterms:created>
  <dcterms:modified xsi:type="dcterms:W3CDTF">2018-09-30T15:41:00Z</dcterms:modified>
</cp:coreProperties>
</file>