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F3" w:rsidRPr="00241EF3" w:rsidRDefault="00241EF3" w:rsidP="00241EF3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In the last step, the expected output was:</w:t>
      </w:r>
    </w:p>
    <w:p w:rsidR="00241EF3" w:rsidRPr="00241EF3" w:rsidRDefault="00241EF3" w:rsidP="00241EF3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57.75pt" o:ole="">
            <v:imagedata r:id="rId5" o:title=""/>
          </v:shape>
          <w:control r:id="rId6" w:name="DefaultOcxName" w:shapeid="_x0000_i1033"/>
        </w:object>
      </w:r>
    </w:p>
    <w:p w:rsidR="00241EF3" w:rsidRPr="00241EF3" w:rsidRDefault="00241EF3" w:rsidP="0024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N_</w:t>
      </w:r>
      <w:proofErr w:type="gramStart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p</w:t>
      </w:r>
      <w:proofErr w:type="spellEnd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N</w:t>
      </w:r>
      <w:proofErr w:type="gramEnd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_s  </w:t>
      </w:r>
      <w:proofErr w:type="spellStart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N_t</w:t>
      </w:r>
      <w:proofErr w:type="spellEnd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aca_p_11  aca_s_11  aca_t_11  aca_tot_11    </w:t>
      </w:r>
      <w:proofErr w:type="spellStart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bn</w:t>
      </w:r>
      <w:proofErr w:type="spellEnd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com_p_11  \</w:t>
      </w:r>
    </w:p>
    <w:p w:rsidR="00241EF3" w:rsidRPr="00241EF3" w:rsidRDefault="00241EF3" w:rsidP="0024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</w:t>
      </w:r>
      <w:proofErr w:type="gramStart"/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90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</w:t>
      </w:r>
      <w:proofErr w:type="spellStart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  <w:proofErr w:type="gramEnd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</w:t>
      </w:r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22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</w:t>
      </w:r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7.8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</w:t>
      </w:r>
      <w:proofErr w:type="spellStart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</w:t>
      </w:r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7.9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</w:t>
      </w:r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7.9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M015       </w:t>
      </w:r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7.6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</w:t>
      </w:r>
    </w:p>
    <w:p w:rsidR="00241EF3" w:rsidRPr="00241EF3" w:rsidRDefault="00241EF3" w:rsidP="0024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</w:t>
      </w:r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161</w:t>
      </w:r>
      <w:proofErr w:type="gramEnd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</w:t>
      </w:r>
      <w:proofErr w:type="spellStart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</w:t>
      </w:r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34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</w:t>
      </w:r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7.8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</w:t>
      </w:r>
      <w:proofErr w:type="spellStart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</w:t>
      </w:r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9.1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</w:t>
      </w:r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8.4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M019       </w:t>
      </w:r>
      <w:r w:rsidRPr="00241EF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7.6</w:t>
      </w:r>
    </w:p>
    <w:p w:rsidR="00241EF3" w:rsidRPr="00241EF3" w:rsidRDefault="00241EF3" w:rsidP="00241EF3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There are two immediate facts that we can see in the data:</w:t>
      </w:r>
    </w:p>
    <w:p w:rsidR="00241EF3" w:rsidRPr="00241EF3" w:rsidRDefault="00241EF3" w:rsidP="00241EF3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There are over 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2000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columns, nearly all of which we </w:t>
      </w:r>
      <w:proofErr w:type="gram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don't</w:t>
      </w:r>
      <w:proofErr w:type="gram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need. </w:t>
      </w:r>
      <w:proofErr w:type="gram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We'll</w:t>
      </w:r>
      <w:proofErr w:type="gram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have to filter the data to remove the unnecessary ones. Working with fewer columns will make it easier to print the </w:t>
      </w:r>
      <w:proofErr w:type="spell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</w:t>
      </w:r>
      <w:proofErr w:type="spell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out and find correlations within it.</w:t>
      </w:r>
    </w:p>
    <w:p w:rsidR="00241EF3" w:rsidRPr="00241EF3" w:rsidRDefault="00241EF3" w:rsidP="00241EF3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 survey data has a </w:t>
      </w:r>
      <w:proofErr w:type="spellStart"/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proofErr w:type="spell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column that </w:t>
      </w:r>
      <w:proofErr w:type="gram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we'll</w:t>
      </w:r>
      <w:proofErr w:type="gram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want to convert to uppercase (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). The conversion will make the column name consistent with the other data sets.</w:t>
      </w:r>
    </w:p>
    <w:p w:rsidR="00241EF3" w:rsidRPr="00241EF3" w:rsidRDefault="00241EF3" w:rsidP="00241EF3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First, </w:t>
      </w:r>
      <w:proofErr w:type="gram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we'll</w:t>
      </w:r>
      <w:proofErr w:type="gram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need filter the columns to remove the ones we don't need. Luckily, </w:t>
      </w:r>
      <w:proofErr w:type="gram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there's</w:t>
      </w:r>
      <w:proofErr w:type="gram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a data dictionary at the </w:t>
      </w:r>
      <w:hyperlink r:id="rId7" w:tgtFrame="_blank" w:history="1">
        <w:r w:rsidRPr="00241EF3">
          <w:rPr>
            <w:rFonts w:ascii="Times New Roman" w:eastAsia="Times New Roman" w:hAnsi="Times New Roman" w:cs="Times New Roman"/>
            <w:color w:val="33CC99"/>
            <w:spacing w:val="8"/>
            <w:sz w:val="27"/>
            <w:szCs w:val="27"/>
            <w:u w:val="single"/>
          </w:rPr>
          <w:t>original data download location</w:t>
        </w:r>
      </w:hyperlink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. The dictionary tells us what each column represents. Based on our knowledge of the problem and the analysis </w:t>
      </w:r>
      <w:proofErr w:type="gram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we're</w:t>
      </w:r>
      <w:proofErr w:type="gram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trying to do, we can use the data dictionary to determine which columns to use.</w:t>
      </w:r>
    </w:p>
    <w:p w:rsidR="00241EF3" w:rsidRPr="00241EF3" w:rsidRDefault="00241EF3" w:rsidP="00241EF3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Here's</w:t>
      </w:r>
      <w:proofErr w:type="gram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a preview of the data dictionary:</w:t>
      </w:r>
    </w:p>
    <w:p w:rsidR="00241EF3" w:rsidRPr="00241EF3" w:rsidRDefault="00241EF3" w:rsidP="00241EF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noProof/>
          <w:color w:val="363D49"/>
          <w:spacing w:val="8"/>
          <w:sz w:val="27"/>
          <w:szCs w:val="27"/>
        </w:rPr>
        <w:lastRenderedPageBreak/>
        <w:drawing>
          <wp:inline distT="0" distB="0" distL="0" distR="0" wp14:anchorId="6F13414F" wp14:editId="773F818D">
            <wp:extent cx="10963275" cy="8362950"/>
            <wp:effectExtent l="0" t="0" r="9525" b="0"/>
            <wp:docPr id="1" name="Εικόνα 1" descr="https://s3.amazonaws.com/dq-content/xj5ud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dq-content/xj5ud4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3275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EF3" w:rsidRPr="00241EF3" w:rsidRDefault="00241EF3" w:rsidP="00241EF3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lastRenderedPageBreak/>
        <w:t>Based on the dictionary, it looks like these are the relevant columns:</w:t>
      </w:r>
    </w:p>
    <w:p w:rsidR="00241EF3" w:rsidRPr="00241EF3" w:rsidRDefault="00241EF3" w:rsidP="00241EF3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  <w:object w:dxaOrig="225" w:dyaOrig="225">
          <v:shape id="_x0000_i1032" type="#_x0000_t75" style="width:136.5pt;height:57.75pt" o:ole="">
            <v:imagedata r:id="rId5" o:title=""/>
          </v:shape>
          <w:control r:id="rId9" w:name="DefaultOcxName1" w:shapeid="_x0000_i1032"/>
        </w:object>
      </w:r>
    </w:p>
    <w:p w:rsidR="00241EF3" w:rsidRPr="00241EF3" w:rsidRDefault="00241EF3" w:rsidP="0024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[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proofErr w:type="spellStart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dbn</w:t>
      </w:r>
      <w:proofErr w:type="spellEnd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proofErr w:type="spellStart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rr_s</w:t>
      </w:r>
      <w:proofErr w:type="spellEnd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proofErr w:type="spellStart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rr_t</w:t>
      </w:r>
      <w:proofErr w:type="spellEnd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proofErr w:type="spellStart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rr_p</w:t>
      </w:r>
      <w:proofErr w:type="spellEnd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"N_s"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proofErr w:type="spellStart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N_t</w:t>
      </w:r>
      <w:proofErr w:type="spellEnd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proofErr w:type="spellStart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N_p</w:t>
      </w:r>
      <w:proofErr w:type="spellEnd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"saf_p_11"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"com_p_11"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"eng_p_11"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"aca_p_11"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"saf_t_11"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"com_t_11"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"eng_t_11"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"aca_t_11"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"saf_s_11"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"com_s_11"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"eng_s_11"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"aca_s_11"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"saf_tot_11"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"com_tot_11"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"eng_tot_11"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"aca_tot_11"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]</w:t>
      </w:r>
      <w:proofErr w:type="gramEnd"/>
    </w:p>
    <w:p w:rsidR="00241EF3" w:rsidRPr="00241EF3" w:rsidRDefault="00241EF3" w:rsidP="00241EF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These columns will give us aggregate survey data about how parents, teachers, and students feel about school safety, academic performance, and more. It will also give us the 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, which allows us </w:t>
      </w:r>
      <w:proofErr w:type="gram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to uniquely identify</w:t>
      </w:r>
      <w:proofErr w:type="gram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the school.</w:t>
      </w:r>
    </w:p>
    <w:p w:rsidR="00241EF3" w:rsidRPr="00241EF3" w:rsidRDefault="00241EF3" w:rsidP="00241EF3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Before we filter columns out, </w:t>
      </w:r>
      <w:proofErr w:type="gram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we'll</w:t>
      </w:r>
      <w:proofErr w:type="gram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want to copy the data from the </w:t>
      </w:r>
      <w:proofErr w:type="spellStart"/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proofErr w:type="spell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into a new column called 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 We can copy columns like this:</w:t>
      </w:r>
    </w:p>
    <w:p w:rsidR="00241EF3" w:rsidRPr="00241EF3" w:rsidRDefault="00241EF3" w:rsidP="00241EF3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  <w:object w:dxaOrig="225" w:dyaOrig="225">
          <v:shape id="_x0000_i1031" type="#_x0000_t75" style="width:136.5pt;height:57.75pt" o:ole="">
            <v:imagedata r:id="rId5" o:title=""/>
          </v:shape>
          <w:control r:id="rId10" w:name="DefaultOcxName2" w:shapeid="_x0000_i1031"/>
        </w:object>
      </w:r>
    </w:p>
    <w:p w:rsidR="00241EF3" w:rsidRPr="00241EF3" w:rsidRDefault="00241EF3" w:rsidP="0024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survey[</w:t>
      </w:r>
      <w:proofErr w:type="gramEnd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proofErr w:type="spellStart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new_column</w:t>
      </w:r>
      <w:proofErr w:type="spellEnd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] </w:t>
      </w:r>
      <w:r w:rsidRPr="00241EF3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survey[</w:t>
      </w:r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proofErr w:type="spellStart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old_column</w:t>
      </w:r>
      <w:proofErr w:type="spellEnd"/>
      <w:r w:rsidRPr="00241EF3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r w:rsidRPr="00241EF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]</w:t>
      </w:r>
    </w:p>
    <w:p w:rsidR="00241EF3" w:rsidRPr="00241EF3" w:rsidRDefault="00241EF3" w:rsidP="00241EF3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7"/>
          <w:szCs w:val="27"/>
        </w:rPr>
      </w:pPr>
      <w:r w:rsidRPr="00241EF3">
        <w:rPr>
          <w:rFonts w:ascii="Arial" w:eastAsia="Times New Roman" w:hAnsi="Arial" w:cs="Arial"/>
          <w:color w:val="4C5361"/>
          <w:sz w:val="27"/>
          <w:szCs w:val="27"/>
        </w:rPr>
        <w:t>Instructions</w:t>
      </w:r>
    </w:p>
    <w:p w:rsidR="00241EF3" w:rsidRPr="00241EF3" w:rsidRDefault="00241EF3" w:rsidP="00241EF3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Copy the data from the </w:t>
      </w:r>
      <w:proofErr w:type="spellStart"/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proofErr w:type="spell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of 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into a new column in 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called 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241EF3" w:rsidRPr="00241EF3" w:rsidRDefault="00241EF3" w:rsidP="00241EF3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Filter 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so it only contains the columns we listed </w:t>
      </w:r>
      <w:proofErr w:type="gram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above</w:t>
      </w:r>
      <w:proofErr w:type="gram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 You can do this using </w:t>
      </w:r>
      <w:proofErr w:type="spell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"http://pandas.pydata.org/pandas-docs/stable/generated/pandas.DataFrame.loc.html" \t "_blank" </w:instrTex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proofErr w:type="gramStart"/>
      <w:r w:rsidRPr="00241EF3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pandas.DataFrame.loc</w:t>
      </w:r>
      <w:proofErr w:type="spellEnd"/>
      <w:r w:rsidRPr="00241EF3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[</w:t>
      </w:r>
      <w:proofErr w:type="gramEnd"/>
      <w:r w:rsidRPr="00241EF3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]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241EF3" w:rsidRPr="00241EF3" w:rsidRDefault="00241EF3" w:rsidP="00241EF3">
      <w:pPr>
        <w:numPr>
          <w:ilvl w:val="1"/>
          <w:numId w:val="2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Remember that we renamed </w:t>
      </w:r>
      <w:proofErr w:type="spellStart"/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proofErr w:type="spell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 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; be sure to change the list of columns we want to keep accordingly.</w:t>
      </w:r>
    </w:p>
    <w:p w:rsidR="00241EF3" w:rsidRPr="00241EF3" w:rsidRDefault="00241EF3" w:rsidP="00241EF3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Assign the </w:t>
      </w:r>
      <w:proofErr w:type="spell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</w:t>
      </w:r>
      <w:proofErr w:type="spell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the key 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in the dictionary 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241EF3" w:rsidRDefault="00241EF3" w:rsidP="00241EF3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When you're finished, the value in </w:t>
      </w:r>
      <w:proofErr w:type="gramStart"/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data[</w:t>
      </w:r>
      <w:proofErr w:type="gramEnd"/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"survey"]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should be a </w:t>
      </w:r>
      <w:proofErr w:type="spellStart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</w:t>
      </w:r>
      <w:proofErr w:type="spellEnd"/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with 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23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columns and </w:t>
      </w:r>
      <w:r w:rsidRPr="00241EF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1702</w:t>
      </w:r>
      <w:r w:rsidRPr="00241EF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rows.</w:t>
      </w:r>
    </w:p>
    <w:p w:rsidR="00241EF3" w:rsidRDefault="00241EF3" w:rsidP="00241EF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241EF3" w:rsidRDefault="00241EF3" w:rsidP="00241EF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241EF3" w:rsidRDefault="00241EF3" w:rsidP="00241EF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 answer ¨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# First of all import pandas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import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pandas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# second explore how many lines and columns the dataset has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Count_Row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=</w:t>
      </w:r>
      <w:proofErr w:type="spellStart"/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survey.shape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[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0] #gives number of row count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Count_Col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=</w:t>
      </w:r>
      <w:proofErr w:type="spellStart"/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survey.shape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[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1] #gives number of col count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# print these numbers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print(</w:t>
      </w:r>
      <w:proofErr w:type="spellStart"/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Count_Row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print(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"###################################################")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print(</w:t>
      </w:r>
      <w:proofErr w:type="spellStart"/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Count_Col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</w:t>
      </w:r>
      <w:proofErr w:type="spellStart"/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thired</w:t>
      </w:r>
      <w:proofErr w:type="spellEnd"/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rename the 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dbn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column to DBN with this code below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</w:t>
      </w: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survey[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new_column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"] = survey["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old_column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"]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survey[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"DBN"] = survey["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dbn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"]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# fourth, store the relevant columns to filter the dataset in a next step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</w:t>
      </w:r>
      <w:proofErr w:type="spellStart"/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hhmm</w:t>
      </w:r>
      <w:proofErr w:type="spellEnd"/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please change 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dbn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to DBN here OTHERWISE you will miss DBN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lastRenderedPageBreak/>
        <w:t>relevant_columns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= ["DBN", "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rr_s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", "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rr_t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", "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rr_p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", "N_s", "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N_t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", "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N_p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", "saf_p_11", "com_p_11", "eng_p_11", "aca_p_11", "saf_t_11", "com_t_11", "eng_t_11", "aca_t_11", "saf_s_11", "com_s_11", "eng_s_11", "aca_s_11", "saf_tot_11", "com_tot_11", "eng_tot_11", "aca_tot_11"]</w:t>
      </w:r>
      <w:proofErr w:type="gramEnd"/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fifth finally filter the dataset with </w:t>
      </w:r>
      <w:proofErr w:type="spellStart"/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loc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 hmmm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remember the difference with 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iloc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survey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= 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survey.loc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[:,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relevant_columns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]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# create an empty dictionary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= {}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</w:t>
      </w: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here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you add a key named survey  in the dictionary with value the whole survey fields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data[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"survey"] = survey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print(</w:t>
      </w:r>
      <w:proofErr w:type="spellStart"/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survey.head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print these numbers after the transformation 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Count_Row_last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=</w:t>
      </w:r>
      <w:proofErr w:type="spellStart"/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survey.shape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[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0] #gives number of row count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Count_Col_last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=</w:t>
      </w:r>
      <w:proofErr w:type="spellStart"/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survey.shape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[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1] #gives number of col count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print(</w:t>
      </w:r>
      <w:proofErr w:type="spellStart"/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Count_Row_last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print(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"###################################################")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print(</w:t>
      </w:r>
      <w:proofErr w:type="spellStart"/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Count_Col_last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) 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</w:t>
      </w: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optional</w:t>
      </w:r>
      <w:proofErr w:type="gramEnd"/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</w:t>
      </w: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print(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data)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print(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"###################################################")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# confirm that you have added a key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print(</w:t>
      </w:r>
      <w:proofErr w:type="spellStart"/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data.keys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())</w:t>
      </w:r>
    </w:p>
    <w:p w:rsidR="00F33003" w:rsidRPr="00F33003" w:rsidRDefault="00F33003" w:rsidP="00F33003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A55273" w:rsidRDefault="00F33003" w:rsidP="00F33003">
      <w:pPr>
        <w:shd w:val="clear" w:color="auto" w:fill="FFFFFF"/>
        <w:spacing w:beforeAutospacing="1" w:after="0" w:afterAutospacing="1" w:line="480" w:lineRule="atLeast"/>
      </w:pPr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When you're finished, the value in </w:t>
      </w:r>
      <w:proofErr w:type="gram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data[</w:t>
      </w:r>
      <w:proofErr w:type="gram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"survey"] should be a </w:t>
      </w:r>
      <w:proofErr w:type="spellStart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</w:t>
      </w:r>
      <w:proofErr w:type="spellEnd"/>
      <w:r w:rsidRPr="00F33003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with 23columns and 1702 row</w:t>
      </w:r>
      <w:bookmarkStart w:id="0" w:name="_GoBack"/>
      <w:bookmarkEnd w:id="0"/>
    </w:p>
    <w:sectPr w:rsidR="00A5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1492A"/>
    <w:multiLevelType w:val="multilevel"/>
    <w:tmpl w:val="26E2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47A96"/>
    <w:multiLevelType w:val="multilevel"/>
    <w:tmpl w:val="20D8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F3"/>
    <w:rsid w:val="00241EF3"/>
    <w:rsid w:val="004A136F"/>
    <w:rsid w:val="00A55273"/>
    <w:rsid w:val="00F3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AB8D"/>
  <w15:chartTrackingRefBased/>
  <w15:docId w15:val="{C31914D9-8B23-4D73-89DA-0455555D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55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5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26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284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06609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4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16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5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863626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2422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46921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8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46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7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59393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20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6816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1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23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5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9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3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178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Education/NYC-School-Survey-2011/mnz3-dyi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3</cp:revision>
  <dcterms:created xsi:type="dcterms:W3CDTF">2018-09-23T16:30:00Z</dcterms:created>
  <dcterms:modified xsi:type="dcterms:W3CDTF">2018-09-23T17:14:00Z</dcterms:modified>
</cp:coreProperties>
</file>