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CVE-2025-24813 Apache Tomcat Vulnerability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Damin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2026-05-10</w:t>
            </w:r>
          </w:p>
        </w:tc>
      </w:tr>
      <w:tr>
        <w:tc>
          <w:tcPr>
            <w:tcW w:type="dxa" w:w="4968"/>
          </w:tcPr>
          <w:p>
            <w:r>
              <w:t>Report Type</w:t>
            </w:r>
          </w:p>
        </w:tc>
        <w:tc>
          <w:tcPr>
            <w:tcW w:type="dxa" w:w="4968"/>
          </w:tcPr>
          <w:p>
            <w:r>
              <w:t>CVE</w:t>
            </w:r>
          </w:p>
        </w:tc>
      </w:tr>
    </w:tbl>
    <w:p>
      <w:pPr>
        <w:pStyle w:val="Heading1"/>
      </w:pPr>
      <w:r>
        <w:t>1. Executive Summary</w:t>
      </w:r>
    </w:p>
    <w:p>
      <w:r>
        <w:t>CVE-2025-24813 is a vulnerability affecting Apache Tomcat under specific configuration and request handling conditions.</w:t>
      </w:r>
    </w:p>
    <w:p>
      <w:r>
        <w:rPr>
          <w:b/>
        </w:rPr>
        <w:t xml:space="preserve">Key Risk: </w:t>
      </w:r>
      <w:r>
        <w:t>Depending on deployment configuration, the vulnerability may lead to unauthorized file access, file manipulation, or code execution paths.</w:t>
      </w:r>
    </w:p>
    <w:p>
      <w:pPr>
        <w:pStyle w:val="Heading1"/>
      </w:pPr>
      <w:r>
        <w:t>2. Target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cve_id</w:t>
            </w:r>
          </w:p>
        </w:tc>
        <w:tc>
          <w:tcPr>
            <w:tcW w:type="dxa" w:w="4968"/>
          </w:tcPr>
          <w:p>
            <w:r>
              <w:t>CVE-2025-24813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Apache Tomcat</w:t>
            </w:r>
          </w:p>
        </w:tc>
      </w:tr>
      <w:tr>
        <w:tc>
          <w:tcPr>
            <w:tcW w:type="dxa" w:w="4968"/>
          </w:tcPr>
          <w:p>
            <w:r>
              <w:t>vendor</w:t>
            </w:r>
          </w:p>
        </w:tc>
        <w:tc>
          <w:tcPr>
            <w:tcW w:type="dxa" w:w="4968"/>
          </w:tcPr>
          <w:p>
            <w:r>
              <w:t>Apache Software Foundation</w:t>
            </w:r>
          </w:p>
        </w:tc>
      </w:tr>
      <w:tr>
        <w:tc>
          <w:tcPr>
            <w:tcW w:type="dxa" w:w="4968"/>
          </w:tcPr>
          <w:p>
            <w:r>
              <w:t>vulnerability_type</w:t>
            </w:r>
          </w:p>
        </w:tc>
        <w:tc>
          <w:tcPr>
            <w:tcW w:type="dxa" w:w="4968"/>
          </w:tcPr>
          <w:p>
            <w:r>
              <w:t>Path equivalence / file handling vulnerability</w:t>
            </w:r>
          </w:p>
        </w:tc>
      </w:tr>
      <w:tr>
        <w:tc>
          <w:tcPr>
            <w:tcW w:type="dxa" w:w="4968"/>
          </w:tcPr>
          <w:p>
            <w:r>
              <w:t>cwe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impact</w:t>
            </w:r>
          </w:p>
        </w:tc>
        <w:tc>
          <w:tcPr>
            <w:tcW w:type="dxa" w:w="4968"/>
          </w:tcPr>
          <w:p>
            <w:r>
              <w:t>Potential remote code execution, information disclosure, or file manipulation depending on configuration</w:t>
            </w:r>
          </w:p>
        </w:tc>
      </w:tr>
      <w:tr>
        <w:tc>
          <w:tcPr>
            <w:tcW w:type="dxa" w:w="4968"/>
          </w:tcPr>
          <w:p>
            <w:r>
              <w:t>affected_versions</w:t>
            </w:r>
          </w:p>
        </w:tc>
        <w:tc>
          <w:tcPr>
            <w:tcW w:type="dxa" w:w="4968"/>
          </w:tcPr>
          <w:p>
            <w:r>
              <w:t>To be filled based on analysis</w:t>
            </w:r>
          </w:p>
        </w:tc>
      </w:tr>
    </w:tbl>
    <w:p>
      <w:pPr>
        <w:pStyle w:val="Heading1"/>
      </w:pPr>
      <w:r>
        <w:t>3. Severity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risk_level</w:t>
            </w:r>
          </w:p>
        </w:tc>
        <w:tc>
          <w:tcPr>
            <w:tcW w:type="dxa" w:w="4968"/>
          </w:tcPr>
          <w:p>
            <w:r>
              <w:t>High</w:t>
            </w:r>
          </w:p>
        </w:tc>
      </w:tr>
      <w:tr>
        <w:tc>
          <w:tcPr>
            <w:tcW w:type="dxa" w:w="4968"/>
          </w:tcPr>
          <w:p>
            <w:r>
              <w:t>cvss_score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cvss_vector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exploited_in_the_wild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user_interaction_required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</w:tbl>
    <w:p>
      <w:pPr>
        <w:pStyle w:val="Heading1"/>
      </w:pPr>
      <w:r>
        <w:t>4. Technical Analysis</w:t>
      </w:r>
    </w:p>
    <w:p>
      <w:r>
        <w:t>Fill this section with the exact affected configuration, vulnerable request pattern, root cause, and impact conditions identified during analysis.</w:t>
      </w:r>
    </w:p>
    <w:p>
      <w:pPr>
        <w:pStyle w:val="Heading1"/>
      </w:pPr>
      <w:r>
        <w:t>5. Attack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Step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The attacker identifies an exposed Apache Tomcat instance running a vulnerable version.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The attacker checks whether the target configuration satisfies the exploitation prerequisites.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The attacker sends crafted HTTP requests that abuse vulnerable file or path handling behavior.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The vulnerable Tomcat instance processes the crafted request incorrectly.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The attacker may achieve information disclosure, file manipulation, or code execution depending on configuration.</w:t>
            </w:r>
          </w:p>
        </w:tc>
      </w:tr>
    </w:tbl>
    <w:p>
      <w:pPr>
        <w:pStyle w:val="Heading1"/>
      </w:pPr>
      <w:r>
        <w:t>6. Detection Points</w:t>
      </w:r>
    </w:p>
    <w:p>
      <w:pPr>
        <w:pStyle w:val="Heading2"/>
      </w:pPr>
      <w:r>
        <w:t>Application</w:t>
      </w:r>
    </w:p>
    <w:p>
      <w:pPr>
        <w:pStyle w:val="ListBullet"/>
      </w:pPr>
      <w:r>
        <w:t>Review Tomcat access logs for suspicious PUT, partial PUT, or unusual path patterns.</w:t>
      </w:r>
    </w:p>
    <w:p>
      <w:pPr>
        <w:pStyle w:val="ListBullet"/>
      </w:pPr>
      <w:r>
        <w:t>Inspect requests containing encoded path traversal or path equivalence patterns.</w:t>
      </w:r>
    </w:p>
    <w:p>
      <w:pPr>
        <w:pStyle w:val="ListBullet"/>
      </w:pPr>
      <w:r>
        <w:t>Correlate suspicious upload-like requests with unexpected file creation.</w:t>
      </w:r>
    </w:p>
    <w:p>
      <w:pPr>
        <w:pStyle w:val="Heading2"/>
      </w:pPr>
      <w:r>
        <w:t>Host</w:t>
      </w:r>
    </w:p>
    <w:p>
      <w:pPr>
        <w:pStyle w:val="ListBullet"/>
      </w:pPr>
      <w:r>
        <w:t>Monitor unexpected file creation in web-accessible or application working directories.</w:t>
      </w:r>
    </w:p>
    <w:p>
      <w:pPr>
        <w:pStyle w:val="ListBullet"/>
      </w:pPr>
      <w:r>
        <w:t>Review Tomcat process behavior for suspicious child processes.</w:t>
      </w:r>
    </w:p>
    <w:p>
      <w:pPr>
        <w:pStyle w:val="Heading2"/>
      </w:pPr>
      <w:r>
        <w:t>Network</w:t>
      </w:r>
    </w:p>
    <w:p>
      <w:pPr>
        <w:pStyle w:val="ListBullet"/>
      </w:pPr>
      <w:r>
        <w:t>Monitor repeated crafted HTTP requests targeting Tomcat endpoints.</w:t>
      </w:r>
    </w:p>
    <w:p>
      <w:pPr>
        <w:pStyle w:val="Heading1"/>
      </w:pPr>
      <w:r>
        <w:t>7. Indicators of Compromise</w:t>
      </w:r>
    </w:p>
    <w:p>
      <w:pPr>
        <w:pStyle w:val="Heading2"/>
      </w:pPr>
      <w:r>
        <w:t>Urls</w:t>
      </w:r>
    </w:p>
    <w:p>
      <w:pPr>
        <w:pStyle w:val="ListBullet"/>
      </w:pPr>
      <w:r>
        <w:t>/</w:t>
      </w:r>
    </w:p>
    <w:p>
      <w:pPr>
        <w:pStyle w:val="Heading2"/>
      </w:pPr>
      <w:r>
        <w:t>File_Paths</w:t>
      </w:r>
    </w:p>
    <w:p>
      <w:pPr>
        <w:pStyle w:val="ListBullet"/>
      </w:pPr>
      <w:r>
        <w:t>Tomcat web application directories</w:t>
      </w:r>
    </w:p>
    <w:p>
      <w:pPr>
        <w:pStyle w:val="ListBullet"/>
      </w:pPr>
      <w:r>
        <w:t>Temporary upload or working directories</w:t>
      </w:r>
    </w:p>
    <w:p>
      <w:pPr>
        <w:pStyle w:val="Heading1"/>
      </w:pPr>
      <w:r>
        <w:t>8. MITRE ATT&amp;CK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Tactic</w:t>
            </w:r>
          </w:p>
        </w:tc>
        <w:tc>
          <w:tcPr>
            <w:tcW w:type="dxa" w:w="2484"/>
          </w:tcPr>
          <w:p>
            <w:r>
              <w:t>Technique ID</w:t>
            </w:r>
          </w:p>
        </w:tc>
        <w:tc>
          <w:tcPr>
            <w:tcW w:type="dxa" w:w="2484"/>
          </w:tcPr>
          <w:p>
            <w:r>
              <w:t>Technique Name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</w:tr>
      <w:tr>
        <w:tc>
          <w:tcPr>
            <w:tcW w:type="dxa" w:w="2484"/>
          </w:tcPr>
          <w:p>
            <w:r>
              <w:t>Initial Access</w:t>
            </w:r>
          </w:p>
        </w:tc>
        <w:tc>
          <w:tcPr>
            <w:tcW w:type="dxa" w:w="2484"/>
          </w:tcPr>
          <w:p>
            <w:r>
              <w:t>T1190</w:t>
            </w:r>
          </w:p>
        </w:tc>
        <w:tc>
          <w:tcPr>
            <w:tcW w:type="dxa" w:w="2484"/>
          </w:tcPr>
          <w:p>
            <w:r>
              <w:t>Exploit Public-Facing Application</w:t>
            </w:r>
          </w:p>
        </w:tc>
        <w:tc>
          <w:tcPr>
            <w:tcW w:type="dxa" w:w="2484"/>
          </w:tcPr>
          <w:p>
            <w:r>
              <w:t>The vulnerability may be exploited through crafted HTTP requests against an exposed Tomcat server.</w:t>
            </w:r>
          </w:p>
        </w:tc>
      </w:tr>
    </w:tbl>
    <w:p>
      <w:pPr>
        <w:pStyle w:val="Heading1"/>
      </w:pPr>
      <w:r>
        <w:t>9. Detection Rules</w:t>
      </w:r>
    </w:p>
    <w:p>
      <w:pPr>
        <w:pStyle w:val="Heading3"/>
      </w:pPr>
      <w:r>
        <w:t>SIGMA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tomcat_suspicious_file_handling_request.yml</w:t>
            </w:r>
          </w:p>
        </w:tc>
        <w:tc>
          <w:tcPr>
            <w:tcW w:type="dxa" w:w="3312"/>
          </w:tcPr>
          <w:p>
            <w:r>
              <w:t>rules/sigma/tomcat_suspicious_file_handling_request.yml</w:t>
            </w:r>
          </w:p>
        </w:tc>
        <w:tc>
          <w:tcPr>
            <w:tcW w:type="dxa" w:w="3312"/>
          </w:tcPr>
          <w:p>
            <w:r>
              <w:t>Detects suspicious Tomcat HTTP request patterns related to file handling abuse.</w:t>
            </w:r>
          </w:p>
        </w:tc>
      </w:tr>
    </w:tbl>
    <w:p>
      <w:pPr>
        <w:pStyle w:val="Heading1"/>
      </w:pPr>
      <w:r>
        <w:t>10. Mitigation and Remediation</w:t>
      </w:r>
    </w:p>
    <w:p>
      <w:pPr>
        <w:pStyle w:val="ListBullet"/>
      </w:pPr>
      <w:r>
        <w:t>Upgrade Apache Tomcat to a patched version.</w:t>
      </w:r>
    </w:p>
    <w:p>
      <w:pPr>
        <w:pStyle w:val="ListBullet"/>
      </w:pPr>
      <w:r>
        <w:t>Disable unsafe or unnecessary write methods if not required.</w:t>
      </w:r>
    </w:p>
    <w:p>
      <w:pPr>
        <w:pStyle w:val="ListBullet"/>
      </w:pPr>
      <w:r>
        <w:t>Restrict access to exposed Tomcat services.</w:t>
      </w:r>
    </w:p>
    <w:p>
      <w:pPr>
        <w:pStyle w:val="ListBullet"/>
      </w:pPr>
      <w:r>
        <w:t>Monitor suspicious file creation and HTTP request patterns.</w:t>
      </w:r>
    </w:p>
    <w:p>
      <w:pPr>
        <w:pStyle w:val="ListBullet"/>
      </w:pPr>
      <w:r>
        <w:t>Apply reverse proxy or WAF filtering for abnormal path and upload patterns.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NVD: CVE-2025-24813</w:t>
      </w:r>
    </w:p>
    <w:p>
      <w:pPr>
        <w:pStyle w:val="ListBullet"/>
      </w:pPr>
      <w:r>
        <w:t>Apache Tomcat security advisory</w:t>
      </w:r>
    </w:p>
    <w:p>
      <w:pPr>
        <w:pStyle w:val="ListBullet"/>
      </w:pPr>
      <w:r>
        <w:t>CISA Known Exploited Vulnerabilities Catalog if applicable</w:t>
      </w:r>
    </w:p>
    <w:p>
      <w:pPr>
        <w:pStyle w:val="ListBullet"/>
      </w:pPr>
      <w:r>
        <w:t>Security research write-ups reviewed during analysis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