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oerforge.convert"/>
    <w:p>
      <w:pPr>
        <w:pStyle w:val="Heading1"/>
      </w:pPr>
      <w:r>
        <w:t xml:space="preserve">oerforge.convert</w:t>
      </w:r>
    </w:p>
    <w:p>
      <w:pPr>
        <w:pStyle w:val="FirstParagraph"/>
      </w:pPr>
      <w:r>
        <w:t xml:space="preserve">Content Conversion Utilities for OERForge</w:t>
      </w:r>
    </w:p>
    <w:p>
      <w:r>
        <w:pict>
          <v:rect style="width:0;height:1.5pt" o:hralign="center" o:hrstd="t" o:hr="t"/>
        </w:pic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rPr>
          <w:rStyle w:val="VerbatimChar"/>
        </w:rPr>
        <w:t xml:space="preserve">oerforge.convert</w:t>
      </w:r>
      <w:r>
        <w:t xml:space="preserve"> </w:t>
      </w:r>
      <w:r>
        <w:t xml:space="preserve">provides functions for converting Jupyter notebooks (</w:t>
      </w:r>
      <w:r>
        <w:rPr>
          <w:rStyle w:val="VerbatimChar"/>
        </w:rPr>
        <w:t xml:space="preserve">.ipynb</w:t>
      </w:r>
      <w:r>
        <w:t xml:space="preserve">) and Markdown files to various formats, managing associated images, and updating a SQLite database with conversion status. It supports batch and single-file conversion, image extraction and copying, and database logging.</w:t>
      </w:r>
    </w:p>
    <w:p>
      <w:r>
        <w:pict>
          <v:rect style="width:0;height:1.5pt" o:hralign="center" o:hrstd="t" o:hr="t"/>
        </w:pict>
      </w:r>
    </w:p>
    <w:bookmarkEnd w:id="9"/>
    <w:bookmarkStart w:id="20" w:name="functions"/>
    <w:p>
      <w:pPr>
        <w:pStyle w:val="Heading2"/>
      </w:pPr>
      <w:r>
        <w:t xml:space="preserve">Functions</w:t>
      </w:r>
    </w:p>
    <w:bookmarkStart w:id="10" w:name="setup_logging"/>
    <w:p>
      <w:pPr>
        <w:pStyle w:val="Heading3"/>
      </w:pPr>
      <w:r>
        <w:t xml:space="preserve">setup_logging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setup_logging()</w:t>
      </w:r>
    </w:p>
    <w:p>
      <w:pPr>
        <w:pStyle w:val="FirstParagraph"/>
      </w:pPr>
      <w:r>
        <w:t xml:space="preserve">Configure logging for conversion actions. Logs to</w:t>
      </w:r>
      <w:r>
        <w:t xml:space="preserve"> </w:t>
      </w:r>
      <w:r>
        <w:rPr>
          <w:rStyle w:val="VerbatimChar"/>
        </w:rPr>
        <w:t xml:space="preserve">log/export.log</w:t>
      </w:r>
      <w:r>
        <w:t xml:space="preserve"> </w:t>
      </w:r>
      <w:r>
        <w:t xml:space="preserve">and the console.</w:t>
      </w:r>
    </w:p>
    <w:p>
      <w:r>
        <w:pict>
          <v:rect style="width:0;height:1.5pt" o:hralign="center" o:hrstd="t" o:hr="t"/>
        </w:pict>
      </w:r>
    </w:p>
    <w:bookmarkEnd w:id="10"/>
    <w:bookmarkStart w:id="11" w:name="query_images_for_content"/>
    <w:p>
      <w:pPr>
        <w:pStyle w:val="Heading3"/>
      </w:pPr>
      <w:r>
        <w:t xml:space="preserve">query_images_for_content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query_images_for_content(content_record, conn)</w:t>
      </w:r>
    </w:p>
    <w:p>
      <w:pPr>
        <w:pStyle w:val="FirstParagraph"/>
      </w:pPr>
      <w:r>
        <w:t xml:space="preserve">Query the database for all images associated with a content file.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content_record</w:t>
      </w:r>
      <w:r>
        <w:t xml:space="preserve"> </w:t>
      </w:r>
      <w:r>
        <w:t xml:space="preserve">(dict): Content record dictionary.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list[dict]</w:t>
      </w:r>
      <w:r>
        <w:t xml:space="preserve">: List of image records.</w:t>
      </w:r>
    </w:p>
    <w:p>
      <w:r>
        <w:pict>
          <v:rect style="width:0;height:1.5pt" o:hralign="center" o:hrstd="t" o:hr="t"/>
        </w:pict>
      </w:r>
    </w:p>
    <w:bookmarkEnd w:id="11"/>
    <w:bookmarkStart w:id="12" w:name="copy_images_to_build"/>
    <w:p>
      <w:pPr>
        <w:pStyle w:val="Heading3"/>
      </w:pPr>
      <w:r>
        <w:t xml:space="preserve">copy_images_to_build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copy_images_to_build(images, images_root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IMAGES_ROOT,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Copy images to the build images directory. Returns a list of new build paths.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images</w:t>
      </w:r>
      <w:r>
        <w:t xml:space="preserve"> </w:t>
      </w:r>
      <w:r>
        <w:t xml:space="preserve">(list[dict]): List of image records.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images_root</w:t>
      </w:r>
      <w:r>
        <w:t xml:space="preserve"> </w:t>
      </w:r>
      <w:r>
        <w:t xml:space="preserve">(str): Destination directory for images.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 (optional).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list[str]</w:t>
      </w:r>
      <w:r>
        <w:t xml:space="preserve">: List of copied image paths.</w:t>
      </w:r>
    </w:p>
    <w:p>
      <w:r>
        <w:pict>
          <v:rect style="width:0;height:1.5pt" o:hralign="center" o:hrstd="t" o:hr="t"/>
        </w:pict>
      </w:r>
    </w:p>
    <w:bookmarkEnd w:id="12"/>
    <w:bookmarkStart w:id="13" w:name="update_markdown_image_links"/>
    <w:p>
      <w:pPr>
        <w:pStyle w:val="Heading3"/>
      </w:pPr>
      <w:r>
        <w:t xml:space="preserve">update_markdown_image_links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update_markdown_image_links(md_path, images, images_root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IMAGES_ROOT)</w:t>
      </w:r>
    </w:p>
    <w:p>
      <w:pPr>
        <w:pStyle w:val="FirstParagraph"/>
      </w:pPr>
      <w:r>
        <w:t xml:space="preserve">Update image links in a Markdown file to point to copied images in the build directory.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md_path</w:t>
      </w:r>
      <w:r>
        <w:t xml:space="preserve"> </w:t>
      </w:r>
      <w:r>
        <w:t xml:space="preserve">(str): Path to the Markdown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images</w:t>
      </w:r>
      <w:r>
        <w:t xml:space="preserve"> </w:t>
      </w:r>
      <w:r>
        <w:t xml:space="preserve">(list[dict]): List of image records.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images_root</w:t>
      </w:r>
      <w:r>
        <w:t xml:space="preserve"> </w:t>
      </w:r>
      <w:r>
        <w:t xml:space="preserve">(str): Images directory.</w:t>
      </w:r>
    </w:p>
    <w:p>
      <w:r>
        <w:pict>
          <v:rect style="width:0;height:1.5pt" o:hralign="center" o:hrstd="t" o:hr="t"/>
        </w:pict>
      </w:r>
    </w:p>
    <w:bookmarkEnd w:id="13"/>
    <w:bookmarkStart w:id="14" w:name="handle_images_for_markdown"/>
    <w:p>
      <w:pPr>
        <w:pStyle w:val="Heading3"/>
      </w:pPr>
      <w:r>
        <w:t xml:space="preserve">handle_images_for_markdown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handle_images_for_markdown(content_record, conn)</w:t>
      </w:r>
    </w:p>
    <w:p>
      <w:pPr>
        <w:pStyle w:val="FirstParagraph"/>
      </w:pPr>
      <w:r>
        <w:t xml:space="preserve">Orchestrate image handling for a Markdown file: query, copy, and update links.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content_record</w:t>
      </w:r>
      <w:r>
        <w:t xml:space="preserve"> </w:t>
      </w:r>
      <w:r>
        <w:t xml:space="preserve">(dict): Content record dictionary.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object.</w:t>
      </w:r>
    </w:p>
    <w:p>
      <w:r>
        <w:pict>
          <v:rect style="width:0;height:1.5pt" o:hralign="center" o:hrstd="t" o:hr="t"/>
        </w:pict>
      </w:r>
    </w:p>
    <w:bookmarkEnd w:id="14"/>
    <w:bookmarkStart w:id="15" w:name="convert_md_to_docx"/>
    <w:p>
      <w:pPr>
        <w:pStyle w:val="Heading3"/>
      </w:pPr>
      <w:r>
        <w:t xml:space="preserve">convert_md_to_docx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convert_md_to_docx(src_path, out_path, record_id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a Markdown file to DOCX using Pandoc. Updates DB conversion status if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conn</w:t>
      </w:r>
      <w:r>
        <w:t xml:space="preserve"> </w:t>
      </w:r>
      <w:r>
        <w:t xml:space="preserve">are provided.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src_path</w:t>
      </w:r>
      <w:r>
        <w:t xml:space="preserve"> </w:t>
      </w:r>
      <w:r>
        <w:t xml:space="preserve">(str): Source Markdown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out_path</w:t>
      </w:r>
      <w:r>
        <w:t xml:space="preserve"> </w:t>
      </w:r>
      <w:r>
        <w:t xml:space="preserve">(str): Output DOCX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(int, optional): Content record ID.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 (optional).</w:t>
      </w:r>
    </w:p>
    <w:p>
      <w:r>
        <w:pict>
          <v:rect style="width:0;height:1.5pt" o:hralign="center" o:hrstd="t" o:hr="t"/>
        </w:pict>
      </w:r>
    </w:p>
    <w:bookmarkEnd w:id="15"/>
    <w:bookmarkStart w:id="16" w:name="convert_md_to_pdf"/>
    <w:p>
      <w:pPr>
        <w:pStyle w:val="Heading3"/>
      </w:pPr>
      <w:r>
        <w:t xml:space="preserve">convert_md_to_pdf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convert_md_to_pdf(src_path, out_path, record_id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a Markdown file to PDF using Pandoc. Updates DB conversion status if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conn</w:t>
      </w:r>
      <w:r>
        <w:t xml:space="preserve"> </w:t>
      </w:r>
      <w:r>
        <w:t xml:space="preserve">are provided.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src_path</w:t>
      </w:r>
      <w:r>
        <w:t xml:space="preserve"> </w:t>
      </w:r>
      <w:r>
        <w:t xml:space="preserve">(str): Source Markdown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out_path</w:t>
      </w:r>
      <w:r>
        <w:t xml:space="preserve"> </w:t>
      </w:r>
      <w:r>
        <w:t xml:space="preserve">(str): Output PDF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(int, optional): Content record ID.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 (optional).</w:t>
      </w:r>
    </w:p>
    <w:p>
      <w:r>
        <w:pict>
          <v:rect style="width:0;height:1.5pt" o:hralign="center" o:hrstd="t" o:hr="t"/>
        </w:pict>
      </w:r>
    </w:p>
    <w:bookmarkEnd w:id="16"/>
    <w:bookmarkStart w:id="17" w:name="convert_md_to_tex"/>
    <w:p>
      <w:pPr>
        <w:pStyle w:val="Heading3"/>
      </w:pPr>
      <w:r>
        <w:t xml:space="preserve">convert_md_to_tex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convert_md_to_tex(src_path, out_path, record_id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a Markdown file to LaTeX using Pandoc. Updates DB conversion status if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conn</w:t>
      </w:r>
      <w:r>
        <w:t xml:space="preserve"> </w:t>
      </w:r>
      <w:r>
        <w:t xml:space="preserve">are provided.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src_path</w:t>
      </w:r>
      <w:r>
        <w:t xml:space="preserve"> </w:t>
      </w:r>
      <w:r>
        <w:t xml:space="preserve">(str): Source Markdown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out_path</w:t>
      </w:r>
      <w:r>
        <w:t xml:space="preserve"> </w:t>
      </w:r>
      <w:r>
        <w:t xml:space="preserve">(str): Output LaTeX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(int, optional): Content record ID.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 (optional).</w:t>
      </w:r>
    </w:p>
    <w:p>
      <w:r>
        <w:pict>
          <v:rect style="width:0;height:1.5pt" o:hralign="center" o:hrstd="t" o:hr="t"/>
        </w:pict>
      </w:r>
    </w:p>
    <w:bookmarkEnd w:id="17"/>
    <w:bookmarkStart w:id="18" w:name="convert_md_to_txt"/>
    <w:p>
      <w:pPr>
        <w:pStyle w:val="Heading3"/>
      </w:pPr>
      <w:r>
        <w:t xml:space="preserve">convert_md_to_txt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convert_md_to_txt(src_path, out_path, record_id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a Markdown file to plain TXT (extracts readable text). Updates DB conversion status if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conn</w:t>
      </w:r>
      <w:r>
        <w:t xml:space="preserve"> </w:t>
      </w:r>
      <w:r>
        <w:t xml:space="preserve">are provided.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src_path</w:t>
      </w:r>
      <w:r>
        <w:t xml:space="preserve"> </w:t>
      </w:r>
      <w:r>
        <w:t xml:space="preserve">(str): Source Markdown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out_path</w:t>
      </w:r>
      <w:r>
        <w:t xml:space="preserve"> </w:t>
      </w:r>
      <w:r>
        <w:t xml:space="preserve">(str): Output TXT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(int, optional): Content record ID.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 (optional).</w:t>
      </w:r>
    </w:p>
    <w:p>
      <w:r>
        <w:pict>
          <v:rect style="width:0;height:1.5pt" o:hralign="center" o:hrstd="t" o:hr="t"/>
        </w:pict>
      </w:r>
    </w:p>
    <w:bookmarkEnd w:id="18"/>
    <w:bookmarkStart w:id="19" w:name="batch_convert_all_content"/>
    <w:p>
      <w:pPr>
        <w:pStyle w:val="Heading3"/>
      </w:pPr>
      <w:r>
        <w:t xml:space="preserve">batch_convert_all_content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batch_convert_all_content(config_path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Batch process all files in the content table. For each file, checks conversion flags and calls appropriate conversion functions. Organizes output to mirror TOC hierarchy.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config_path</w:t>
      </w:r>
      <w:r>
        <w:t xml:space="preserve"> </w:t>
      </w:r>
      <w:r>
        <w:t xml:space="preserve">(str, optional): Path to</w:t>
      </w:r>
      <w:r>
        <w:t xml:space="preserve"> </w:t>
      </w:r>
      <w:r>
        <w:rPr>
          <w:rStyle w:val="VerbatimChar"/>
        </w:rPr>
        <w:t xml:space="preserve">_content.yml</w:t>
      </w:r>
      <w:r>
        <w:t xml:space="preserve"> </w:t>
      </w:r>
      <w:r>
        <w:t xml:space="preserve">config file.</w:t>
      </w:r>
    </w:p>
    <w:p>
      <w:r>
        <w:pict>
          <v:rect style="width:0;height:1.5pt" o:hralign="center" o:hrstd="t" o:hr="t"/>
        </w:pict>
      </w:r>
    </w:p>
    <w:bookmarkEnd w:id="19"/>
    <w:bookmarkEnd w:id="20"/>
    <w:bookmarkStart w:id="21" w:name="cli-usage"/>
    <w:p>
      <w:pPr>
        <w:pStyle w:val="Heading2"/>
      </w:pPr>
      <w:r>
        <w:t xml:space="preserve">CLI Usage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convert.py batch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convert.py single </w:t>
      </w:r>
      <w:r>
        <w:rPr>
          <w:rStyle w:val="AttributeTok"/>
        </w:rPr>
        <w:t xml:space="preserve">--src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source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--out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output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--fmt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format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[--record_id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]</w:t>
      </w:r>
    </w:p>
    <w:p>
      <w:r>
        <w:pict>
          <v:rect style="width:0;height:1.5pt" o:hralign="center" o:hrstd="t" o:hr="t"/>
        </w:pict>
      </w:r>
    </w:p>
    <w:bookmarkEnd w:id="21"/>
    <w:bookmarkStart w:id="22" w:name="requirements"/>
    <w:p>
      <w:pPr>
        <w:pStyle w:val="Heading2"/>
      </w:pPr>
      <w:r>
        <w:t xml:space="preserve">Requirements</w:t>
      </w:r>
    </w:p>
    <w:p>
      <w:pPr>
        <w:pStyle w:val="Compact"/>
        <w:numPr>
          <w:ilvl w:val="0"/>
          <w:numId w:val="1001"/>
        </w:numPr>
      </w:pPr>
      <w:r>
        <w:t xml:space="preserve">Python 3.7+</w:t>
      </w:r>
    </w:p>
    <w:p>
      <w:pPr>
        <w:pStyle w:val="Compact"/>
        <w:numPr>
          <w:ilvl w:val="0"/>
          <w:numId w:val="1001"/>
        </w:numPr>
      </w:pPr>
      <w:r>
        <w:t xml:space="preserve">Pandoc (for docx, pdf, tex conversions)</w:t>
      </w:r>
    </w:p>
    <w:p>
      <w:pPr>
        <w:pStyle w:val="Compact"/>
        <w:numPr>
          <w:ilvl w:val="0"/>
          <w:numId w:val="1001"/>
        </w:numPr>
      </w:pPr>
      <w:r>
        <w:t xml:space="preserve">nbconvert</w:t>
      </w:r>
    </w:p>
    <w:p>
      <w:pPr>
        <w:pStyle w:val="Compact"/>
        <w:numPr>
          <w:ilvl w:val="0"/>
          <w:numId w:val="1001"/>
        </w:numPr>
      </w:pPr>
      <w:r>
        <w:t xml:space="preserve">markdown-it-py</w:t>
      </w:r>
    </w:p>
    <w:p>
      <w:pPr>
        <w:pStyle w:val="Compact"/>
        <w:numPr>
          <w:ilvl w:val="0"/>
          <w:numId w:val="1001"/>
        </w:numPr>
      </w:pPr>
      <w:r>
        <w:t xml:space="preserve">SQLite3</w:t>
      </w:r>
    </w:p>
    <w:p>
      <w:r>
        <w:pict>
          <v:rect style="width:0;height:1.5pt" o:hralign="center" o:hrstd="t" o:hr="t"/>
        </w:pict>
      </w:r>
    </w:p>
    <w:bookmarkEnd w:id="22"/>
    <w:bookmarkStart w:id="25" w:name="see-also"/>
    <w:p>
      <w:pPr>
        <w:pStyle w:val="Heading2"/>
      </w:pPr>
      <w:r>
        <w:t xml:space="preserve">See Also</w:t>
      </w:r>
    </w:p>
    <w:p>
      <w:pPr>
        <w:pStyle w:val="Compact"/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Pandoc Documentation</w:t>
        </w:r>
      </w:hyperlink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nbconvert Documentation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6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See</w:t>
      </w:r>
      <w:r>
        <w:t xml:space="preserve"> </w:t>
      </w:r>
      <w:r>
        <w:rPr>
          <w:rStyle w:val="VerbatimChar"/>
        </w:rPr>
        <w:t xml:space="preserve">LICENSE</w:t>
      </w:r>
      <w:r>
        <w:t xml:space="preserve"> </w:t>
      </w:r>
      <w:r>
        <w:t xml:space="preserve">in the project root.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24" Target="https://nbconvert.readthedocs.io/en/latest/" TargetMode="External" /><Relationship Type="http://schemas.openxmlformats.org/officeDocument/2006/relationships/hyperlink" Id="rId23" Target="https://pandoc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nbconvert.readthedocs.io/en/latest/" TargetMode="External" /><Relationship Type="http://schemas.openxmlformats.org/officeDocument/2006/relationships/hyperlink" Id="rId23" Target="https://pandoc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2025-07-16T21:56:23Z</dcterms:created>
  <dcterms:modified xsi:type="dcterms:W3CDTF">2025-07-16T21:56:23Z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