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B657" w14:textId="04509F1A" w:rsidR="00707BB6" w:rsidRPr="005734F4" w:rsidRDefault="00707BB6" w:rsidP="005734F4">
      <w:pPr>
        <w:pStyle w:val="Title"/>
      </w:pPr>
      <w:r w:rsidRPr="005734F4">
        <w:t>Introduction to Module 1</w:t>
      </w:r>
    </w:p>
    <w:p w14:paraId="23F46750" w14:textId="5D47908E" w:rsidR="006B0F1B" w:rsidRPr="005734F4" w:rsidRDefault="006B0F1B" w:rsidP="005734F4">
      <w:pPr>
        <w:pStyle w:val="Heading1"/>
        <w:rPr>
          <w:b w:val="0"/>
          <w:bCs w:val="0"/>
        </w:rPr>
      </w:pPr>
      <w:r w:rsidRPr="005734F4">
        <w:rPr>
          <w:b w:val="0"/>
          <w:bCs w:val="0"/>
        </w:rPr>
        <w:t>For Teachers:</w:t>
      </w:r>
    </w:p>
    <w:p w14:paraId="140DB1A1" w14:textId="3B372863" w:rsidR="006B0F1B" w:rsidRDefault="0EB2AF5D" w:rsidP="0EB2AF5D">
      <w:pPr>
        <w:rPr>
          <w:rFonts w:eastAsia="Times New Roman"/>
          <w:sz w:val="24"/>
          <w:szCs w:val="24"/>
        </w:rPr>
      </w:pPr>
      <w:r w:rsidRPr="0EB2AF5D">
        <w:rPr>
          <w:rFonts w:eastAsia="Times New Roman"/>
          <w:sz w:val="24"/>
          <w:szCs w:val="24"/>
        </w:rPr>
        <w:t>This module will introduce students to the basic breakdown of the program, with specific emphasis on year 1, AP Seminar objectives. Students will receive College Board official materials, course information and overviews, basic course design and goals, assignment and grading process, and overall discussion of the special topic.</w:t>
      </w:r>
    </w:p>
    <w:p w14:paraId="780A3EAD" w14:textId="750D233C" w:rsidR="006B0F1B" w:rsidRPr="006B0F1B" w:rsidRDefault="006B0F1B" w:rsidP="006B0F1B">
      <w:pPr>
        <w:rPr>
          <w:sz w:val="24"/>
          <w:szCs w:val="24"/>
        </w:rPr>
      </w:pPr>
      <w:r w:rsidRPr="006B0F1B">
        <w:rPr>
          <w:sz w:val="24"/>
          <w:szCs w:val="24"/>
        </w:rPr>
        <w:t>Suggested Time: 1 week</w:t>
      </w:r>
    </w:p>
    <w:p w14:paraId="7FE57487" w14:textId="39511E75" w:rsidR="00707BB6" w:rsidRPr="006B0F1B" w:rsidRDefault="00707BB6" w:rsidP="006B0F1B">
      <w:pPr>
        <w:rPr>
          <w:sz w:val="24"/>
          <w:szCs w:val="24"/>
        </w:rPr>
      </w:pPr>
      <w:r w:rsidRPr="006B0F1B">
        <w:rPr>
          <w:sz w:val="24"/>
          <w:szCs w:val="24"/>
        </w:rPr>
        <w:t>Suggested Content: reflections on the American Dream and our relationship to Work</w:t>
      </w:r>
    </w:p>
    <w:p w14:paraId="20B468B0" w14:textId="0620FC2B" w:rsidR="00707BB6" w:rsidRPr="00BB2DAD" w:rsidRDefault="0EB2AF5D" w:rsidP="0EB2AF5D">
      <w:pPr>
        <w:pStyle w:val="ListParagraph"/>
        <w:numPr>
          <w:ilvl w:val="0"/>
          <w:numId w:val="3"/>
        </w:numPr>
        <w:spacing w:before="100" w:beforeAutospacing="1" w:after="100" w:afterAutospacing="1" w:line="240" w:lineRule="auto"/>
        <w:jc w:val="both"/>
        <w:rPr>
          <w:rFonts w:eastAsia="Times New Roman"/>
          <w:color w:val="000000" w:themeColor="text1"/>
          <w:sz w:val="24"/>
          <w:szCs w:val="24"/>
        </w:rPr>
      </w:pPr>
      <w:r w:rsidRPr="0EB2AF5D">
        <w:rPr>
          <w:rFonts w:eastAsia="Times New Roman"/>
          <w:color w:val="000000" w:themeColor="text1"/>
          <w:sz w:val="24"/>
          <w:szCs w:val="24"/>
        </w:rPr>
        <w:t>poem, “To</w:t>
      </w:r>
      <w:r w:rsidR="00935393">
        <w:rPr>
          <w:rFonts w:eastAsia="Times New Roman"/>
          <w:color w:val="000000" w:themeColor="text1"/>
          <w:sz w:val="24"/>
          <w:szCs w:val="24"/>
        </w:rPr>
        <w:t xml:space="preserve"> be</w:t>
      </w:r>
      <w:r w:rsidRPr="0EB2AF5D">
        <w:rPr>
          <w:rFonts w:eastAsia="Times New Roman"/>
          <w:color w:val="000000" w:themeColor="text1"/>
          <w:sz w:val="24"/>
          <w:szCs w:val="24"/>
        </w:rPr>
        <w:t xml:space="preserve"> of use”</w:t>
      </w:r>
    </w:p>
    <w:p w14:paraId="4420F557" w14:textId="77777777" w:rsidR="00707BB6" w:rsidRPr="00BB2DAD" w:rsidRDefault="00707BB6" w:rsidP="00707BB6">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BB2DAD">
        <w:rPr>
          <w:rFonts w:eastAsia="Times New Roman" w:cstheme="minorHAnsi"/>
          <w:color w:val="000000" w:themeColor="text1"/>
          <w:sz w:val="24"/>
          <w:szCs w:val="24"/>
        </w:rPr>
        <w:t>Aphorisms from Franklin’s </w:t>
      </w:r>
      <w:r w:rsidRPr="00BB2DAD">
        <w:rPr>
          <w:rFonts w:eastAsia="Times New Roman" w:cstheme="minorHAnsi"/>
          <w:i/>
          <w:iCs/>
          <w:color w:val="000000" w:themeColor="text1"/>
          <w:sz w:val="24"/>
          <w:szCs w:val="24"/>
        </w:rPr>
        <w:t>Poor Richard’s Almanack</w:t>
      </w:r>
    </w:p>
    <w:p w14:paraId="66DF3345" w14:textId="44949B7D" w:rsidR="00707BB6" w:rsidRPr="00BB2DAD" w:rsidRDefault="00707BB6" w:rsidP="00707BB6">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BB2DAD">
        <w:rPr>
          <w:rFonts w:eastAsia="Times New Roman" w:cstheme="minorHAnsi"/>
          <w:color w:val="000000" w:themeColor="text1"/>
          <w:sz w:val="24"/>
          <w:szCs w:val="24"/>
        </w:rPr>
        <w:t>John Steinbeck’s “Paradox and Dream”</w:t>
      </w:r>
    </w:p>
    <w:p w14:paraId="7F122BE8" w14:textId="65FC5CD8" w:rsidR="00707BB6" w:rsidRPr="006B0F1B" w:rsidRDefault="00707BB6" w:rsidP="006B0F1B">
      <w:pPr>
        <w:rPr>
          <w:sz w:val="24"/>
          <w:szCs w:val="24"/>
        </w:rPr>
      </w:pPr>
      <w:r w:rsidRPr="006B0F1B">
        <w:rPr>
          <w:sz w:val="24"/>
          <w:szCs w:val="24"/>
        </w:rPr>
        <w:t>Assessments: theme brainstorming; personal research philosophy reflections, student portfolio creation (</w:t>
      </w:r>
      <w:r w:rsidR="006B0F1B">
        <w:rPr>
          <w:sz w:val="24"/>
          <w:szCs w:val="24"/>
        </w:rPr>
        <w:t>ongoing</w:t>
      </w:r>
      <w:r w:rsidRPr="006B0F1B">
        <w:rPr>
          <w:sz w:val="24"/>
          <w:szCs w:val="24"/>
        </w:rPr>
        <w:t xml:space="preserve"> work throughout the school year)</w:t>
      </w:r>
    </w:p>
    <w:p w14:paraId="772B5BC3" w14:textId="77777777" w:rsidR="00707BB6" w:rsidRPr="005734F4" w:rsidRDefault="00707BB6" w:rsidP="005734F4">
      <w:pPr>
        <w:pStyle w:val="Heading1"/>
        <w:rPr>
          <w:b w:val="0"/>
          <w:bCs w:val="0"/>
        </w:rPr>
      </w:pPr>
      <w:r w:rsidRPr="005734F4">
        <w:rPr>
          <w:b w:val="0"/>
          <w:bCs w:val="0"/>
        </w:rPr>
        <w:t>Module 1 Essential Questions</w:t>
      </w:r>
    </w:p>
    <w:p w14:paraId="556C4B0A" w14:textId="77777777" w:rsidR="00707BB6" w:rsidRPr="00BB2DAD" w:rsidRDefault="00707BB6" w:rsidP="00707BB6">
      <w:pPr>
        <w:pStyle w:val="ListParagraph"/>
        <w:numPr>
          <w:ilvl w:val="0"/>
          <w:numId w:val="4"/>
        </w:numPr>
        <w:spacing w:before="100" w:beforeAutospacing="1" w:after="100" w:afterAutospacing="1" w:line="240" w:lineRule="auto"/>
        <w:rPr>
          <w:rFonts w:eastAsia="Times New Roman" w:cstheme="minorHAnsi"/>
          <w:color w:val="000000" w:themeColor="text1"/>
          <w:sz w:val="24"/>
          <w:szCs w:val="24"/>
        </w:rPr>
      </w:pPr>
      <w:r w:rsidRPr="00BB2DAD">
        <w:rPr>
          <w:rFonts w:eastAsia="Times New Roman" w:cstheme="minorHAnsi"/>
          <w:color w:val="000000" w:themeColor="text1"/>
          <w:sz w:val="24"/>
          <w:szCs w:val="24"/>
        </w:rPr>
        <w:t>What do I know, and what do I need to know, learn, or understand?</w:t>
      </w:r>
    </w:p>
    <w:p w14:paraId="36879A92" w14:textId="77777777" w:rsidR="00707BB6" w:rsidRPr="00BB2DAD" w:rsidRDefault="00707BB6" w:rsidP="00707BB6">
      <w:pPr>
        <w:pStyle w:val="ListParagraph"/>
        <w:numPr>
          <w:ilvl w:val="0"/>
          <w:numId w:val="4"/>
        </w:numPr>
        <w:spacing w:before="100" w:beforeAutospacing="1" w:after="100" w:afterAutospacing="1" w:line="240" w:lineRule="auto"/>
        <w:rPr>
          <w:rFonts w:eastAsia="Times New Roman" w:cstheme="minorHAnsi"/>
          <w:color w:val="000000" w:themeColor="text1"/>
          <w:sz w:val="24"/>
          <w:szCs w:val="24"/>
        </w:rPr>
      </w:pPr>
      <w:r w:rsidRPr="00BB2DAD">
        <w:rPr>
          <w:rFonts w:eastAsia="Times New Roman" w:cstheme="minorHAnsi"/>
          <w:color w:val="000000" w:themeColor="text1"/>
          <w:sz w:val="24"/>
          <w:szCs w:val="24"/>
        </w:rPr>
        <w:t>What patterns or trends can be identified among the arguments about this issue?</w:t>
      </w:r>
    </w:p>
    <w:p w14:paraId="0B41A803" w14:textId="77777777" w:rsidR="00707BB6" w:rsidRPr="00BB2DAD" w:rsidRDefault="00707BB6" w:rsidP="00707BB6">
      <w:pPr>
        <w:pStyle w:val="ListParagraph"/>
        <w:numPr>
          <w:ilvl w:val="0"/>
          <w:numId w:val="4"/>
        </w:numPr>
        <w:spacing w:before="100" w:beforeAutospacing="1" w:after="100" w:afterAutospacing="1" w:line="240" w:lineRule="auto"/>
        <w:rPr>
          <w:rFonts w:eastAsia="Times New Roman" w:cstheme="minorHAnsi"/>
          <w:color w:val="000000" w:themeColor="text1"/>
          <w:sz w:val="24"/>
          <w:szCs w:val="24"/>
        </w:rPr>
      </w:pPr>
      <w:r w:rsidRPr="00BB2DAD">
        <w:rPr>
          <w:rFonts w:eastAsia="Times New Roman" w:cstheme="minorHAnsi"/>
          <w:color w:val="000000" w:themeColor="text1"/>
          <w:sz w:val="24"/>
          <w:szCs w:val="24"/>
        </w:rPr>
        <w:t>Why might the authors(s) view the issue this way? What biases might influence their perspective(s)?</w:t>
      </w:r>
    </w:p>
    <w:p w14:paraId="70D72DD0" w14:textId="77777777" w:rsidR="00707BB6" w:rsidRPr="00BB2DAD" w:rsidRDefault="00707BB6" w:rsidP="00707BB6">
      <w:pPr>
        <w:pStyle w:val="ListParagraph"/>
        <w:numPr>
          <w:ilvl w:val="0"/>
          <w:numId w:val="4"/>
        </w:numPr>
        <w:spacing w:before="100" w:beforeAutospacing="1" w:after="100" w:afterAutospacing="1" w:line="240" w:lineRule="auto"/>
        <w:rPr>
          <w:rFonts w:eastAsia="Times New Roman" w:cstheme="minorHAnsi"/>
          <w:color w:val="000000" w:themeColor="text1"/>
          <w:sz w:val="24"/>
          <w:szCs w:val="24"/>
        </w:rPr>
      </w:pPr>
      <w:r w:rsidRPr="00BB2DAD">
        <w:rPr>
          <w:rFonts w:eastAsia="Times New Roman" w:cstheme="minorHAnsi"/>
          <w:color w:val="000000" w:themeColor="text1"/>
          <w:sz w:val="24"/>
          <w:szCs w:val="24"/>
        </w:rPr>
        <w:t>How does the context of a problem or issue affect how it is interpreted or presented?</w:t>
      </w:r>
    </w:p>
    <w:p w14:paraId="0A0583A5" w14:textId="77777777" w:rsidR="00707BB6" w:rsidRPr="00BB2DAD" w:rsidRDefault="00707BB6" w:rsidP="00707BB6">
      <w:pPr>
        <w:pStyle w:val="ListParagraph"/>
        <w:numPr>
          <w:ilvl w:val="0"/>
          <w:numId w:val="4"/>
        </w:numPr>
        <w:spacing w:before="100" w:beforeAutospacing="1" w:after="100" w:afterAutospacing="1" w:line="240" w:lineRule="auto"/>
        <w:rPr>
          <w:rFonts w:eastAsia="Times New Roman" w:cstheme="minorHAnsi"/>
          <w:color w:val="000000" w:themeColor="text1"/>
          <w:sz w:val="24"/>
          <w:szCs w:val="24"/>
        </w:rPr>
      </w:pPr>
      <w:r w:rsidRPr="00BB2DAD">
        <w:rPr>
          <w:rFonts w:eastAsia="Times New Roman" w:cstheme="minorHAnsi"/>
          <w:color w:val="000000" w:themeColor="text1"/>
          <w:sz w:val="24"/>
          <w:szCs w:val="24"/>
        </w:rPr>
        <w:t>How might others see the problem or issue differently?</w:t>
      </w:r>
    </w:p>
    <w:p w14:paraId="291E4E6F" w14:textId="77777777" w:rsidR="00707BB6" w:rsidRPr="00BB2DAD" w:rsidRDefault="00707BB6">
      <w:pPr>
        <w:rPr>
          <w:color w:val="000000" w:themeColor="text1"/>
        </w:rPr>
      </w:pPr>
    </w:p>
    <w:sectPr w:rsidR="00707BB6" w:rsidRPr="00BB2D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97E0A" w14:textId="77777777" w:rsidR="00994047" w:rsidRDefault="00994047">
      <w:pPr>
        <w:spacing w:after="0" w:line="240" w:lineRule="auto"/>
      </w:pPr>
      <w:r>
        <w:separator/>
      </w:r>
    </w:p>
  </w:endnote>
  <w:endnote w:type="continuationSeparator" w:id="0">
    <w:p w14:paraId="4C672225" w14:textId="77777777" w:rsidR="00994047" w:rsidRDefault="0099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6D6F5C31" w14:paraId="3F72F621" w14:textId="77777777" w:rsidTr="6D6F5C31">
      <w:tc>
        <w:tcPr>
          <w:tcW w:w="9472" w:type="dxa"/>
        </w:tcPr>
        <w:p w14:paraId="33838195" w14:textId="06677405" w:rsidR="6D6F5C31" w:rsidRDefault="6D6F5C31" w:rsidP="6D6F5C31">
          <w:pPr>
            <w:pStyle w:val="Footer"/>
            <w:rPr>
              <w:rFonts w:ascii="Calibri" w:eastAsia="Calibri" w:hAnsi="Calibri" w:cs="Calibri"/>
              <w:color w:val="000000" w:themeColor="text1"/>
            </w:rPr>
          </w:pPr>
          <w:r w:rsidRPr="6D6F5C31">
            <w:rPr>
              <w:rFonts w:ascii="Calibri" w:eastAsia="Calibri" w:hAnsi="Calibri" w:cs="Calibri"/>
              <w:color w:val="000000" w:themeColor="text1"/>
            </w:rPr>
            <w:t>AP4CTE content is Creative Commons licensed CC By 4.0. Publisher: Downey Unified School District. Author: Stacy Cabrera. Project Managers: 2 Degree Shift.</w:t>
          </w:r>
        </w:p>
        <w:p w14:paraId="0338534F" w14:textId="419EB250" w:rsidR="6D6F5C31" w:rsidRDefault="6D6F5C31" w:rsidP="6D6F5C31">
          <w:pPr>
            <w:pStyle w:val="Header"/>
            <w:rPr>
              <w:rFonts w:ascii="Calibri" w:eastAsia="Calibri" w:hAnsi="Calibri" w:cs="Calibri"/>
              <w:color w:val="000000" w:themeColor="text1"/>
            </w:rPr>
          </w:pPr>
        </w:p>
      </w:tc>
    </w:tr>
  </w:tbl>
  <w:p w14:paraId="0E6B12D6" w14:textId="18DBEA67" w:rsidR="6D6F5C31" w:rsidRDefault="6D6F5C31" w:rsidP="6D6F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BE2F" w14:textId="77777777" w:rsidR="00994047" w:rsidRDefault="00994047">
      <w:pPr>
        <w:spacing w:after="0" w:line="240" w:lineRule="auto"/>
      </w:pPr>
      <w:r>
        <w:separator/>
      </w:r>
    </w:p>
  </w:footnote>
  <w:footnote w:type="continuationSeparator" w:id="0">
    <w:p w14:paraId="7FCF517B" w14:textId="77777777" w:rsidR="00994047" w:rsidRDefault="00994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6F5C31" w14:paraId="5CA586C0" w14:textId="77777777" w:rsidTr="6D6F5C31">
      <w:tc>
        <w:tcPr>
          <w:tcW w:w="3120" w:type="dxa"/>
        </w:tcPr>
        <w:p w14:paraId="43BDC2A5" w14:textId="75D865D5" w:rsidR="6D6F5C31" w:rsidRDefault="6D6F5C31" w:rsidP="6D6F5C31">
          <w:pPr>
            <w:pStyle w:val="Header"/>
            <w:ind w:left="-115"/>
          </w:pPr>
        </w:p>
      </w:tc>
      <w:tc>
        <w:tcPr>
          <w:tcW w:w="3120" w:type="dxa"/>
        </w:tcPr>
        <w:p w14:paraId="0402AED8" w14:textId="61ED2A00" w:rsidR="6D6F5C31" w:rsidRDefault="6D6F5C31" w:rsidP="6D6F5C31">
          <w:pPr>
            <w:pStyle w:val="Header"/>
            <w:jc w:val="center"/>
          </w:pPr>
        </w:p>
      </w:tc>
      <w:tc>
        <w:tcPr>
          <w:tcW w:w="3120" w:type="dxa"/>
        </w:tcPr>
        <w:p w14:paraId="103999E3" w14:textId="3381F747" w:rsidR="6D6F5C31" w:rsidRDefault="6D6F5C31" w:rsidP="6D6F5C31">
          <w:pPr>
            <w:pStyle w:val="Header"/>
            <w:ind w:right="-115"/>
            <w:jc w:val="right"/>
          </w:pPr>
        </w:p>
      </w:tc>
    </w:tr>
  </w:tbl>
  <w:p w14:paraId="0B8323FE" w14:textId="34CFC1F4" w:rsidR="6D6F5C31" w:rsidRDefault="6D6F5C31" w:rsidP="6D6F5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5E21"/>
    <w:multiLevelType w:val="multilevel"/>
    <w:tmpl w:val="A73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0657F"/>
    <w:multiLevelType w:val="hybridMultilevel"/>
    <w:tmpl w:val="EA10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A771C"/>
    <w:multiLevelType w:val="hybridMultilevel"/>
    <w:tmpl w:val="643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1579D"/>
    <w:multiLevelType w:val="multilevel"/>
    <w:tmpl w:val="AF0A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439572">
    <w:abstractNumId w:val="3"/>
  </w:num>
  <w:num w:numId="2" w16cid:durableId="2119333168">
    <w:abstractNumId w:val="0"/>
  </w:num>
  <w:num w:numId="3" w16cid:durableId="139427363">
    <w:abstractNumId w:val="2"/>
  </w:num>
  <w:num w:numId="4" w16cid:durableId="11968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B6"/>
    <w:rsid w:val="00024DA1"/>
    <w:rsid w:val="00073E1E"/>
    <w:rsid w:val="003D5A36"/>
    <w:rsid w:val="005539ED"/>
    <w:rsid w:val="005734F4"/>
    <w:rsid w:val="006B0F1B"/>
    <w:rsid w:val="006E0661"/>
    <w:rsid w:val="00707BB6"/>
    <w:rsid w:val="00935393"/>
    <w:rsid w:val="00994047"/>
    <w:rsid w:val="00A870C2"/>
    <w:rsid w:val="00BB2DAD"/>
    <w:rsid w:val="00DA1241"/>
    <w:rsid w:val="00FF6147"/>
    <w:rsid w:val="0EB2AF5D"/>
    <w:rsid w:val="6D6F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A934"/>
  <w15:chartTrackingRefBased/>
  <w15:docId w15:val="{184B8708-176E-441D-84E7-1001BADF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34F4"/>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6B0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4F4"/>
    <w:rPr>
      <w:rFonts w:eastAsia="Times New Roman" w:cs="Times New Roman"/>
      <w:b/>
      <w:bCs/>
      <w:kern w:val="36"/>
      <w:sz w:val="32"/>
      <w:szCs w:val="48"/>
    </w:rPr>
  </w:style>
  <w:style w:type="paragraph" w:styleId="NormalWeb">
    <w:name w:val="Normal (Web)"/>
    <w:basedOn w:val="Normal"/>
    <w:uiPriority w:val="99"/>
    <w:semiHidden/>
    <w:unhideWhenUsed/>
    <w:rsid w:val="00707B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7BB6"/>
    <w:rPr>
      <w:i/>
      <w:iCs/>
    </w:rPr>
  </w:style>
  <w:style w:type="character" w:customStyle="1" w:styleId="module-sequence-footer-button--next">
    <w:name w:val="module-sequence-footer-button--next"/>
    <w:basedOn w:val="DefaultParagraphFont"/>
    <w:rsid w:val="00707BB6"/>
  </w:style>
  <w:style w:type="character" w:styleId="Hyperlink">
    <w:name w:val="Hyperlink"/>
    <w:basedOn w:val="DefaultParagraphFont"/>
    <w:uiPriority w:val="99"/>
    <w:semiHidden/>
    <w:unhideWhenUsed/>
    <w:rsid w:val="00707BB6"/>
    <w:rPr>
      <w:color w:val="0000FF"/>
      <w:u w:val="single"/>
    </w:rPr>
  </w:style>
  <w:style w:type="paragraph" w:styleId="ListParagraph">
    <w:name w:val="List Paragraph"/>
    <w:basedOn w:val="Normal"/>
    <w:uiPriority w:val="34"/>
    <w:qFormat/>
    <w:rsid w:val="00707BB6"/>
    <w:pPr>
      <w:ind w:left="720"/>
      <w:contextualSpacing/>
    </w:pPr>
  </w:style>
  <w:style w:type="paragraph" w:styleId="Title">
    <w:name w:val="Title"/>
    <w:basedOn w:val="Normal"/>
    <w:next w:val="Normal"/>
    <w:link w:val="TitleChar"/>
    <w:uiPriority w:val="10"/>
    <w:qFormat/>
    <w:rsid w:val="005734F4"/>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5734F4"/>
    <w:rPr>
      <w:rFonts w:asciiTheme="majorHAnsi" w:eastAsiaTheme="majorEastAsia" w:hAnsiTheme="majorHAnsi" w:cstheme="majorBidi"/>
      <w:color w:val="1945A9"/>
      <w:spacing w:val="-10"/>
      <w:kern w:val="28"/>
      <w:sz w:val="40"/>
      <w:szCs w:val="56"/>
    </w:rPr>
  </w:style>
  <w:style w:type="character" w:customStyle="1" w:styleId="Heading2Char">
    <w:name w:val="Heading 2 Char"/>
    <w:basedOn w:val="DefaultParagraphFont"/>
    <w:link w:val="Heading2"/>
    <w:uiPriority w:val="9"/>
    <w:rsid w:val="006B0F1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6E0661"/>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4501">
      <w:bodyDiv w:val="1"/>
      <w:marLeft w:val="0"/>
      <w:marRight w:val="0"/>
      <w:marTop w:val="0"/>
      <w:marBottom w:val="0"/>
      <w:divBdr>
        <w:top w:val="none" w:sz="0" w:space="0" w:color="auto"/>
        <w:left w:val="none" w:sz="0" w:space="0" w:color="auto"/>
        <w:bottom w:val="none" w:sz="0" w:space="0" w:color="auto"/>
        <w:right w:val="none" w:sz="0" w:space="0" w:color="auto"/>
      </w:divBdr>
      <w:divsChild>
        <w:div w:id="1613779224">
          <w:marLeft w:val="0"/>
          <w:marRight w:val="0"/>
          <w:marTop w:val="0"/>
          <w:marBottom w:val="0"/>
          <w:divBdr>
            <w:top w:val="none" w:sz="0" w:space="0" w:color="auto"/>
            <w:left w:val="none" w:sz="0" w:space="0" w:color="auto"/>
            <w:bottom w:val="none" w:sz="0" w:space="0" w:color="auto"/>
            <w:right w:val="none" w:sz="0" w:space="0" w:color="auto"/>
          </w:divBdr>
          <w:divsChild>
            <w:div w:id="1188835357">
              <w:marLeft w:val="1260"/>
              <w:marRight w:val="0"/>
              <w:marTop w:val="0"/>
              <w:marBottom w:val="0"/>
              <w:divBdr>
                <w:top w:val="none" w:sz="0" w:space="0" w:color="auto"/>
                <w:left w:val="none" w:sz="0" w:space="0" w:color="auto"/>
                <w:bottom w:val="none" w:sz="0" w:space="0" w:color="auto"/>
                <w:right w:val="none" w:sz="0" w:space="0" w:color="auto"/>
              </w:divBdr>
              <w:divsChild>
                <w:div w:id="1733960294">
                  <w:marLeft w:val="2880"/>
                  <w:marRight w:val="0"/>
                  <w:marTop w:val="0"/>
                  <w:marBottom w:val="0"/>
                  <w:divBdr>
                    <w:top w:val="none" w:sz="0" w:space="0" w:color="auto"/>
                    <w:left w:val="none" w:sz="0" w:space="0" w:color="auto"/>
                    <w:bottom w:val="none" w:sz="0" w:space="0" w:color="auto"/>
                    <w:right w:val="none" w:sz="0" w:space="0" w:color="auto"/>
                  </w:divBdr>
                  <w:divsChild>
                    <w:div w:id="1292976502">
                      <w:marLeft w:val="0"/>
                      <w:marRight w:val="0"/>
                      <w:marTop w:val="0"/>
                      <w:marBottom w:val="0"/>
                      <w:divBdr>
                        <w:top w:val="none" w:sz="0" w:space="0" w:color="auto"/>
                        <w:left w:val="none" w:sz="0" w:space="0" w:color="auto"/>
                        <w:bottom w:val="none" w:sz="0" w:space="0" w:color="auto"/>
                        <w:right w:val="none" w:sz="0" w:space="0" w:color="auto"/>
                      </w:divBdr>
                      <w:divsChild>
                        <w:div w:id="1175613903">
                          <w:marLeft w:val="0"/>
                          <w:marRight w:val="0"/>
                          <w:marTop w:val="0"/>
                          <w:marBottom w:val="0"/>
                          <w:divBdr>
                            <w:top w:val="none" w:sz="0" w:space="0" w:color="auto"/>
                            <w:left w:val="none" w:sz="0" w:space="0" w:color="auto"/>
                            <w:bottom w:val="none" w:sz="0" w:space="0" w:color="auto"/>
                            <w:right w:val="none" w:sz="0" w:space="0" w:color="auto"/>
                          </w:divBdr>
                          <w:divsChild>
                            <w:div w:id="1476533465">
                              <w:marLeft w:val="0"/>
                              <w:marRight w:val="0"/>
                              <w:marTop w:val="0"/>
                              <w:marBottom w:val="0"/>
                              <w:divBdr>
                                <w:top w:val="none" w:sz="0" w:space="0" w:color="auto"/>
                                <w:left w:val="none" w:sz="0" w:space="0" w:color="auto"/>
                                <w:bottom w:val="none" w:sz="0" w:space="0" w:color="auto"/>
                                <w:right w:val="none" w:sz="0" w:space="0" w:color="auto"/>
                              </w:divBdr>
                              <w:divsChild>
                                <w:div w:id="1401976375">
                                  <w:marLeft w:val="0"/>
                                  <w:marRight w:val="0"/>
                                  <w:marTop w:val="0"/>
                                  <w:marBottom w:val="0"/>
                                  <w:divBdr>
                                    <w:top w:val="none" w:sz="0" w:space="0" w:color="auto"/>
                                    <w:left w:val="none" w:sz="0" w:space="0" w:color="auto"/>
                                    <w:bottom w:val="none" w:sz="0" w:space="0" w:color="auto"/>
                                    <w:right w:val="none" w:sz="0" w:space="0" w:color="auto"/>
                                  </w:divBdr>
                                  <w:divsChild>
                                    <w:div w:id="1943174902">
                                      <w:marLeft w:val="0"/>
                                      <w:marRight w:val="0"/>
                                      <w:marTop w:val="0"/>
                                      <w:marBottom w:val="0"/>
                                      <w:divBdr>
                                        <w:top w:val="none" w:sz="0" w:space="0" w:color="auto"/>
                                        <w:left w:val="none" w:sz="0" w:space="0" w:color="auto"/>
                                        <w:bottom w:val="none" w:sz="0" w:space="0" w:color="auto"/>
                                        <w:right w:val="none" w:sz="0" w:space="0" w:color="auto"/>
                                      </w:divBdr>
                                    </w:div>
                                  </w:divsChild>
                                </w:div>
                                <w:div w:id="846560203">
                                  <w:marLeft w:val="0"/>
                                  <w:marRight w:val="0"/>
                                  <w:marTop w:val="0"/>
                                  <w:marBottom w:val="0"/>
                                  <w:divBdr>
                                    <w:top w:val="none" w:sz="0" w:space="0" w:color="auto"/>
                                    <w:left w:val="none" w:sz="0" w:space="0" w:color="auto"/>
                                    <w:bottom w:val="none" w:sz="0" w:space="0" w:color="auto"/>
                                    <w:right w:val="none" w:sz="0" w:space="0" w:color="auto"/>
                                  </w:divBdr>
                                  <w:divsChild>
                                    <w:div w:id="1238829118">
                                      <w:marLeft w:val="0"/>
                                      <w:marRight w:val="0"/>
                                      <w:marTop w:val="0"/>
                                      <w:marBottom w:val="0"/>
                                      <w:divBdr>
                                        <w:top w:val="none" w:sz="0" w:space="0" w:color="auto"/>
                                        <w:left w:val="none" w:sz="0" w:space="0" w:color="auto"/>
                                        <w:bottom w:val="none" w:sz="0" w:space="0" w:color="auto"/>
                                        <w:right w:val="none" w:sz="0" w:space="0" w:color="auto"/>
                                      </w:divBdr>
                                      <w:divsChild>
                                        <w:div w:id="1843206191">
                                          <w:marLeft w:val="0"/>
                                          <w:marRight w:val="0"/>
                                          <w:marTop w:val="0"/>
                                          <w:marBottom w:val="0"/>
                                          <w:divBdr>
                                            <w:top w:val="none" w:sz="0" w:space="0" w:color="auto"/>
                                            <w:left w:val="none" w:sz="0" w:space="0" w:color="auto"/>
                                            <w:bottom w:val="none" w:sz="0" w:space="0" w:color="auto"/>
                                            <w:right w:val="none" w:sz="0" w:space="0" w:color="auto"/>
                                          </w:divBdr>
                                          <w:divsChild>
                                            <w:div w:id="148146196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972</Characters>
  <Application>Microsoft Office Word</Application>
  <DocSecurity>0</DocSecurity>
  <Lines>17</Lines>
  <Paragraphs>4</Paragraphs>
  <ScaleCrop>false</ScaleCrop>
  <Manager>dararamos@2degreeshift.com</Manager>
  <Company>Downey Unified School District</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2022-12-15T16:41:00Z</dcterms:created>
  <dcterms:modified xsi:type="dcterms:W3CDTF">2022-12-19T21:56:00Z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9ffb2991608cd401826b16982a75aeaab964a10595993e77cd93be37e6cb2d6d</vt:lpwstr>
  </property>
</Properties>
</file>