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45A9" w14:textId="18434A2D" w:rsidR="00E24D9F" w:rsidRPr="00217895" w:rsidRDefault="00E24D9F" w:rsidP="00E24D9F">
      <w:pPr>
        <w:pStyle w:val="Heading1"/>
        <w:rPr>
          <w:rFonts w:ascii="Calibri" w:hAnsi="Calibri" w:cs="Calibri"/>
        </w:rPr>
      </w:pPr>
      <w:bookmarkStart w:id="0" w:name="_Hlk192598930"/>
      <w:bookmarkEnd w:id="0"/>
      <w:r w:rsidRPr="00217895">
        <w:rPr>
          <w:rFonts w:ascii="Calibri" w:hAnsi="Calibri" w:cs="Calibri"/>
          <w:b/>
          <w:bCs/>
        </w:rPr>
        <w:t>IMP</w:t>
      </w:r>
      <w:r w:rsidRPr="00217895">
        <w:rPr>
          <w:rFonts w:ascii="Calibri" w:hAnsi="Calibri" w:cs="Calibri"/>
        </w:rPr>
        <w:t xml:space="preserve"> Planner – Strand </w:t>
      </w:r>
      <w:r w:rsidR="00F90E10">
        <w:rPr>
          <w:rFonts w:ascii="Calibri" w:hAnsi="Calibri" w:cs="Calibri"/>
        </w:rPr>
        <w:t>3</w:t>
      </w:r>
      <w:r w:rsidRPr="00217895">
        <w:rPr>
          <w:rFonts w:ascii="Calibri" w:hAnsi="Calibri" w:cs="Calibri"/>
        </w:rPr>
        <w:t xml:space="preserve"> Build Process</w:t>
      </w:r>
      <w:r w:rsidR="00177CF2">
        <w:rPr>
          <w:rFonts w:ascii="Calibri" w:hAnsi="Calibri" w:cs="Calibri"/>
        </w:rPr>
        <w:t>: Phase 1</w:t>
      </w:r>
    </w:p>
    <w:p w14:paraId="39BDF1C2" w14:textId="0963BD9E" w:rsidR="00E24D9F" w:rsidRPr="00217895" w:rsidRDefault="00E24D9F" w:rsidP="00E24D9F">
      <w:pPr>
        <w:pStyle w:val="Heading2"/>
        <w:rPr>
          <w:rFonts w:ascii="Calibri" w:hAnsi="Calibri" w:cs="Calibri"/>
        </w:rPr>
      </w:pPr>
      <w:r w:rsidRPr="00217895">
        <w:rPr>
          <w:rFonts w:ascii="Calibri" w:hAnsi="Calibri" w:cs="Calibri"/>
        </w:rPr>
        <w:t>Object</w:t>
      </w:r>
    </w:p>
    <w:p w14:paraId="60C2FBF6" w14:textId="321EEA67" w:rsidR="00E24D9F" w:rsidRPr="00217895" w:rsidRDefault="00E24D9F" w:rsidP="00E24D9F">
      <w:pPr>
        <w:rPr>
          <w:rFonts w:ascii="Calibri" w:hAnsi="Calibri" w:cs="Calibri"/>
        </w:rPr>
      </w:pPr>
      <w:r w:rsidRPr="00217895">
        <w:rPr>
          <w:rFonts w:ascii="Calibri" w:hAnsi="Calibri" w:cs="Calibri"/>
        </w:rPr>
        <w:t xml:space="preserve">The object of this document is to detail the process of completing the following tabs on the customer ‘Strand </w:t>
      </w:r>
      <w:r w:rsidR="00F90E10">
        <w:rPr>
          <w:rFonts w:ascii="Calibri" w:hAnsi="Calibri" w:cs="Calibri"/>
        </w:rPr>
        <w:t>3</w:t>
      </w:r>
      <w:r w:rsidRPr="00217895">
        <w:rPr>
          <w:rFonts w:ascii="Calibri" w:hAnsi="Calibri" w:cs="Calibri"/>
        </w:rPr>
        <w:t xml:space="preserve"> Standard Workbook API’, in relation to the Strand </w:t>
      </w:r>
      <w:r w:rsidR="00F90E10">
        <w:rPr>
          <w:rFonts w:ascii="Calibri" w:hAnsi="Calibri" w:cs="Calibri"/>
        </w:rPr>
        <w:t xml:space="preserve">3 </w:t>
      </w:r>
      <w:r w:rsidR="00166510">
        <w:rPr>
          <w:rFonts w:ascii="Calibri" w:hAnsi="Calibri" w:cs="Calibri"/>
        </w:rPr>
        <w:t>first phase</w:t>
      </w:r>
      <w:r w:rsidRPr="00217895">
        <w:rPr>
          <w:rFonts w:ascii="Calibri" w:hAnsi="Calibri" w:cs="Calibri"/>
        </w:rPr>
        <w:t xml:space="preserve"> of the build process:</w:t>
      </w:r>
    </w:p>
    <w:p w14:paraId="6905A650" w14:textId="3B75645D" w:rsidR="00F90E10" w:rsidRDefault="00325D42" w:rsidP="00F90E10">
      <w:pPr>
        <w:pStyle w:val="ListParagraph"/>
        <w:numPr>
          <w:ilvl w:val="0"/>
          <w:numId w:val="3"/>
        </w:numPr>
        <w:rPr>
          <w:rFonts w:ascii="Calibri" w:hAnsi="Calibri" w:cs="Calibri"/>
        </w:rPr>
      </w:pPr>
      <w:r>
        <w:rPr>
          <w:rFonts w:ascii="Calibri" w:hAnsi="Calibri" w:cs="Calibri"/>
        </w:rPr>
        <w:t xml:space="preserve">Template, </w:t>
      </w:r>
      <w:r w:rsidR="00822D67">
        <w:rPr>
          <w:rFonts w:ascii="Calibri" w:hAnsi="Calibri" w:cs="Calibri"/>
        </w:rPr>
        <w:t>API &amp; Schools</w:t>
      </w:r>
    </w:p>
    <w:p w14:paraId="4C42D489" w14:textId="619D951B" w:rsidR="00272CBC" w:rsidRDefault="00272CBC" w:rsidP="00F90E10">
      <w:pPr>
        <w:pStyle w:val="ListParagraph"/>
        <w:numPr>
          <w:ilvl w:val="0"/>
          <w:numId w:val="3"/>
        </w:numPr>
        <w:rPr>
          <w:rFonts w:ascii="Calibri" w:hAnsi="Calibri" w:cs="Calibri"/>
        </w:rPr>
      </w:pPr>
      <w:r>
        <w:rPr>
          <w:rFonts w:ascii="Calibri" w:hAnsi="Calibri" w:cs="Calibri"/>
        </w:rPr>
        <w:t>Grant Database</w:t>
      </w:r>
    </w:p>
    <w:p w14:paraId="3ACF617D" w14:textId="1951B650" w:rsidR="00822D67" w:rsidRDefault="00840900" w:rsidP="00F90E10">
      <w:pPr>
        <w:pStyle w:val="ListParagraph"/>
        <w:numPr>
          <w:ilvl w:val="0"/>
          <w:numId w:val="3"/>
        </w:numPr>
        <w:rPr>
          <w:rFonts w:ascii="Calibri" w:hAnsi="Calibri" w:cs="Calibri"/>
        </w:rPr>
      </w:pPr>
      <w:r>
        <w:rPr>
          <w:rFonts w:ascii="Calibri" w:hAnsi="Calibri" w:cs="Calibri"/>
        </w:rPr>
        <w:t>Pupils Insert Table</w:t>
      </w:r>
    </w:p>
    <w:p w14:paraId="1E8555DD" w14:textId="54307591" w:rsidR="00840900" w:rsidRDefault="00840900" w:rsidP="00F90E10">
      <w:pPr>
        <w:pStyle w:val="ListParagraph"/>
        <w:numPr>
          <w:ilvl w:val="0"/>
          <w:numId w:val="3"/>
        </w:numPr>
        <w:rPr>
          <w:rFonts w:ascii="Calibri" w:hAnsi="Calibri" w:cs="Calibri"/>
        </w:rPr>
      </w:pPr>
      <w:r>
        <w:rPr>
          <w:rFonts w:ascii="Calibri" w:hAnsi="Calibri" w:cs="Calibri"/>
        </w:rPr>
        <w:t>Funding Statement Check</w:t>
      </w:r>
    </w:p>
    <w:p w14:paraId="46769F35" w14:textId="04B65882" w:rsidR="00840900" w:rsidRDefault="00840900" w:rsidP="00F90E10">
      <w:pPr>
        <w:pStyle w:val="ListParagraph"/>
        <w:numPr>
          <w:ilvl w:val="0"/>
          <w:numId w:val="3"/>
        </w:numPr>
        <w:rPr>
          <w:rFonts w:ascii="Calibri" w:hAnsi="Calibri" w:cs="Calibri"/>
        </w:rPr>
      </w:pPr>
      <w:r>
        <w:rPr>
          <w:rFonts w:ascii="Calibri" w:hAnsi="Calibri" w:cs="Calibri"/>
        </w:rPr>
        <w:t>Pupils</w:t>
      </w:r>
    </w:p>
    <w:p w14:paraId="34E12F4F" w14:textId="3B39A4F4" w:rsidR="00840900" w:rsidRDefault="00840900" w:rsidP="00F90E10">
      <w:pPr>
        <w:pStyle w:val="ListParagraph"/>
        <w:numPr>
          <w:ilvl w:val="0"/>
          <w:numId w:val="3"/>
        </w:numPr>
        <w:rPr>
          <w:rFonts w:ascii="Calibri" w:hAnsi="Calibri" w:cs="Calibri"/>
        </w:rPr>
      </w:pPr>
      <w:r>
        <w:rPr>
          <w:rFonts w:ascii="Calibri" w:hAnsi="Calibri" w:cs="Calibri"/>
        </w:rPr>
        <w:t>Statistics</w:t>
      </w:r>
    </w:p>
    <w:p w14:paraId="386D112A" w14:textId="26DF5741" w:rsidR="00840900" w:rsidRDefault="00840900" w:rsidP="00F90E10">
      <w:pPr>
        <w:pStyle w:val="ListParagraph"/>
        <w:numPr>
          <w:ilvl w:val="0"/>
          <w:numId w:val="3"/>
        </w:numPr>
        <w:rPr>
          <w:rFonts w:ascii="Calibri" w:hAnsi="Calibri" w:cs="Calibri"/>
        </w:rPr>
      </w:pPr>
      <w:r>
        <w:rPr>
          <w:rFonts w:ascii="Calibri" w:hAnsi="Calibri" w:cs="Calibri"/>
        </w:rPr>
        <w:t>Funding</w:t>
      </w:r>
    </w:p>
    <w:p w14:paraId="7644C403" w14:textId="6F1DD38B" w:rsidR="003253D0" w:rsidRPr="00217895" w:rsidRDefault="003253D0" w:rsidP="003253D0">
      <w:pPr>
        <w:pStyle w:val="Heading2"/>
        <w:rPr>
          <w:rFonts w:ascii="Calibri" w:hAnsi="Calibri" w:cs="Calibri"/>
        </w:rPr>
      </w:pPr>
      <w:r w:rsidRPr="00217895">
        <w:rPr>
          <w:rFonts w:ascii="Calibri" w:hAnsi="Calibri" w:cs="Calibri"/>
        </w:rPr>
        <w:t>Process</w:t>
      </w:r>
    </w:p>
    <w:p w14:paraId="789828D7" w14:textId="5665DF6A" w:rsidR="003253D0" w:rsidRPr="00217895" w:rsidRDefault="00325D42" w:rsidP="00E75290">
      <w:pPr>
        <w:pStyle w:val="Heading3"/>
        <w:rPr>
          <w:rFonts w:ascii="Calibri" w:hAnsi="Calibri" w:cs="Calibri"/>
        </w:rPr>
      </w:pPr>
      <w:r>
        <w:rPr>
          <w:rFonts w:ascii="Calibri" w:hAnsi="Calibri" w:cs="Calibri"/>
        </w:rPr>
        <w:t>Template, API &amp; Schools</w:t>
      </w:r>
    </w:p>
    <w:p w14:paraId="49F2EC82" w14:textId="375224F1" w:rsidR="00E75290" w:rsidRPr="00217895" w:rsidRDefault="00E75290" w:rsidP="00E75290">
      <w:pPr>
        <w:rPr>
          <w:rFonts w:ascii="Calibri" w:hAnsi="Calibri" w:cs="Calibri"/>
          <w:i/>
          <w:iCs/>
        </w:rPr>
      </w:pPr>
      <w:r w:rsidRPr="00217895">
        <w:rPr>
          <w:rFonts w:ascii="Calibri" w:hAnsi="Calibri" w:cs="Calibri"/>
        </w:rPr>
        <w:t xml:space="preserve">You will be using the workbook </w:t>
      </w:r>
      <w:r w:rsidRPr="00217895">
        <w:rPr>
          <w:rFonts w:ascii="Calibri" w:hAnsi="Calibri" w:cs="Calibri"/>
          <w:i/>
          <w:iCs/>
        </w:rPr>
        <w:t xml:space="preserve">AA_NEW – Strand </w:t>
      </w:r>
      <w:r w:rsidR="00D12308">
        <w:rPr>
          <w:rFonts w:ascii="Calibri" w:hAnsi="Calibri" w:cs="Calibri"/>
          <w:i/>
          <w:iCs/>
        </w:rPr>
        <w:t>3</w:t>
      </w:r>
      <w:r w:rsidRPr="00217895">
        <w:rPr>
          <w:rFonts w:ascii="Calibri" w:hAnsi="Calibri" w:cs="Calibri"/>
          <w:i/>
          <w:iCs/>
        </w:rPr>
        <w:t xml:space="preserve"> Standard Workbook API,</w:t>
      </w:r>
      <w:r w:rsidRPr="00217895">
        <w:rPr>
          <w:rFonts w:ascii="Calibri" w:hAnsi="Calibri" w:cs="Calibri"/>
        </w:rPr>
        <w:t xml:space="preserve"> which can be found in </w:t>
      </w:r>
      <w:r w:rsidRPr="00217895">
        <w:rPr>
          <w:rFonts w:ascii="Calibri" w:hAnsi="Calibri" w:cs="Calibri"/>
          <w:i/>
          <w:iCs/>
        </w:rPr>
        <w:t>Implementations/1.Admin/0.New Customer Build Templates/AA_NEW – Build Templates/AA_NEW – Planner Split Strands API.</w:t>
      </w:r>
    </w:p>
    <w:p w14:paraId="66FEFE47" w14:textId="0911481B" w:rsidR="00E75290" w:rsidRPr="00217895" w:rsidRDefault="00E75290" w:rsidP="00E75290">
      <w:pPr>
        <w:pStyle w:val="Heading4"/>
        <w:rPr>
          <w:rFonts w:ascii="Calibri" w:hAnsi="Calibri" w:cs="Calibri"/>
          <w:i w:val="0"/>
          <w:iCs w:val="0"/>
        </w:rPr>
      </w:pPr>
      <w:r w:rsidRPr="00217895">
        <w:rPr>
          <w:rFonts w:ascii="Calibri" w:hAnsi="Calibri" w:cs="Calibri"/>
          <w:i w:val="0"/>
          <w:iCs w:val="0"/>
        </w:rPr>
        <w:t>Check if the template is the most recent version.</w:t>
      </w:r>
    </w:p>
    <w:p w14:paraId="4AA48F05" w14:textId="311D6771" w:rsidR="0074163C" w:rsidRPr="00217895" w:rsidRDefault="00E75290" w:rsidP="00E75290">
      <w:pPr>
        <w:rPr>
          <w:rFonts w:ascii="Calibri" w:hAnsi="Calibri" w:cs="Calibri"/>
        </w:rPr>
      </w:pPr>
      <w:r w:rsidRPr="00217895">
        <w:rPr>
          <w:rFonts w:ascii="Calibri" w:hAnsi="Calibri" w:cs="Calibri"/>
        </w:rPr>
        <w:t xml:space="preserve">The version number can be found on the ‘Parameters’ tab of the </w:t>
      </w:r>
      <w:r w:rsidRPr="00217895">
        <w:rPr>
          <w:rFonts w:ascii="Calibri" w:hAnsi="Calibri" w:cs="Calibri"/>
          <w:i/>
          <w:iCs/>
        </w:rPr>
        <w:t xml:space="preserve">AA_NEW – Strand </w:t>
      </w:r>
      <w:r w:rsidR="00D12308">
        <w:rPr>
          <w:rFonts w:ascii="Calibri" w:hAnsi="Calibri" w:cs="Calibri"/>
          <w:i/>
          <w:iCs/>
        </w:rPr>
        <w:t>3</w:t>
      </w:r>
      <w:r w:rsidRPr="00217895">
        <w:rPr>
          <w:rFonts w:ascii="Calibri" w:hAnsi="Calibri" w:cs="Calibri"/>
          <w:i/>
          <w:iCs/>
        </w:rPr>
        <w:t xml:space="preserve"> Standard Workbook API </w:t>
      </w:r>
      <w:r w:rsidRPr="00217895">
        <w:rPr>
          <w:rFonts w:ascii="Calibri" w:hAnsi="Calibri" w:cs="Calibri"/>
        </w:rPr>
        <w:t xml:space="preserve">workbook. </w:t>
      </w:r>
    </w:p>
    <w:p w14:paraId="3F835DEC" w14:textId="7CD6F737" w:rsidR="0074163C" w:rsidRPr="00217895" w:rsidRDefault="0074163C" w:rsidP="0074163C">
      <w:pPr>
        <w:pStyle w:val="Heading3"/>
        <w:rPr>
          <w:rFonts w:ascii="Calibri" w:hAnsi="Calibri" w:cs="Calibri"/>
        </w:rPr>
      </w:pPr>
      <w:r w:rsidRPr="00217895">
        <w:rPr>
          <w:rFonts w:ascii="Calibri" w:hAnsi="Calibri" w:cs="Calibri"/>
        </w:rPr>
        <w:t>Template Prep</w:t>
      </w:r>
    </w:p>
    <w:p w14:paraId="36D50B53" w14:textId="7B310D45" w:rsidR="003A34DF" w:rsidRPr="00217895" w:rsidRDefault="00087BE1" w:rsidP="0074163C">
      <w:pPr>
        <w:rPr>
          <w:rFonts w:ascii="Calibri" w:hAnsi="Calibri" w:cs="Calibri"/>
        </w:rPr>
      </w:pPr>
      <w:r w:rsidRPr="00217895">
        <w:rPr>
          <w:rFonts w:ascii="Calibri" w:hAnsi="Calibri" w:cs="Calibri"/>
        </w:rPr>
        <w:t xml:space="preserve">Once you have copied the latest version of </w:t>
      </w:r>
      <w:r w:rsidR="00722B28" w:rsidRPr="00217895">
        <w:rPr>
          <w:rFonts w:ascii="Calibri" w:hAnsi="Calibri" w:cs="Calibri"/>
          <w:i/>
          <w:iCs/>
        </w:rPr>
        <w:t xml:space="preserve">AA_NEW – Strand </w:t>
      </w:r>
      <w:r w:rsidR="00D12308">
        <w:rPr>
          <w:rFonts w:ascii="Calibri" w:hAnsi="Calibri" w:cs="Calibri"/>
          <w:i/>
          <w:iCs/>
        </w:rPr>
        <w:t>3</w:t>
      </w:r>
      <w:r w:rsidR="00722B28" w:rsidRPr="00217895">
        <w:rPr>
          <w:rFonts w:ascii="Calibri" w:hAnsi="Calibri" w:cs="Calibri"/>
          <w:i/>
          <w:iCs/>
        </w:rPr>
        <w:t xml:space="preserve"> Standard Workbook API</w:t>
      </w:r>
      <w:r w:rsidR="00722B28" w:rsidRPr="00217895">
        <w:rPr>
          <w:rFonts w:ascii="Calibri" w:hAnsi="Calibri" w:cs="Calibri"/>
        </w:rPr>
        <w:t xml:space="preserve"> into the </w:t>
      </w:r>
      <w:r w:rsidR="00722B28" w:rsidRPr="00217895">
        <w:rPr>
          <w:rFonts w:ascii="Calibri" w:hAnsi="Calibri" w:cs="Calibri"/>
          <w:i/>
          <w:iCs/>
        </w:rPr>
        <w:t>Workbook</w:t>
      </w:r>
      <w:r w:rsidR="00722B28" w:rsidRPr="00217895">
        <w:rPr>
          <w:rFonts w:ascii="Calibri" w:hAnsi="Calibri" w:cs="Calibri"/>
        </w:rPr>
        <w:t xml:space="preserve"> folder, </w:t>
      </w:r>
      <w:r w:rsidR="00F1187B" w:rsidRPr="00217895">
        <w:rPr>
          <w:rFonts w:ascii="Calibri" w:hAnsi="Calibri" w:cs="Calibri"/>
        </w:rPr>
        <w:t>you will need to update the</w:t>
      </w:r>
      <w:r w:rsidR="00020433" w:rsidRPr="00217895">
        <w:rPr>
          <w:rFonts w:ascii="Calibri" w:hAnsi="Calibri" w:cs="Calibri"/>
        </w:rPr>
        <w:t xml:space="preserve"> API key in the</w:t>
      </w:r>
      <w:r w:rsidR="00F1187B" w:rsidRPr="00217895">
        <w:rPr>
          <w:rFonts w:ascii="Calibri" w:hAnsi="Calibri" w:cs="Calibri"/>
        </w:rPr>
        <w:t xml:space="preserve"> </w:t>
      </w:r>
      <w:r w:rsidR="00722769" w:rsidRPr="00217895">
        <w:rPr>
          <w:rFonts w:ascii="Calibri" w:hAnsi="Calibri" w:cs="Calibri"/>
          <w:i/>
          <w:iCs/>
        </w:rPr>
        <w:t>Parameters</w:t>
      </w:r>
      <w:r w:rsidR="00722769" w:rsidRPr="00217895">
        <w:rPr>
          <w:rFonts w:ascii="Calibri" w:hAnsi="Calibri" w:cs="Calibri"/>
        </w:rPr>
        <w:t xml:space="preserve"> </w:t>
      </w:r>
      <w:r w:rsidR="00E70610" w:rsidRPr="00217895">
        <w:rPr>
          <w:rFonts w:ascii="Calibri" w:hAnsi="Calibri" w:cs="Calibri"/>
        </w:rPr>
        <w:t>tab</w:t>
      </w:r>
      <w:r w:rsidR="00F92208" w:rsidRPr="00217895">
        <w:rPr>
          <w:rFonts w:ascii="Calibri" w:hAnsi="Calibri" w:cs="Calibri"/>
        </w:rPr>
        <w:t xml:space="preserve"> using the process notes found in the adjacent </w:t>
      </w:r>
      <w:r w:rsidR="00F92208" w:rsidRPr="00217895">
        <w:rPr>
          <w:rFonts w:ascii="Calibri" w:hAnsi="Calibri" w:cs="Calibri"/>
          <w:i/>
          <w:iCs/>
        </w:rPr>
        <w:t>Notes</w:t>
      </w:r>
      <w:r w:rsidR="00F92208" w:rsidRPr="00217895">
        <w:rPr>
          <w:rFonts w:ascii="Calibri" w:hAnsi="Calibri" w:cs="Calibri"/>
        </w:rPr>
        <w:t xml:space="preserve"> tab. </w:t>
      </w:r>
    </w:p>
    <w:p w14:paraId="1675E5E7" w14:textId="6F7B04EF" w:rsidR="00543542" w:rsidRPr="00217895" w:rsidRDefault="00543542" w:rsidP="00543542">
      <w:pPr>
        <w:pStyle w:val="Heading3"/>
        <w:rPr>
          <w:rFonts w:ascii="Calibri" w:hAnsi="Calibri" w:cs="Calibri"/>
        </w:rPr>
      </w:pPr>
      <w:r>
        <w:rPr>
          <w:rFonts w:ascii="Calibri" w:hAnsi="Calibri" w:cs="Calibri"/>
        </w:rPr>
        <w:t>S</w:t>
      </w:r>
      <w:r w:rsidR="00C7338F">
        <w:rPr>
          <w:rFonts w:ascii="Calibri" w:hAnsi="Calibri" w:cs="Calibri"/>
        </w:rPr>
        <w:t>chools</w:t>
      </w:r>
    </w:p>
    <w:p w14:paraId="5ED5FD4F" w14:textId="28827784" w:rsidR="00471771" w:rsidRDefault="00543542" w:rsidP="0074163C">
      <w:pPr>
        <w:rPr>
          <w:rFonts w:ascii="Calibri" w:hAnsi="Calibri" w:cs="Calibri"/>
        </w:rPr>
      </w:pPr>
      <w:r>
        <w:rPr>
          <w:rFonts w:ascii="Calibri" w:hAnsi="Calibri" w:cs="Calibri"/>
        </w:rPr>
        <w:t>You will need to update the school information on the ‘Schools’ tab</w:t>
      </w:r>
      <w:r w:rsidR="00325D42">
        <w:rPr>
          <w:rFonts w:ascii="Calibri" w:hAnsi="Calibri" w:cs="Calibri"/>
        </w:rPr>
        <w:t xml:space="preserve">, referring to the </w:t>
      </w:r>
      <w:r w:rsidR="00FE1965">
        <w:rPr>
          <w:rFonts w:ascii="Calibri" w:hAnsi="Calibri" w:cs="Calibri"/>
        </w:rPr>
        <w:t>‘Welcome Meeting’ section on the scope</w:t>
      </w:r>
      <w:r w:rsidR="00471771">
        <w:rPr>
          <w:rFonts w:ascii="Calibri" w:hAnsi="Calibri" w:cs="Calibri"/>
        </w:rPr>
        <w:t>, including the LA information and the school type.</w:t>
      </w:r>
    </w:p>
    <w:p w14:paraId="2A0FBEF0" w14:textId="59780950" w:rsidR="004A7409" w:rsidRPr="004A7409" w:rsidRDefault="00471771" w:rsidP="004A7409">
      <w:pPr>
        <w:pStyle w:val="Heading4"/>
        <w:rPr>
          <w:rFonts w:ascii="Calibri" w:hAnsi="Calibri" w:cs="Calibri"/>
          <w:i w:val="0"/>
          <w:iCs w:val="0"/>
        </w:rPr>
      </w:pPr>
      <w:r>
        <w:rPr>
          <w:rFonts w:ascii="Calibri" w:hAnsi="Calibri" w:cs="Calibri"/>
          <w:i w:val="0"/>
          <w:iCs w:val="0"/>
        </w:rPr>
        <w:t>Local Authorities</w:t>
      </w:r>
    </w:p>
    <w:p w14:paraId="4BE81E36" w14:textId="58E2EC47" w:rsidR="007E03BD" w:rsidRDefault="00FE1965" w:rsidP="0074163C">
      <w:pPr>
        <w:rPr>
          <w:rFonts w:ascii="Calibri" w:hAnsi="Calibri" w:cs="Calibri"/>
        </w:rPr>
      </w:pPr>
      <w:r>
        <w:rPr>
          <w:rFonts w:ascii="Calibri" w:hAnsi="Calibri" w:cs="Calibri"/>
        </w:rPr>
        <w:t xml:space="preserve">The scope will list how many local authorities there. </w:t>
      </w:r>
    </w:p>
    <w:p w14:paraId="794D52C2" w14:textId="6E131014" w:rsidR="00CE3B64" w:rsidRDefault="007E03BD" w:rsidP="0074163C">
      <w:pPr>
        <w:rPr>
          <w:rFonts w:ascii="Calibri" w:hAnsi="Calibri" w:cs="Calibri"/>
        </w:rPr>
      </w:pPr>
      <w:r w:rsidRPr="007E03BD">
        <w:rPr>
          <w:rFonts w:ascii="Calibri" w:hAnsi="Calibri" w:cs="Calibri"/>
          <w:noProof/>
        </w:rPr>
        <w:lastRenderedPageBreak/>
        <w:drawing>
          <wp:inline distT="0" distB="0" distL="0" distR="0" wp14:anchorId="267D7EDE" wp14:editId="3210B609">
            <wp:extent cx="5121084" cy="2270957"/>
            <wp:effectExtent l="0" t="0" r="3810" b="0"/>
            <wp:docPr id="53559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4071" name="Picture 1" descr="A screenshot of a computer&#10;&#10;AI-generated content may be incorrect."/>
                    <pic:cNvPicPr/>
                  </pic:nvPicPr>
                  <pic:blipFill>
                    <a:blip r:embed="rId10"/>
                    <a:stretch>
                      <a:fillRect/>
                    </a:stretch>
                  </pic:blipFill>
                  <pic:spPr>
                    <a:xfrm>
                      <a:off x="0" y="0"/>
                      <a:ext cx="5121084" cy="2270957"/>
                    </a:xfrm>
                    <a:prstGeom prst="rect">
                      <a:avLst/>
                    </a:prstGeom>
                  </pic:spPr>
                </pic:pic>
              </a:graphicData>
            </a:graphic>
          </wp:inline>
        </w:drawing>
      </w:r>
    </w:p>
    <w:p w14:paraId="1B4BE328" w14:textId="77777777" w:rsidR="00CE3B64" w:rsidRDefault="00CE3B64" w:rsidP="00CE3B64">
      <w:pPr>
        <w:rPr>
          <w:rFonts w:ascii="Calibri" w:hAnsi="Calibri" w:cs="Calibri"/>
        </w:rPr>
      </w:pPr>
      <w:r>
        <w:rPr>
          <w:rFonts w:ascii="Calibri" w:hAnsi="Calibri" w:cs="Calibri"/>
        </w:rPr>
        <w:t>On the tab ‘</w:t>
      </w:r>
      <w:proofErr w:type="spellStart"/>
      <w:r>
        <w:rPr>
          <w:rFonts w:ascii="Calibri" w:hAnsi="Calibri" w:cs="Calibri"/>
        </w:rPr>
        <w:t>LocalAuth</w:t>
      </w:r>
      <w:proofErr w:type="spellEnd"/>
      <w:r>
        <w:rPr>
          <w:rFonts w:ascii="Calibri" w:hAnsi="Calibri" w:cs="Calibri"/>
        </w:rPr>
        <w:t>’, you can view the LAs and their codes:</w:t>
      </w:r>
    </w:p>
    <w:p w14:paraId="495642A2" w14:textId="77777777" w:rsidR="00CE3B64" w:rsidRDefault="00CE3B64" w:rsidP="00CE3B64">
      <w:pPr>
        <w:rPr>
          <w:rFonts w:ascii="Calibri" w:hAnsi="Calibri" w:cs="Calibri"/>
        </w:rPr>
      </w:pPr>
      <w:r w:rsidRPr="00CE3B64">
        <w:rPr>
          <w:rFonts w:ascii="Calibri" w:hAnsi="Calibri" w:cs="Calibri"/>
          <w:noProof/>
        </w:rPr>
        <w:drawing>
          <wp:inline distT="0" distB="0" distL="0" distR="0" wp14:anchorId="0D47172C" wp14:editId="7B50B00C">
            <wp:extent cx="5731510" cy="1550035"/>
            <wp:effectExtent l="0" t="0" r="2540" b="0"/>
            <wp:docPr id="2023178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78709" name="Picture 1" descr="A screenshot of a computer&#10;&#10;AI-generated content may be incorrect."/>
                    <pic:cNvPicPr/>
                  </pic:nvPicPr>
                  <pic:blipFill>
                    <a:blip r:embed="rId11"/>
                    <a:stretch>
                      <a:fillRect/>
                    </a:stretch>
                  </pic:blipFill>
                  <pic:spPr>
                    <a:xfrm>
                      <a:off x="0" y="0"/>
                      <a:ext cx="5731510" cy="1550035"/>
                    </a:xfrm>
                    <a:prstGeom prst="rect">
                      <a:avLst/>
                    </a:prstGeom>
                  </pic:spPr>
                </pic:pic>
              </a:graphicData>
            </a:graphic>
          </wp:inline>
        </w:drawing>
      </w:r>
    </w:p>
    <w:p w14:paraId="0DA8A119" w14:textId="0D209556" w:rsidR="006C343E" w:rsidRDefault="00F70A68" w:rsidP="00CE3B64">
      <w:pPr>
        <w:rPr>
          <w:rFonts w:ascii="Calibri" w:hAnsi="Calibri" w:cs="Calibri"/>
        </w:rPr>
      </w:pPr>
      <w:r>
        <w:rPr>
          <w:rFonts w:ascii="Calibri" w:hAnsi="Calibri" w:cs="Calibri"/>
        </w:rPr>
        <w:t>Please check that the LA listed on the ‘Schools’ tab is correct for the relevant school.</w:t>
      </w:r>
      <w:r w:rsidR="00996301">
        <w:rPr>
          <w:rFonts w:ascii="Calibri" w:hAnsi="Calibri" w:cs="Calibri"/>
        </w:rPr>
        <w:t xml:space="preserve"> Any edits can be made on the below section:</w:t>
      </w:r>
    </w:p>
    <w:p w14:paraId="18A62BCD" w14:textId="4EC2439C" w:rsidR="00F70A68" w:rsidRDefault="00F70A68" w:rsidP="00CE3B64">
      <w:pPr>
        <w:rPr>
          <w:rFonts w:ascii="Calibri" w:hAnsi="Calibri" w:cs="Calibri"/>
        </w:rPr>
      </w:pPr>
      <w:r w:rsidRPr="00F70A68">
        <w:rPr>
          <w:rFonts w:ascii="Calibri" w:hAnsi="Calibri" w:cs="Calibri"/>
          <w:noProof/>
        </w:rPr>
        <w:drawing>
          <wp:inline distT="0" distB="0" distL="0" distR="0" wp14:anchorId="700D9791" wp14:editId="7901A274">
            <wp:extent cx="2895600" cy="2032000"/>
            <wp:effectExtent l="0" t="0" r="0" b="6350"/>
            <wp:docPr id="743364735" name="Picture 1" descr="A screenshot of a grey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64735" name="Picture 1" descr="A screenshot of a grey section&#10;&#10;AI-generated content may be incorrect."/>
                    <pic:cNvPicPr/>
                  </pic:nvPicPr>
                  <pic:blipFill rotWithShape="1">
                    <a:blip r:embed="rId12"/>
                    <a:srcRect b="14803"/>
                    <a:stretch/>
                  </pic:blipFill>
                  <pic:spPr bwMode="auto">
                    <a:xfrm>
                      <a:off x="0" y="0"/>
                      <a:ext cx="2895851" cy="2032176"/>
                    </a:xfrm>
                    <a:prstGeom prst="rect">
                      <a:avLst/>
                    </a:prstGeom>
                    <a:ln>
                      <a:noFill/>
                    </a:ln>
                    <a:extLst>
                      <a:ext uri="{53640926-AAD7-44D8-BBD7-CCE9431645EC}">
                        <a14:shadowObscured xmlns:a14="http://schemas.microsoft.com/office/drawing/2010/main"/>
                      </a:ext>
                    </a:extLst>
                  </pic:spPr>
                </pic:pic>
              </a:graphicData>
            </a:graphic>
          </wp:inline>
        </w:drawing>
      </w:r>
    </w:p>
    <w:p w14:paraId="3B6B5023" w14:textId="7D4C84F4" w:rsidR="004A7409" w:rsidRDefault="004A7409" w:rsidP="00CE3B64">
      <w:pPr>
        <w:rPr>
          <w:rFonts w:ascii="Calibri" w:hAnsi="Calibri" w:cs="Calibri"/>
        </w:rPr>
      </w:pPr>
      <w:r>
        <w:rPr>
          <w:rFonts w:ascii="Calibri" w:hAnsi="Calibri" w:cs="Calibri"/>
        </w:rPr>
        <w:t>The above section also needs to be edited to reflect whether there are any London weightings.</w:t>
      </w:r>
    </w:p>
    <w:p w14:paraId="3CA285F8" w14:textId="03FE674F" w:rsidR="00CE3B64" w:rsidRDefault="00CE3B64" w:rsidP="00CE3B64">
      <w:pPr>
        <w:rPr>
          <w:rFonts w:ascii="Calibri" w:hAnsi="Calibri" w:cs="Calibri"/>
        </w:rPr>
      </w:pPr>
      <w:r>
        <w:rPr>
          <w:rFonts w:ascii="Calibri" w:hAnsi="Calibri" w:cs="Calibri"/>
        </w:rPr>
        <w:t>You can find a full list of schools</w:t>
      </w:r>
      <w:r w:rsidR="00B63395">
        <w:rPr>
          <w:rFonts w:ascii="Calibri" w:hAnsi="Calibri" w:cs="Calibri"/>
        </w:rPr>
        <w:t xml:space="preserve">, </w:t>
      </w:r>
      <w:r>
        <w:rPr>
          <w:rFonts w:ascii="Calibri" w:hAnsi="Calibri" w:cs="Calibri"/>
        </w:rPr>
        <w:t xml:space="preserve">their associated LAs </w:t>
      </w:r>
      <w:r w:rsidR="00B63395">
        <w:rPr>
          <w:rFonts w:ascii="Calibri" w:hAnsi="Calibri" w:cs="Calibri"/>
        </w:rPr>
        <w:t xml:space="preserve">and their weightings </w:t>
      </w:r>
      <w:proofErr w:type="gramStart"/>
      <w:r>
        <w:rPr>
          <w:rFonts w:ascii="Calibri" w:hAnsi="Calibri" w:cs="Calibri"/>
        </w:rPr>
        <w:t>in:</w:t>
      </w:r>
      <w:proofErr w:type="gramEnd"/>
      <w:r>
        <w:rPr>
          <w:rFonts w:ascii="Calibri" w:hAnsi="Calibri" w:cs="Calibri"/>
        </w:rPr>
        <w:t xml:space="preserve"> </w:t>
      </w:r>
      <w:r w:rsidRPr="00B63395">
        <w:rPr>
          <w:rFonts w:ascii="Calibri" w:hAnsi="Calibri" w:cs="Calibri"/>
          <w:i/>
          <w:iCs/>
        </w:rPr>
        <w:t>1.Admin &gt; 1. Standard LA Documentation &gt; Local Authorities - IMP standard codes</w:t>
      </w:r>
      <w:r w:rsidR="00F40BCA" w:rsidRPr="00B63395">
        <w:rPr>
          <w:rFonts w:ascii="Calibri" w:hAnsi="Calibri" w:cs="Calibri"/>
          <w:i/>
          <w:iCs/>
        </w:rPr>
        <w:t>.</w:t>
      </w:r>
      <w:r w:rsidR="00F40BCA">
        <w:rPr>
          <w:rFonts w:ascii="Calibri" w:hAnsi="Calibri" w:cs="Calibri"/>
        </w:rPr>
        <w:t xml:space="preserve"> </w:t>
      </w:r>
    </w:p>
    <w:p w14:paraId="48DBEF21" w14:textId="3BC42C4F" w:rsidR="004A7409" w:rsidRDefault="004A7409" w:rsidP="004A7409">
      <w:pPr>
        <w:pStyle w:val="Heading4"/>
        <w:rPr>
          <w:rFonts w:ascii="Calibri" w:hAnsi="Calibri" w:cs="Calibri"/>
          <w:i w:val="0"/>
          <w:iCs w:val="0"/>
        </w:rPr>
      </w:pPr>
      <w:r>
        <w:rPr>
          <w:rFonts w:ascii="Calibri" w:hAnsi="Calibri" w:cs="Calibri"/>
          <w:i w:val="0"/>
          <w:iCs w:val="0"/>
        </w:rPr>
        <w:t>Update the School Type</w:t>
      </w:r>
    </w:p>
    <w:p w14:paraId="7BFA8A7C" w14:textId="6FE49695" w:rsidR="000C1A11" w:rsidRDefault="00592F50" w:rsidP="004A7409">
      <w:r>
        <w:t xml:space="preserve">Amend the ‘School Type’ column as required, referring to the </w:t>
      </w:r>
      <w:r w:rsidR="000C1A11">
        <w:t xml:space="preserve">‘Welcome Meeting’ section of the </w:t>
      </w:r>
      <w:r>
        <w:t>scope</w:t>
      </w:r>
      <w:r w:rsidR="000C1A11">
        <w:t xml:space="preserve"> for confirmation.</w:t>
      </w:r>
    </w:p>
    <w:p w14:paraId="6D18C70A" w14:textId="1A8E170E" w:rsidR="00504571" w:rsidRDefault="009B7923" w:rsidP="004A7409">
      <w:r w:rsidRPr="009B7923">
        <w:rPr>
          <w:noProof/>
        </w:rPr>
        <w:lastRenderedPageBreak/>
        <w:drawing>
          <wp:inline distT="0" distB="0" distL="0" distR="0" wp14:anchorId="5817211E" wp14:editId="572C8E21">
            <wp:extent cx="3690832" cy="2440710"/>
            <wp:effectExtent l="0" t="0" r="5080" b="0"/>
            <wp:docPr id="53670965"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965" name="Picture 1" descr="A black and white screen with white text&#10;&#10;AI-generated content may be incorrect."/>
                    <pic:cNvPicPr/>
                  </pic:nvPicPr>
                  <pic:blipFill>
                    <a:blip r:embed="rId13"/>
                    <a:stretch>
                      <a:fillRect/>
                    </a:stretch>
                  </pic:blipFill>
                  <pic:spPr>
                    <a:xfrm>
                      <a:off x="0" y="0"/>
                      <a:ext cx="3701681" cy="2447884"/>
                    </a:xfrm>
                    <a:prstGeom prst="rect">
                      <a:avLst/>
                    </a:prstGeom>
                  </pic:spPr>
                </pic:pic>
              </a:graphicData>
            </a:graphic>
          </wp:inline>
        </w:drawing>
      </w:r>
    </w:p>
    <w:p w14:paraId="3A20B556" w14:textId="77777777" w:rsidR="00B63395" w:rsidRDefault="00B63395" w:rsidP="004A7409"/>
    <w:p w14:paraId="1A6A5904" w14:textId="22EF1956" w:rsidR="00504571" w:rsidRPr="00217895" w:rsidRDefault="00A67FC5" w:rsidP="00504571">
      <w:pPr>
        <w:pStyle w:val="Heading3"/>
        <w:rPr>
          <w:rFonts w:ascii="Calibri" w:hAnsi="Calibri" w:cs="Calibri"/>
        </w:rPr>
      </w:pPr>
      <w:r>
        <w:rPr>
          <w:rFonts w:ascii="Calibri" w:hAnsi="Calibri" w:cs="Calibri"/>
        </w:rPr>
        <w:t>Grant Database</w:t>
      </w:r>
    </w:p>
    <w:p w14:paraId="6726F86C" w14:textId="77777777" w:rsidR="00755B50" w:rsidRDefault="00755B50" w:rsidP="00755B50">
      <w:pPr>
        <w:pStyle w:val="Heading4"/>
        <w:rPr>
          <w:rFonts w:ascii="Calibri" w:hAnsi="Calibri" w:cs="Calibri"/>
          <w:i w:val="0"/>
          <w:iCs w:val="0"/>
        </w:rPr>
      </w:pPr>
      <w:r>
        <w:rPr>
          <w:rFonts w:ascii="Calibri" w:hAnsi="Calibri" w:cs="Calibri"/>
          <w:i w:val="0"/>
          <w:iCs w:val="0"/>
        </w:rPr>
        <w:t>Function</w:t>
      </w:r>
    </w:p>
    <w:p w14:paraId="016853FA" w14:textId="6ACC670A" w:rsidR="00504571" w:rsidRDefault="00A67FC5" w:rsidP="004A7409">
      <w:r>
        <w:t>As we use a multitude of grants and calculations, this document keeps all the ESFA</w:t>
      </w:r>
      <w:r w:rsidR="00412DF0">
        <w:t xml:space="preserve"> grant figures and statistics we require in one place for easy reference. We use the grant database to source the following:</w:t>
      </w:r>
    </w:p>
    <w:p w14:paraId="7CB9D002" w14:textId="396057C2" w:rsidR="00412DF0" w:rsidRDefault="00412DF0" w:rsidP="00412DF0">
      <w:pPr>
        <w:pStyle w:val="ListParagraph"/>
        <w:numPr>
          <w:ilvl w:val="0"/>
          <w:numId w:val="4"/>
        </w:numPr>
      </w:pPr>
      <w:r>
        <w:t>SCA band and location factor statistics</w:t>
      </w:r>
    </w:p>
    <w:p w14:paraId="492F551B" w14:textId="6E4B7901" w:rsidR="00412DF0" w:rsidRDefault="000E25B3" w:rsidP="00412DF0">
      <w:pPr>
        <w:pStyle w:val="ListParagraph"/>
        <w:numPr>
          <w:ilvl w:val="0"/>
          <w:numId w:val="4"/>
        </w:numPr>
      </w:pPr>
      <w:r>
        <w:t>Pupil premium numbers</w:t>
      </w:r>
    </w:p>
    <w:p w14:paraId="78CE7652" w14:textId="6A37A5FD" w:rsidR="000E25B3" w:rsidRDefault="000E25B3" w:rsidP="00412DF0">
      <w:pPr>
        <w:pStyle w:val="ListParagraph"/>
        <w:numPr>
          <w:ilvl w:val="0"/>
          <w:numId w:val="4"/>
        </w:numPr>
      </w:pPr>
      <w:r>
        <w:t>Pupil premium values (for checking during the review)</w:t>
      </w:r>
    </w:p>
    <w:p w14:paraId="1E5555A9" w14:textId="1BC804D3" w:rsidR="000E25B3" w:rsidRDefault="000E25B3" w:rsidP="00412DF0">
      <w:pPr>
        <w:pStyle w:val="ListParagraph"/>
        <w:numPr>
          <w:ilvl w:val="0"/>
          <w:numId w:val="4"/>
        </w:numPr>
      </w:pPr>
      <w:r>
        <w:t>DFC values (for checking during the review)</w:t>
      </w:r>
    </w:p>
    <w:p w14:paraId="05063549" w14:textId="083F8F18" w:rsidR="000E25B3" w:rsidRDefault="000E25B3" w:rsidP="00412DF0">
      <w:pPr>
        <w:pStyle w:val="ListParagraph"/>
        <w:numPr>
          <w:ilvl w:val="0"/>
          <w:numId w:val="4"/>
        </w:numPr>
      </w:pPr>
      <w:r>
        <w:t xml:space="preserve">UIFSM </w:t>
      </w:r>
      <w:r w:rsidR="002247CA">
        <w:t>pupil numbers</w:t>
      </w:r>
    </w:p>
    <w:p w14:paraId="737A2A8E" w14:textId="1ECE02F5" w:rsidR="002247CA" w:rsidRDefault="002247CA" w:rsidP="00412DF0">
      <w:pPr>
        <w:pStyle w:val="ListParagraph"/>
        <w:numPr>
          <w:ilvl w:val="0"/>
          <w:numId w:val="4"/>
        </w:numPr>
      </w:pPr>
      <w:r>
        <w:t>UIFSM values (for checking during the review)</w:t>
      </w:r>
    </w:p>
    <w:p w14:paraId="654D8567" w14:textId="236A01F6" w:rsidR="00083883" w:rsidRDefault="00083883" w:rsidP="00083883">
      <w:pPr>
        <w:pStyle w:val="Heading4"/>
        <w:rPr>
          <w:rFonts w:ascii="Calibri" w:hAnsi="Calibri" w:cs="Calibri"/>
          <w:i w:val="0"/>
          <w:iCs w:val="0"/>
        </w:rPr>
      </w:pPr>
      <w:r>
        <w:rPr>
          <w:rFonts w:ascii="Calibri" w:hAnsi="Calibri" w:cs="Calibri"/>
          <w:i w:val="0"/>
          <w:iCs w:val="0"/>
        </w:rPr>
        <w:t>Set Up</w:t>
      </w:r>
    </w:p>
    <w:p w14:paraId="69B01BDE" w14:textId="77777777" w:rsidR="00A67FC5" w:rsidRDefault="00A67FC5" w:rsidP="00A67FC5">
      <w:r>
        <w:t xml:space="preserve">This document </w:t>
      </w:r>
      <w:proofErr w:type="gramStart"/>
      <w:r>
        <w:t>is located in</w:t>
      </w:r>
      <w:proofErr w:type="gramEnd"/>
      <w:r>
        <w:t xml:space="preserve"> 3. Data Manipulation Tools folder &gt; AA_NEW Planner Strand 3 &gt; Planner Grant database.</w:t>
      </w:r>
    </w:p>
    <w:p w14:paraId="65B81876" w14:textId="77777777" w:rsidR="002247CA" w:rsidRDefault="00083883" w:rsidP="004A7409">
      <w:r>
        <w:t xml:space="preserve">This document will need copying and saving/ pasting into the Manipulated &gt; Strand 3 folder. </w:t>
      </w:r>
    </w:p>
    <w:p w14:paraId="2E671DC5" w14:textId="734DD890" w:rsidR="002247CA" w:rsidRDefault="002247CA" w:rsidP="004A7409">
      <w:r>
        <w:t xml:space="preserve">Enter the school names, URNs and school codes onto the </w:t>
      </w:r>
      <w:r w:rsidR="00295003">
        <w:t>‘Schools’ ta</w:t>
      </w:r>
      <w:r w:rsidR="0043498B">
        <w:t>b</w:t>
      </w:r>
      <w:r>
        <w:t>. This information can be found on the ‘Schools’ tab of the workbook.</w:t>
      </w:r>
      <w:r w:rsidR="00550EDC">
        <w:t xml:space="preserve"> </w:t>
      </w:r>
    </w:p>
    <w:p w14:paraId="1AD7D686" w14:textId="751FF2F2" w:rsidR="00083883" w:rsidRDefault="00083883" w:rsidP="004A7409">
      <w:r>
        <w:t xml:space="preserve">You can then go to Queries and Connections on the spreadsheet, double-click on the ‘Grant Database Source’ option </w:t>
      </w:r>
      <w:r w:rsidR="003A51A7">
        <w:t>and load up the power query.</w:t>
      </w:r>
    </w:p>
    <w:p w14:paraId="22EC46E0" w14:textId="032A22AA" w:rsidR="000E12D5" w:rsidRDefault="000E12D5" w:rsidP="004A7409">
      <w:r w:rsidRPr="000E12D5">
        <w:rPr>
          <w:noProof/>
        </w:rPr>
        <w:drawing>
          <wp:inline distT="0" distB="0" distL="0" distR="0" wp14:anchorId="02807EFF" wp14:editId="60189E02">
            <wp:extent cx="1546994" cy="426757"/>
            <wp:effectExtent l="0" t="0" r="0" b="0"/>
            <wp:docPr id="161971560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15607" name="Picture 1" descr="A black background with white text&#10;&#10;AI-generated content may be incorrect."/>
                    <pic:cNvPicPr/>
                  </pic:nvPicPr>
                  <pic:blipFill>
                    <a:blip r:embed="rId14"/>
                    <a:stretch>
                      <a:fillRect/>
                    </a:stretch>
                  </pic:blipFill>
                  <pic:spPr>
                    <a:xfrm>
                      <a:off x="0" y="0"/>
                      <a:ext cx="1546994" cy="426757"/>
                    </a:xfrm>
                    <a:prstGeom prst="rect">
                      <a:avLst/>
                    </a:prstGeom>
                  </pic:spPr>
                </pic:pic>
              </a:graphicData>
            </a:graphic>
          </wp:inline>
        </w:drawing>
      </w:r>
    </w:p>
    <w:p w14:paraId="1A808C65" w14:textId="1D12CBC4" w:rsidR="002247CA" w:rsidRDefault="002247CA" w:rsidP="004A7409">
      <w:r>
        <w:t>Locate the source folder in 3. Data Manipulation Tools folder &gt; AA_NEW Planner Strand 3 &gt; Grant Database Source and import this. The query can then be closed and loaded.</w:t>
      </w:r>
    </w:p>
    <w:p w14:paraId="7477D799" w14:textId="2F6B937D" w:rsidR="00083883" w:rsidRPr="004A7409" w:rsidRDefault="00D108CE" w:rsidP="004A7409">
      <w:r>
        <w:t>Once completed, right click and refresh on the table on the ‘Summary’ tab. This may take some time to load.</w:t>
      </w:r>
    </w:p>
    <w:p w14:paraId="4025F423" w14:textId="71B5C7DF" w:rsidR="000C1A11" w:rsidRPr="00217895" w:rsidRDefault="000C1A11" w:rsidP="000C1A11">
      <w:pPr>
        <w:pStyle w:val="Heading3"/>
        <w:rPr>
          <w:rFonts w:ascii="Calibri" w:hAnsi="Calibri" w:cs="Calibri"/>
        </w:rPr>
      </w:pPr>
      <w:r>
        <w:rPr>
          <w:rFonts w:ascii="Calibri" w:hAnsi="Calibri" w:cs="Calibri"/>
        </w:rPr>
        <w:lastRenderedPageBreak/>
        <w:t>Pupils Insert Table</w:t>
      </w:r>
    </w:p>
    <w:p w14:paraId="5213BDC3" w14:textId="0A2206E0" w:rsidR="000C1A11" w:rsidRDefault="000C1A11" w:rsidP="000C1A11">
      <w:pPr>
        <w:pStyle w:val="Heading4"/>
        <w:rPr>
          <w:rFonts w:ascii="Calibri" w:hAnsi="Calibri" w:cs="Calibri"/>
          <w:i w:val="0"/>
          <w:iCs w:val="0"/>
        </w:rPr>
      </w:pPr>
      <w:r>
        <w:rPr>
          <w:rFonts w:ascii="Calibri" w:hAnsi="Calibri" w:cs="Calibri"/>
          <w:i w:val="0"/>
          <w:iCs w:val="0"/>
        </w:rPr>
        <w:t>Function</w:t>
      </w:r>
    </w:p>
    <w:p w14:paraId="6661250E" w14:textId="3060B0AC" w:rsidR="000C1A11" w:rsidRDefault="000C1A11" w:rsidP="000C1A11">
      <w:r>
        <w:t>The purpose of th</w:t>
      </w:r>
      <w:r w:rsidR="00775EDC">
        <w:t xml:space="preserve">is tab is to enter </w:t>
      </w:r>
      <w:r w:rsidR="00543A7D">
        <w:t xml:space="preserve">the raw </w:t>
      </w:r>
      <w:r w:rsidR="00775EDC">
        <w:t xml:space="preserve">data from the customer’s census documents/ data, from the funding statements and from the grant database. This data will then be pulled through to the Pupils tab, </w:t>
      </w:r>
      <w:r w:rsidR="005C73F6">
        <w:t xml:space="preserve">where the data is further processed and </w:t>
      </w:r>
      <w:r w:rsidR="00543A7D">
        <w:t>tidied.</w:t>
      </w:r>
    </w:p>
    <w:p w14:paraId="2933B836" w14:textId="3A3B9991" w:rsidR="00BD71C8" w:rsidRDefault="00BD71C8" w:rsidP="000C1A11">
      <w:r>
        <w:t xml:space="preserve">The data </w:t>
      </w:r>
      <w:proofErr w:type="gramStart"/>
      <w:r>
        <w:t>entered into</w:t>
      </w:r>
      <w:proofErr w:type="gramEnd"/>
      <w:r>
        <w:t xml:space="preserve"> this tab will then provide the source information for </w:t>
      </w:r>
      <w:r w:rsidR="0074250C">
        <w:t>various</w:t>
      </w:r>
      <w:r>
        <w:t xml:space="preserve"> calculations, for example RPA </w:t>
      </w:r>
      <w:r w:rsidR="0074250C">
        <w:t>and Pupil Premium</w:t>
      </w:r>
      <w:r w:rsidR="00640E56">
        <w:t xml:space="preserve"> (see document: S3 – 2 – Grants and Calculations).</w:t>
      </w:r>
      <w:r w:rsidR="00BD63EA">
        <w:t xml:space="preserve"> Pupil numbers are fundamental in ensuring IMP calculations are correct.</w:t>
      </w:r>
    </w:p>
    <w:p w14:paraId="2CA3D9E2" w14:textId="4C6D5263" w:rsidR="005A7055" w:rsidRDefault="005A7055" w:rsidP="005A7055">
      <w:pPr>
        <w:pStyle w:val="Heading4"/>
        <w:rPr>
          <w:rFonts w:ascii="Calibri" w:hAnsi="Calibri" w:cs="Calibri"/>
          <w:i w:val="0"/>
          <w:iCs w:val="0"/>
        </w:rPr>
      </w:pPr>
      <w:r>
        <w:rPr>
          <w:rFonts w:ascii="Calibri" w:hAnsi="Calibri" w:cs="Calibri"/>
          <w:i w:val="0"/>
          <w:iCs w:val="0"/>
        </w:rPr>
        <w:t>Census Data</w:t>
      </w:r>
    </w:p>
    <w:p w14:paraId="7870A487" w14:textId="4E050233" w:rsidR="005A7055" w:rsidRDefault="00DF4769" w:rsidP="005A7055">
      <w:r>
        <w:t>In the file ‘Customer Supplied Data &gt; Strand 3 &gt; Pupil Numbers’</w:t>
      </w:r>
      <w:r w:rsidR="006E60FB">
        <w:t xml:space="preserve">, </w:t>
      </w:r>
      <w:r w:rsidR="00AD2F75">
        <w:t xml:space="preserve">locate the census information. This could be provided via spreadsheet or via census documents. We request as standard: Spring (January) numbers from two years previous and one year previous; Autumn </w:t>
      </w:r>
      <w:r w:rsidR="00157DA5">
        <w:t>(October) numbers from the previous year, including PLAC &amp; service numbers.</w:t>
      </w:r>
    </w:p>
    <w:p w14:paraId="0CEEBA84" w14:textId="29ACAE40" w:rsidR="005A318C" w:rsidRDefault="005A318C" w:rsidP="005A7055">
      <w:r>
        <w:t xml:space="preserve">Spring numbers </w:t>
      </w:r>
      <w:r w:rsidR="008D7E2F">
        <w:t>are entered onto finance codes</w:t>
      </w:r>
      <w:r w:rsidR="00A45B80">
        <w:t xml:space="preserve">: </w:t>
      </w:r>
      <w:r w:rsidR="00A45B80" w:rsidRPr="00A45B80">
        <w:t>PUPIL_SPRING</w:t>
      </w:r>
      <w:r w:rsidR="00A45B80">
        <w:t>_[key stage].</w:t>
      </w:r>
      <w:r w:rsidR="00C9363A">
        <w:t xml:space="preserve"> These are entered based on the total number of pupils in that key stage.</w:t>
      </w:r>
      <w:r w:rsidR="00675448">
        <w:t xml:space="preserve"> </w:t>
      </w:r>
      <w:r w:rsidR="000E03BF">
        <w:br/>
      </w:r>
      <w:r w:rsidR="00675448">
        <w:t>Spring numbers are used in DFC</w:t>
      </w:r>
      <w:r w:rsidR="000E03BF">
        <w:t xml:space="preserve">, </w:t>
      </w:r>
      <w:r w:rsidR="00675448">
        <w:t xml:space="preserve">SCA </w:t>
      </w:r>
      <w:r w:rsidR="000E03BF">
        <w:t xml:space="preserve">and PE Grant </w:t>
      </w:r>
      <w:r w:rsidR="00675448">
        <w:t>calculations.</w:t>
      </w:r>
    </w:p>
    <w:p w14:paraId="2B0D580B" w14:textId="60A5A3DE" w:rsidR="00CB0D01" w:rsidRDefault="00CB0D01" w:rsidP="005A7055">
      <w:r>
        <w:t xml:space="preserve">Autumn numbers are entered onto finance codes: PUPIL_CEN_[year group]. </w:t>
      </w:r>
      <w:r w:rsidR="007E54A1">
        <w:t>These are entered individually by year group.</w:t>
      </w:r>
      <w:r w:rsidR="00675448">
        <w:t xml:space="preserve"> </w:t>
      </w:r>
      <w:r w:rsidR="000E03BF">
        <w:br/>
      </w:r>
      <w:r w:rsidR="00961A93">
        <w:t>Autumn numbers are used in RPA</w:t>
      </w:r>
      <w:r w:rsidR="00931415">
        <w:t xml:space="preserve"> calculations.</w:t>
      </w:r>
    </w:p>
    <w:p w14:paraId="04B3C633" w14:textId="73F69C6E" w:rsidR="007E54A1" w:rsidRDefault="007E54A1" w:rsidP="005A7055">
      <w:r>
        <w:t>If enter</w:t>
      </w:r>
      <w:r w:rsidR="00362364">
        <w:t xml:space="preserve">ing </w:t>
      </w:r>
      <w:r>
        <w:t>data from census documents, please ensure to</w:t>
      </w:r>
      <w:r w:rsidR="004E7A56">
        <w:t xml:space="preserve"> check if there are any ‘Subsidiary’ pupils</w:t>
      </w:r>
      <w:r w:rsidR="00EE6B88">
        <w:t xml:space="preserve"> in the relevant column</w:t>
      </w:r>
      <w:r w:rsidR="004E7A56">
        <w:t>. If there are, these pupils will need to be removed</w:t>
      </w:r>
      <w:r w:rsidR="00EE6B88">
        <w:t xml:space="preserve"> from the total of the key stage/ year group.</w:t>
      </w:r>
    </w:p>
    <w:p w14:paraId="7B4A667E" w14:textId="6C733281" w:rsidR="00573631" w:rsidRDefault="00931415" w:rsidP="005A7055">
      <w:r>
        <w:t xml:space="preserve">With PLAC &amp; service, these are entered </w:t>
      </w:r>
      <w:r w:rsidR="004C1767">
        <w:t xml:space="preserve">onto the finance codes: </w:t>
      </w:r>
      <w:r w:rsidR="004C1767" w:rsidRPr="003E70AC">
        <w:t>PUPILPREMIUMPLAC</w:t>
      </w:r>
      <w:r w:rsidR="004C1767">
        <w:t xml:space="preserve"> or </w:t>
      </w:r>
      <w:r w:rsidR="004C1767" w:rsidRPr="003E70AC">
        <w:t>PUPILPREMIUM</w:t>
      </w:r>
      <w:r w:rsidR="004C1767">
        <w:t xml:space="preserve">SERV. </w:t>
      </w:r>
      <w:r w:rsidR="00BE67A9">
        <w:t>Please note that these are taken from the Autumn census data, and these are not required for Spring census data.</w:t>
      </w:r>
    </w:p>
    <w:p w14:paraId="3EB9B2DF" w14:textId="7E2F4FA2" w:rsidR="00F9245F" w:rsidRDefault="00F9245F" w:rsidP="005A7055">
      <w:r>
        <w:t xml:space="preserve">Spring, Autumn, PLAC &amp; service are all </w:t>
      </w:r>
      <w:proofErr w:type="gramStart"/>
      <w:r>
        <w:t>entered into</w:t>
      </w:r>
      <w:proofErr w:type="gramEnd"/>
      <w:r>
        <w:t xml:space="preserve"> the year shown on the data.</w:t>
      </w:r>
    </w:p>
    <w:p w14:paraId="75334335" w14:textId="4CE51295" w:rsidR="009B1700" w:rsidRDefault="009B1700" w:rsidP="009B1700">
      <w:pPr>
        <w:pStyle w:val="Heading4"/>
        <w:rPr>
          <w:rFonts w:ascii="Calibri" w:hAnsi="Calibri" w:cs="Calibri"/>
          <w:i w:val="0"/>
          <w:iCs w:val="0"/>
        </w:rPr>
      </w:pPr>
      <w:r>
        <w:rPr>
          <w:rFonts w:ascii="Calibri" w:hAnsi="Calibri" w:cs="Calibri"/>
          <w:i w:val="0"/>
          <w:iCs w:val="0"/>
        </w:rPr>
        <w:t>High Needs</w:t>
      </w:r>
    </w:p>
    <w:p w14:paraId="1BB577CE" w14:textId="1E1CFEF8" w:rsidR="009B1700" w:rsidRDefault="00AB6AC3" w:rsidP="009B1700">
      <w:r>
        <w:t>Information on high needs placements is found on the funding statements.</w:t>
      </w:r>
    </w:p>
    <w:p w14:paraId="71012D97" w14:textId="171FE88B" w:rsidR="00AB6AC3" w:rsidRDefault="00AB6AC3" w:rsidP="009B1700">
      <w:r>
        <w:t>For Pre 16 funding statements, check Table D</w:t>
      </w:r>
      <w:r w:rsidR="00EA00F6">
        <w:t>.</w:t>
      </w:r>
    </w:p>
    <w:p w14:paraId="4DB91637" w14:textId="3B4CFB8F" w:rsidR="00EA00F6" w:rsidRDefault="00EA00F6" w:rsidP="009B1700">
      <w:r w:rsidRPr="00EA00F6">
        <w:rPr>
          <w:noProof/>
        </w:rPr>
        <w:drawing>
          <wp:inline distT="0" distB="0" distL="0" distR="0" wp14:anchorId="135B8255" wp14:editId="76402D89">
            <wp:extent cx="5731510" cy="928370"/>
            <wp:effectExtent l="0" t="0" r="2540" b="5080"/>
            <wp:docPr id="986452803"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2803" name="Picture 1" descr="A white sheet with black text&#10;&#10;AI-generated content may be incorrect."/>
                    <pic:cNvPicPr/>
                  </pic:nvPicPr>
                  <pic:blipFill>
                    <a:blip r:embed="rId15"/>
                    <a:stretch>
                      <a:fillRect/>
                    </a:stretch>
                  </pic:blipFill>
                  <pic:spPr>
                    <a:xfrm>
                      <a:off x="0" y="0"/>
                      <a:ext cx="5731510" cy="928370"/>
                    </a:xfrm>
                    <a:prstGeom prst="rect">
                      <a:avLst/>
                    </a:prstGeom>
                  </pic:spPr>
                </pic:pic>
              </a:graphicData>
            </a:graphic>
          </wp:inline>
        </w:drawing>
      </w:r>
    </w:p>
    <w:p w14:paraId="3F82CC56" w14:textId="4F9D829C" w:rsidR="00EA00F6" w:rsidRDefault="00EA00F6" w:rsidP="009B1700">
      <w:r>
        <w:t>For Post 16 funding statements, check</w:t>
      </w:r>
      <w:r w:rsidR="0058374D">
        <w:t xml:space="preserve"> the fourth page.</w:t>
      </w:r>
    </w:p>
    <w:p w14:paraId="226DAD0C" w14:textId="2294BC6C" w:rsidR="0058374D" w:rsidRPr="009B1700" w:rsidRDefault="0058374D" w:rsidP="009B1700">
      <w:r w:rsidRPr="0058374D">
        <w:rPr>
          <w:noProof/>
        </w:rPr>
        <w:drawing>
          <wp:inline distT="0" distB="0" distL="0" distR="0" wp14:anchorId="3F0D4E55" wp14:editId="276A8FE8">
            <wp:extent cx="5731510" cy="405765"/>
            <wp:effectExtent l="0" t="0" r="2540" b="0"/>
            <wp:docPr id="147318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83609" name=""/>
                    <pic:cNvPicPr/>
                  </pic:nvPicPr>
                  <pic:blipFill>
                    <a:blip r:embed="rId16"/>
                    <a:stretch>
                      <a:fillRect/>
                    </a:stretch>
                  </pic:blipFill>
                  <pic:spPr>
                    <a:xfrm>
                      <a:off x="0" y="0"/>
                      <a:ext cx="5731510" cy="405765"/>
                    </a:xfrm>
                    <a:prstGeom prst="rect">
                      <a:avLst/>
                    </a:prstGeom>
                  </pic:spPr>
                </pic:pic>
              </a:graphicData>
            </a:graphic>
          </wp:inline>
        </w:drawing>
      </w:r>
    </w:p>
    <w:p w14:paraId="35C79537" w14:textId="683F4FC0" w:rsidR="009B1700" w:rsidRDefault="00FB1CC6" w:rsidP="005A7055">
      <w:r>
        <w:t>For both Pre and Post 16, the rates are currently as follows:</w:t>
      </w:r>
    </w:p>
    <w:p w14:paraId="10DB1792" w14:textId="3069FE4A" w:rsidR="007E2A62" w:rsidRDefault="007E2A62" w:rsidP="005A7055">
      <w:r>
        <w:lastRenderedPageBreak/>
        <w:t>Occupied places: £6,000</w:t>
      </w:r>
      <w:r>
        <w:br/>
        <w:t>Unoccupied places: £10,000</w:t>
      </w:r>
    </w:p>
    <w:p w14:paraId="6CB812F7" w14:textId="139404D8" w:rsidR="00A96E44" w:rsidRDefault="007E2A62" w:rsidP="005A7055">
      <w:r>
        <w:t xml:space="preserve">Please enter these </w:t>
      </w:r>
      <w:r w:rsidR="004168EF">
        <w:t xml:space="preserve">into the </w:t>
      </w:r>
      <w:r w:rsidR="004168EF" w:rsidRPr="004168EF">
        <w:rPr>
          <w:b/>
          <w:bCs/>
        </w:rPr>
        <w:t>current year</w:t>
      </w:r>
      <w:r w:rsidR="004168EF">
        <w:t xml:space="preserve"> on</w:t>
      </w:r>
      <w:r>
        <w:t xml:space="preserve"> the relevant finance codes.</w:t>
      </w:r>
      <w:r>
        <w:br/>
        <w:t xml:space="preserve">Pre 16: </w:t>
      </w:r>
      <w:r w:rsidRPr="00B77F9C">
        <w:t>FUNDED_PPPRE16</w:t>
      </w:r>
      <w:r>
        <w:t xml:space="preserve">/ </w:t>
      </w:r>
      <w:r w:rsidRPr="00B77F9C">
        <w:t>FUNDED_PPPRE16O</w:t>
      </w:r>
      <w:r>
        <w:br/>
        <w:t xml:space="preserve">Post 16: </w:t>
      </w:r>
      <w:r w:rsidRPr="008D132E">
        <w:t>FUNDED_PPPOST16</w:t>
      </w:r>
      <w:r>
        <w:t xml:space="preserve">/ </w:t>
      </w:r>
      <w:r w:rsidRPr="008D132E">
        <w:t>FUNDED_PPPOST16O</w:t>
      </w:r>
    </w:p>
    <w:p w14:paraId="57C85E77" w14:textId="5DCA5F2B" w:rsidR="00A96E44" w:rsidRDefault="00B41700" w:rsidP="00A96E44">
      <w:pPr>
        <w:pStyle w:val="Heading4"/>
        <w:rPr>
          <w:rFonts w:ascii="Calibri" w:hAnsi="Calibri" w:cs="Calibri"/>
          <w:i w:val="0"/>
          <w:iCs w:val="0"/>
        </w:rPr>
      </w:pPr>
      <w:r>
        <w:rPr>
          <w:rFonts w:ascii="Calibri" w:hAnsi="Calibri" w:cs="Calibri"/>
          <w:i w:val="0"/>
          <w:iCs w:val="0"/>
        </w:rPr>
        <w:t>Pupil Premium PRI/ SEC</w:t>
      </w:r>
    </w:p>
    <w:p w14:paraId="3CDCE913" w14:textId="06D95B5C" w:rsidR="00A96E44" w:rsidRDefault="00B41700" w:rsidP="00A96E44">
      <w:r>
        <w:t>These are located on the grant database.</w:t>
      </w:r>
      <w:r w:rsidR="00442ED4">
        <w:t xml:space="preserve"> Locate the </w:t>
      </w:r>
      <w:r w:rsidR="00442ED4" w:rsidRPr="006839CD">
        <w:rPr>
          <w:b/>
          <w:bCs/>
        </w:rPr>
        <w:t>current year</w:t>
      </w:r>
      <w:r w:rsidR="00442ED4">
        <w:t xml:space="preserve"> numbers on the grant database and enter these onto finance code: </w:t>
      </w:r>
      <w:r w:rsidR="00442ED4" w:rsidRPr="005F07E0">
        <w:t>PUPILPREMIUM_PRI</w:t>
      </w:r>
      <w:r w:rsidR="00442ED4">
        <w:t>/SEC</w:t>
      </w:r>
      <w:r w:rsidR="005B6E4A">
        <w:t xml:space="preserve"> into the </w:t>
      </w:r>
      <w:r w:rsidR="005B6E4A" w:rsidRPr="005B6E4A">
        <w:rPr>
          <w:b/>
          <w:bCs/>
        </w:rPr>
        <w:t>previous year.</w:t>
      </w:r>
    </w:p>
    <w:p w14:paraId="172DEC21" w14:textId="00133471" w:rsidR="00A96E44" w:rsidRDefault="005A20E7" w:rsidP="005A7055">
      <w:r w:rsidRPr="005A20E7">
        <w:rPr>
          <w:noProof/>
        </w:rPr>
        <w:drawing>
          <wp:inline distT="0" distB="0" distL="0" distR="0" wp14:anchorId="28E94136" wp14:editId="300158C6">
            <wp:extent cx="5731510" cy="1526540"/>
            <wp:effectExtent l="0" t="0" r="2540" b="0"/>
            <wp:docPr id="1595145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45290" name="Picture 1" descr="A screenshot of a computer&#10;&#10;AI-generated content may be incorrect."/>
                    <pic:cNvPicPr/>
                  </pic:nvPicPr>
                  <pic:blipFill>
                    <a:blip r:embed="rId17"/>
                    <a:stretch>
                      <a:fillRect/>
                    </a:stretch>
                  </pic:blipFill>
                  <pic:spPr>
                    <a:xfrm>
                      <a:off x="0" y="0"/>
                      <a:ext cx="5731510" cy="1526540"/>
                    </a:xfrm>
                    <a:prstGeom prst="rect">
                      <a:avLst/>
                    </a:prstGeom>
                  </pic:spPr>
                </pic:pic>
              </a:graphicData>
            </a:graphic>
          </wp:inline>
        </w:drawing>
      </w:r>
    </w:p>
    <w:p w14:paraId="1865144A" w14:textId="1A243C0C" w:rsidR="008772C7" w:rsidRDefault="001E51B9" w:rsidP="008772C7">
      <w:pPr>
        <w:pStyle w:val="Heading4"/>
        <w:rPr>
          <w:rFonts w:ascii="Calibri" w:hAnsi="Calibri" w:cs="Calibri"/>
          <w:i w:val="0"/>
          <w:iCs w:val="0"/>
        </w:rPr>
      </w:pPr>
      <w:r>
        <w:rPr>
          <w:rFonts w:ascii="Calibri" w:hAnsi="Calibri" w:cs="Calibri"/>
          <w:i w:val="0"/>
          <w:iCs w:val="0"/>
        </w:rPr>
        <w:t xml:space="preserve">UIFSM </w:t>
      </w:r>
    </w:p>
    <w:p w14:paraId="5C83BDAD" w14:textId="7681CEC2" w:rsidR="00D2538C" w:rsidRDefault="001E51B9" w:rsidP="005A7055">
      <w:r>
        <w:t>UIFSM numbers are taken from the grant database</w:t>
      </w:r>
      <w:r w:rsidR="00410CCA">
        <w:t xml:space="preserve"> and are split into January and October numbers. Locate the January numbers for the</w:t>
      </w:r>
      <w:r w:rsidR="00410CCA" w:rsidRPr="006839CD">
        <w:rPr>
          <w:b/>
          <w:bCs/>
        </w:rPr>
        <w:t xml:space="preserve"> current year</w:t>
      </w:r>
      <w:r w:rsidR="00410CCA">
        <w:t>,</w:t>
      </w:r>
      <w:r w:rsidR="00A4534A">
        <w:t xml:space="preserve"> using the ‘Element’ that begins ‘Total Eligible Meals…’ and includes January census. </w:t>
      </w:r>
      <w:r w:rsidR="003F44AA">
        <w:t xml:space="preserve">Take the total of the two lines and add these to the finance code: </w:t>
      </w:r>
      <w:r w:rsidR="003F44AA" w:rsidRPr="006273BB">
        <w:t>PUPIL_UIFSM_JAN</w:t>
      </w:r>
      <w:r w:rsidR="00D86651">
        <w:t xml:space="preserve"> in the </w:t>
      </w:r>
      <w:r w:rsidR="00D86651" w:rsidRPr="00D86651">
        <w:rPr>
          <w:b/>
          <w:bCs/>
        </w:rPr>
        <w:t>previous year</w:t>
      </w:r>
      <w:r w:rsidR="003F44AA">
        <w:t>.</w:t>
      </w:r>
      <w:r w:rsidR="00F32705">
        <w:t xml:space="preserve"> For example, the total added for the below would be 27.</w:t>
      </w:r>
    </w:p>
    <w:p w14:paraId="27620D85" w14:textId="1B733040" w:rsidR="00D2538C" w:rsidRDefault="00D2538C" w:rsidP="005A7055">
      <w:r w:rsidRPr="00D2538C">
        <w:rPr>
          <w:noProof/>
        </w:rPr>
        <w:drawing>
          <wp:inline distT="0" distB="0" distL="0" distR="0" wp14:anchorId="2D0EC5E4" wp14:editId="2D105C43">
            <wp:extent cx="5731510" cy="473710"/>
            <wp:effectExtent l="0" t="0" r="2540" b="2540"/>
            <wp:docPr id="64824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1209" name=""/>
                    <pic:cNvPicPr/>
                  </pic:nvPicPr>
                  <pic:blipFill>
                    <a:blip r:embed="rId18"/>
                    <a:stretch>
                      <a:fillRect/>
                    </a:stretch>
                  </pic:blipFill>
                  <pic:spPr>
                    <a:xfrm>
                      <a:off x="0" y="0"/>
                      <a:ext cx="5731510" cy="473710"/>
                    </a:xfrm>
                    <a:prstGeom prst="rect">
                      <a:avLst/>
                    </a:prstGeom>
                  </pic:spPr>
                </pic:pic>
              </a:graphicData>
            </a:graphic>
          </wp:inline>
        </w:drawing>
      </w:r>
    </w:p>
    <w:p w14:paraId="525A81D2" w14:textId="00B7555A" w:rsidR="009B1700" w:rsidRDefault="003F44AA" w:rsidP="005A7055">
      <w:r>
        <w:t>Repeat this process for October numbers (</w:t>
      </w:r>
      <w:r w:rsidRPr="006273BB">
        <w:t>PUPIL_UIFSM_</w:t>
      </w:r>
      <w:r>
        <w:t>OCT).</w:t>
      </w:r>
    </w:p>
    <w:p w14:paraId="0C91FB01" w14:textId="773E31AF" w:rsidR="00F56613" w:rsidRPr="00FA7B68" w:rsidRDefault="00F56613" w:rsidP="00FA7B68">
      <w:pPr>
        <w:pStyle w:val="Heading4"/>
        <w:rPr>
          <w:rFonts w:ascii="Calibri" w:hAnsi="Calibri" w:cs="Calibri"/>
          <w:i w:val="0"/>
          <w:iCs w:val="0"/>
        </w:rPr>
      </w:pPr>
      <w:r>
        <w:rPr>
          <w:rFonts w:ascii="Calibri" w:hAnsi="Calibri" w:cs="Calibri"/>
          <w:i w:val="0"/>
          <w:iCs w:val="0"/>
        </w:rPr>
        <w:t>Summary Table of Pupil Data</w:t>
      </w:r>
    </w:p>
    <w:tbl>
      <w:tblPr>
        <w:tblStyle w:val="TableGrid"/>
        <w:tblW w:w="9140" w:type="dxa"/>
        <w:tblLook w:val="04A0" w:firstRow="1" w:lastRow="0" w:firstColumn="1" w:lastColumn="0" w:noHBand="0" w:noVBand="1"/>
      </w:tblPr>
      <w:tblGrid>
        <w:gridCol w:w="3468"/>
        <w:gridCol w:w="2867"/>
        <w:gridCol w:w="2805"/>
      </w:tblGrid>
      <w:tr w:rsidR="00BE67A9" w14:paraId="0CFC725C" w14:textId="77777777" w:rsidTr="00BE67A9">
        <w:trPr>
          <w:trHeight w:val="265"/>
        </w:trPr>
        <w:tc>
          <w:tcPr>
            <w:tcW w:w="3468" w:type="dxa"/>
          </w:tcPr>
          <w:p w14:paraId="1D0AFA00" w14:textId="19176B45" w:rsidR="00BE67A9" w:rsidRPr="00F56613" w:rsidRDefault="00BE67A9" w:rsidP="005A7055">
            <w:pPr>
              <w:rPr>
                <w:b/>
                <w:bCs/>
              </w:rPr>
            </w:pPr>
            <w:r w:rsidRPr="00F56613">
              <w:rPr>
                <w:b/>
                <w:bCs/>
              </w:rPr>
              <w:t>Finance Code</w:t>
            </w:r>
          </w:p>
        </w:tc>
        <w:tc>
          <w:tcPr>
            <w:tcW w:w="2867" w:type="dxa"/>
          </w:tcPr>
          <w:p w14:paraId="49258F97" w14:textId="203E880B" w:rsidR="00BE67A9" w:rsidRPr="00F56613" w:rsidRDefault="00BE67A9" w:rsidP="005A7055">
            <w:pPr>
              <w:rPr>
                <w:b/>
                <w:bCs/>
              </w:rPr>
            </w:pPr>
            <w:r w:rsidRPr="00F56613">
              <w:rPr>
                <w:b/>
                <w:bCs/>
              </w:rPr>
              <w:t>Description</w:t>
            </w:r>
          </w:p>
        </w:tc>
        <w:tc>
          <w:tcPr>
            <w:tcW w:w="2805" w:type="dxa"/>
          </w:tcPr>
          <w:p w14:paraId="41027989" w14:textId="748EB583" w:rsidR="00BE67A9" w:rsidRPr="00F56613" w:rsidRDefault="00BE67A9" w:rsidP="005A7055">
            <w:pPr>
              <w:rPr>
                <w:b/>
                <w:bCs/>
              </w:rPr>
            </w:pPr>
            <w:r w:rsidRPr="00F56613">
              <w:rPr>
                <w:b/>
                <w:bCs/>
              </w:rPr>
              <w:t>Year Entered</w:t>
            </w:r>
          </w:p>
        </w:tc>
      </w:tr>
      <w:tr w:rsidR="00BE67A9" w14:paraId="1DA9D4DC" w14:textId="77777777" w:rsidTr="00BE67A9">
        <w:trPr>
          <w:trHeight w:val="158"/>
        </w:trPr>
        <w:tc>
          <w:tcPr>
            <w:tcW w:w="3468" w:type="dxa"/>
          </w:tcPr>
          <w:p w14:paraId="4BBBF01D" w14:textId="159B420A" w:rsidR="00BE67A9" w:rsidRDefault="00BE67A9" w:rsidP="005A7055">
            <w:r>
              <w:t>PUPIL_CEN_[year group]</w:t>
            </w:r>
          </w:p>
        </w:tc>
        <w:tc>
          <w:tcPr>
            <w:tcW w:w="2867" w:type="dxa"/>
          </w:tcPr>
          <w:p w14:paraId="03F76753" w14:textId="1038B51E" w:rsidR="00BE67A9" w:rsidRDefault="00BE67A9" w:rsidP="005A7055">
            <w:r>
              <w:t>Autumn census data</w:t>
            </w:r>
          </w:p>
        </w:tc>
        <w:tc>
          <w:tcPr>
            <w:tcW w:w="2805" w:type="dxa"/>
          </w:tcPr>
          <w:p w14:paraId="45438603" w14:textId="51D829AA" w:rsidR="00BE67A9" w:rsidRDefault="00BE67A9" w:rsidP="005A7055">
            <w:r>
              <w:t>The year stated on the data</w:t>
            </w:r>
          </w:p>
        </w:tc>
      </w:tr>
      <w:tr w:rsidR="00BE67A9" w14:paraId="42F3E175" w14:textId="77777777" w:rsidTr="00BE67A9">
        <w:trPr>
          <w:trHeight w:val="63"/>
        </w:trPr>
        <w:tc>
          <w:tcPr>
            <w:tcW w:w="3468" w:type="dxa"/>
          </w:tcPr>
          <w:p w14:paraId="1757C56E" w14:textId="566D3B9A" w:rsidR="00BE67A9" w:rsidRDefault="00BE67A9" w:rsidP="005A7055">
            <w:r>
              <w:t>PUPIL_SPRING_[key stage]</w:t>
            </w:r>
          </w:p>
        </w:tc>
        <w:tc>
          <w:tcPr>
            <w:tcW w:w="2867" w:type="dxa"/>
          </w:tcPr>
          <w:p w14:paraId="1D3DC7B5" w14:textId="19D323BC" w:rsidR="00BE67A9" w:rsidRDefault="00BE67A9" w:rsidP="005A7055">
            <w:r>
              <w:t>Spring census data</w:t>
            </w:r>
          </w:p>
        </w:tc>
        <w:tc>
          <w:tcPr>
            <w:tcW w:w="2805" w:type="dxa"/>
          </w:tcPr>
          <w:p w14:paraId="66232DD0" w14:textId="4A32F6B5" w:rsidR="00BE67A9" w:rsidRDefault="00BE67A9" w:rsidP="005A7055">
            <w:r>
              <w:t>The year stated on the data</w:t>
            </w:r>
          </w:p>
        </w:tc>
      </w:tr>
      <w:tr w:rsidR="00BE67A9" w14:paraId="0C4692EC" w14:textId="77777777" w:rsidTr="00BE67A9">
        <w:trPr>
          <w:trHeight w:val="640"/>
        </w:trPr>
        <w:tc>
          <w:tcPr>
            <w:tcW w:w="3468" w:type="dxa"/>
          </w:tcPr>
          <w:p w14:paraId="050364B1" w14:textId="4DACCF2D" w:rsidR="00BE67A9" w:rsidRPr="006273BB" w:rsidRDefault="00BE67A9" w:rsidP="005A7055">
            <w:r w:rsidRPr="003E70AC">
              <w:t>PUPILPREMIUMPLAC</w:t>
            </w:r>
            <w:r>
              <w:t xml:space="preserve"> or </w:t>
            </w:r>
            <w:r w:rsidRPr="003E70AC">
              <w:t>PUPILPREMIUM</w:t>
            </w:r>
            <w:r>
              <w:t>SERV</w:t>
            </w:r>
          </w:p>
        </w:tc>
        <w:tc>
          <w:tcPr>
            <w:tcW w:w="2867" w:type="dxa"/>
          </w:tcPr>
          <w:p w14:paraId="6E3A7FFD" w14:textId="4684D3B6" w:rsidR="00BE67A9" w:rsidRDefault="00BE67A9" w:rsidP="005A7055">
            <w:r>
              <w:t>PLAC/ Service numbers from the Autumn census data</w:t>
            </w:r>
          </w:p>
        </w:tc>
        <w:tc>
          <w:tcPr>
            <w:tcW w:w="2805" w:type="dxa"/>
          </w:tcPr>
          <w:p w14:paraId="554CF4C3" w14:textId="18E2EDCD" w:rsidR="00BE67A9" w:rsidRDefault="00BE67A9" w:rsidP="005A7055">
            <w:r>
              <w:t>The year stated on the data</w:t>
            </w:r>
          </w:p>
        </w:tc>
      </w:tr>
      <w:tr w:rsidR="00BE67A9" w14:paraId="25061491" w14:textId="77777777" w:rsidTr="00BE67A9">
        <w:trPr>
          <w:trHeight w:val="205"/>
        </w:trPr>
        <w:tc>
          <w:tcPr>
            <w:tcW w:w="3468" w:type="dxa"/>
          </w:tcPr>
          <w:p w14:paraId="211D1501" w14:textId="67AF358F" w:rsidR="00BE67A9" w:rsidRDefault="00BE67A9" w:rsidP="005A7055">
            <w:r w:rsidRPr="006273BB">
              <w:t>PUPIL_UIFSM_JAN</w:t>
            </w:r>
            <w:r>
              <w:t>/OCT</w:t>
            </w:r>
          </w:p>
        </w:tc>
        <w:tc>
          <w:tcPr>
            <w:tcW w:w="2867" w:type="dxa"/>
          </w:tcPr>
          <w:p w14:paraId="73BB967C" w14:textId="37D869C3" w:rsidR="00BE67A9" w:rsidRDefault="00BE67A9" w:rsidP="005A7055">
            <w:r>
              <w:t xml:space="preserve">UIFSM </w:t>
            </w:r>
            <w:r w:rsidR="00504029">
              <w:t xml:space="preserve">numbers found in the </w:t>
            </w:r>
            <w:r w:rsidR="00504029" w:rsidRPr="00286BCE">
              <w:rPr>
                <w:b/>
                <w:bCs/>
              </w:rPr>
              <w:t>current year</w:t>
            </w:r>
            <w:r w:rsidR="00504029">
              <w:t xml:space="preserve"> on the grant database</w:t>
            </w:r>
          </w:p>
        </w:tc>
        <w:tc>
          <w:tcPr>
            <w:tcW w:w="2805" w:type="dxa"/>
          </w:tcPr>
          <w:p w14:paraId="7E890C0D" w14:textId="6744D581" w:rsidR="00BE67A9" w:rsidRDefault="00BE67A9" w:rsidP="005A7055">
            <w:r>
              <w:t>Previous year</w:t>
            </w:r>
          </w:p>
        </w:tc>
      </w:tr>
      <w:tr w:rsidR="00BE67A9" w14:paraId="740015FD" w14:textId="77777777" w:rsidTr="00BE67A9">
        <w:trPr>
          <w:trHeight w:val="71"/>
        </w:trPr>
        <w:tc>
          <w:tcPr>
            <w:tcW w:w="3468" w:type="dxa"/>
          </w:tcPr>
          <w:p w14:paraId="754FD225" w14:textId="059080B3" w:rsidR="00BE67A9" w:rsidRDefault="00BE67A9" w:rsidP="005A7055">
            <w:r w:rsidRPr="005F07E0">
              <w:t>PUPILPREMIUM_PRI</w:t>
            </w:r>
            <w:r>
              <w:t>/SEC</w:t>
            </w:r>
          </w:p>
        </w:tc>
        <w:tc>
          <w:tcPr>
            <w:tcW w:w="2867" w:type="dxa"/>
          </w:tcPr>
          <w:p w14:paraId="123DBC9F" w14:textId="174DFC03" w:rsidR="00BE67A9" w:rsidRDefault="00BE67A9" w:rsidP="005A7055">
            <w:r>
              <w:t xml:space="preserve">Pupil premium numbers </w:t>
            </w:r>
            <w:r w:rsidR="00504029">
              <w:t xml:space="preserve">found in the </w:t>
            </w:r>
            <w:r w:rsidR="00504029" w:rsidRPr="00286BCE">
              <w:rPr>
                <w:b/>
                <w:bCs/>
              </w:rPr>
              <w:t xml:space="preserve">current year </w:t>
            </w:r>
            <w:r w:rsidR="00504029">
              <w:t>on the grant database</w:t>
            </w:r>
          </w:p>
        </w:tc>
        <w:tc>
          <w:tcPr>
            <w:tcW w:w="2805" w:type="dxa"/>
          </w:tcPr>
          <w:p w14:paraId="6579D7E2" w14:textId="6C48098A" w:rsidR="00BE67A9" w:rsidRDefault="00BE67A9" w:rsidP="005A7055">
            <w:r>
              <w:t>Previous year</w:t>
            </w:r>
          </w:p>
        </w:tc>
      </w:tr>
      <w:tr w:rsidR="00BE67A9" w14:paraId="1889836E" w14:textId="77777777" w:rsidTr="00BE67A9">
        <w:trPr>
          <w:trHeight w:val="377"/>
        </w:trPr>
        <w:tc>
          <w:tcPr>
            <w:tcW w:w="3468" w:type="dxa"/>
          </w:tcPr>
          <w:p w14:paraId="4CB2A8EE" w14:textId="328B860A" w:rsidR="00BE67A9" w:rsidRDefault="00BE67A9" w:rsidP="005A7055">
            <w:r w:rsidRPr="00B77F9C">
              <w:t>FUNDED_PPPRE16</w:t>
            </w:r>
            <w:r>
              <w:t xml:space="preserve">/ </w:t>
            </w:r>
            <w:r w:rsidRPr="00B77F9C">
              <w:t>FUNDED_PPPRE16O</w:t>
            </w:r>
          </w:p>
        </w:tc>
        <w:tc>
          <w:tcPr>
            <w:tcW w:w="2867" w:type="dxa"/>
          </w:tcPr>
          <w:p w14:paraId="7D07931D" w14:textId="40F27889" w:rsidR="00BE67A9" w:rsidRDefault="00BE67A9" w:rsidP="005A7055">
            <w:r>
              <w:t>Pre 16 High Needs pupils from the funding statement (table D)</w:t>
            </w:r>
          </w:p>
        </w:tc>
        <w:tc>
          <w:tcPr>
            <w:tcW w:w="2805" w:type="dxa"/>
          </w:tcPr>
          <w:p w14:paraId="26A3CBE1" w14:textId="088AF535" w:rsidR="00BE67A9" w:rsidRDefault="00BE67A9" w:rsidP="005A7055">
            <w:r>
              <w:t>Current year</w:t>
            </w:r>
          </w:p>
        </w:tc>
      </w:tr>
      <w:tr w:rsidR="00BE67A9" w14:paraId="01618F62" w14:textId="77777777" w:rsidTr="00BE67A9">
        <w:trPr>
          <w:trHeight w:val="417"/>
        </w:trPr>
        <w:tc>
          <w:tcPr>
            <w:tcW w:w="3468" w:type="dxa"/>
          </w:tcPr>
          <w:p w14:paraId="08973C64" w14:textId="2A882AAC" w:rsidR="00BE67A9" w:rsidRDefault="00BE67A9" w:rsidP="005A7055">
            <w:r w:rsidRPr="008D132E">
              <w:t>FUNDED_PPPOST16</w:t>
            </w:r>
            <w:r>
              <w:t xml:space="preserve">/ </w:t>
            </w:r>
            <w:r w:rsidRPr="008D132E">
              <w:t>FUNDED_PPPOST16O</w:t>
            </w:r>
          </w:p>
        </w:tc>
        <w:tc>
          <w:tcPr>
            <w:tcW w:w="2867" w:type="dxa"/>
          </w:tcPr>
          <w:p w14:paraId="2CF48ADE" w14:textId="01A72F4C" w:rsidR="00BE67A9" w:rsidRDefault="00BE67A9" w:rsidP="005A7055">
            <w:r>
              <w:t>Post 16 High Needs pupils from the funding statement.</w:t>
            </w:r>
          </w:p>
        </w:tc>
        <w:tc>
          <w:tcPr>
            <w:tcW w:w="2805" w:type="dxa"/>
          </w:tcPr>
          <w:p w14:paraId="3C802584" w14:textId="30163E11" w:rsidR="00BE67A9" w:rsidRDefault="00BE67A9" w:rsidP="005A7055">
            <w:r>
              <w:t>Current year</w:t>
            </w:r>
          </w:p>
        </w:tc>
      </w:tr>
      <w:tr w:rsidR="00BE67A9" w14:paraId="74D96617" w14:textId="77777777" w:rsidTr="00BE67A9">
        <w:trPr>
          <w:trHeight w:val="439"/>
        </w:trPr>
        <w:tc>
          <w:tcPr>
            <w:tcW w:w="3468" w:type="dxa"/>
          </w:tcPr>
          <w:p w14:paraId="3907ECA0" w14:textId="3572535E" w:rsidR="00BE67A9" w:rsidRDefault="00BE67A9" w:rsidP="005A7055">
            <w:r w:rsidRPr="000B12C7">
              <w:lastRenderedPageBreak/>
              <w:t>FUNDED_</w:t>
            </w:r>
            <w:r>
              <w:t>[key stage]</w:t>
            </w:r>
            <w:r w:rsidRPr="000B12C7">
              <w:t>_ADJ</w:t>
            </w:r>
          </w:p>
        </w:tc>
        <w:tc>
          <w:tcPr>
            <w:tcW w:w="2867" w:type="dxa"/>
          </w:tcPr>
          <w:p w14:paraId="000D8601" w14:textId="09C76932" w:rsidR="00BE67A9" w:rsidRDefault="00BE67A9" w:rsidP="005A7055">
            <w:r>
              <w:t>Adjustments based on Funding Statement Check</w:t>
            </w:r>
          </w:p>
        </w:tc>
        <w:tc>
          <w:tcPr>
            <w:tcW w:w="2805" w:type="dxa"/>
          </w:tcPr>
          <w:p w14:paraId="21DA799B" w14:textId="45217939" w:rsidR="00BE67A9" w:rsidRDefault="00BE67A9" w:rsidP="005A7055">
            <w:r>
              <w:t>Current year</w:t>
            </w:r>
          </w:p>
        </w:tc>
      </w:tr>
    </w:tbl>
    <w:p w14:paraId="735D8E10" w14:textId="77777777" w:rsidR="005A7055" w:rsidRDefault="005A7055" w:rsidP="000C1A11"/>
    <w:p w14:paraId="02CFE92B" w14:textId="4A974348" w:rsidR="005A7055" w:rsidRPr="00217895" w:rsidRDefault="005A7055" w:rsidP="005A7055">
      <w:pPr>
        <w:pStyle w:val="Heading3"/>
        <w:rPr>
          <w:rFonts w:ascii="Calibri" w:hAnsi="Calibri" w:cs="Calibri"/>
        </w:rPr>
      </w:pPr>
      <w:r>
        <w:rPr>
          <w:rFonts w:ascii="Calibri" w:hAnsi="Calibri" w:cs="Calibri"/>
        </w:rPr>
        <w:t>Funding Statement Check</w:t>
      </w:r>
    </w:p>
    <w:p w14:paraId="7D30BAF5" w14:textId="77777777" w:rsidR="005A7055" w:rsidRDefault="005A7055" w:rsidP="005A7055">
      <w:pPr>
        <w:pStyle w:val="Heading4"/>
        <w:rPr>
          <w:rFonts w:ascii="Calibri" w:hAnsi="Calibri" w:cs="Calibri"/>
          <w:i w:val="0"/>
          <w:iCs w:val="0"/>
        </w:rPr>
      </w:pPr>
      <w:r>
        <w:rPr>
          <w:rFonts w:ascii="Calibri" w:hAnsi="Calibri" w:cs="Calibri"/>
          <w:i w:val="0"/>
          <w:iCs w:val="0"/>
        </w:rPr>
        <w:t>Function</w:t>
      </w:r>
    </w:p>
    <w:p w14:paraId="22C2D67E" w14:textId="7771DD2D" w:rsidR="005A7055" w:rsidRDefault="00AB59D6" w:rsidP="005A7055">
      <w:r>
        <w:t xml:space="preserve">There can be variances between the funding statement pupil numbers and the actual pupil numbers stated in the census. As the </w:t>
      </w:r>
      <w:r w:rsidR="00EF79FE">
        <w:t>DFE</w:t>
      </w:r>
      <w:r>
        <w:t xml:space="preserve"> calculations are based on previous year Autumn numbers, </w:t>
      </w:r>
      <w:r w:rsidR="00EF79FE">
        <w:t xml:space="preserve">we need to </w:t>
      </w:r>
      <w:r w:rsidR="00971193">
        <w:t xml:space="preserve">confirm what variances there are and then update </w:t>
      </w:r>
      <w:r w:rsidR="00AE15FF">
        <w:t>pupil number adjustment lines (detailed in ‘Pupils’ section’) accordingly.</w:t>
      </w:r>
      <w:r w:rsidR="00DD54D0">
        <w:t xml:space="preserve"> This will then ensure that the funding statement totals that IMP calculates are correct and match the DFE funding.</w:t>
      </w:r>
    </w:p>
    <w:p w14:paraId="10F4FB02" w14:textId="6494BF99" w:rsidR="00C20FC7" w:rsidRDefault="00C20FC7" w:rsidP="00C20FC7">
      <w:pPr>
        <w:pStyle w:val="Heading4"/>
        <w:rPr>
          <w:rFonts w:ascii="Calibri" w:hAnsi="Calibri" w:cs="Calibri"/>
          <w:i w:val="0"/>
          <w:iCs w:val="0"/>
        </w:rPr>
      </w:pPr>
      <w:r>
        <w:rPr>
          <w:rFonts w:ascii="Calibri" w:hAnsi="Calibri" w:cs="Calibri"/>
          <w:i w:val="0"/>
          <w:iCs w:val="0"/>
        </w:rPr>
        <w:t>Updating the Table</w:t>
      </w:r>
    </w:p>
    <w:p w14:paraId="1205EAB3" w14:textId="3E6CBD2E" w:rsidR="00C20FC7" w:rsidRDefault="00C20FC7" w:rsidP="00C20FC7">
      <w:r>
        <w:t xml:space="preserve">Right click and refresh on the table. This will then pull through the previous year Autumn totals (excluding </w:t>
      </w:r>
      <w:r w:rsidRPr="008922CD">
        <w:rPr>
          <w:color w:val="000000" w:themeColor="text1"/>
        </w:rPr>
        <w:t xml:space="preserve">Nursery </w:t>
      </w:r>
      <w:r>
        <w:t>numbers).</w:t>
      </w:r>
    </w:p>
    <w:p w14:paraId="2B535184" w14:textId="623B1D29" w:rsidR="00C20FC7" w:rsidRDefault="00CD46DC" w:rsidP="00C20FC7">
      <w:r>
        <w:t xml:space="preserve">Locate the </w:t>
      </w:r>
      <w:r w:rsidR="002C3F21">
        <w:t xml:space="preserve">pupil number totals on the funding statement. For Pre 16, this is on page 3. For Post 16, this is on page 1. Enter these into the relevant columns. </w:t>
      </w:r>
    </w:p>
    <w:p w14:paraId="2FC60D39" w14:textId="198AC6FC" w:rsidR="002C3F21" w:rsidRPr="00C20FC7" w:rsidRDefault="002C3F21" w:rsidP="00C20FC7">
      <w:r>
        <w:t xml:space="preserve">The variances </w:t>
      </w:r>
      <w:r w:rsidR="001E7A5B">
        <w:t xml:space="preserve">then </w:t>
      </w:r>
      <w:r>
        <w:t>will show</w:t>
      </w:r>
      <w:r w:rsidR="001E7A5B">
        <w:t xml:space="preserve"> on the right-hand side. </w:t>
      </w:r>
    </w:p>
    <w:p w14:paraId="1959B1D5" w14:textId="725C1412" w:rsidR="00DD54D0" w:rsidRDefault="00C20FC7" w:rsidP="005A7055">
      <w:r w:rsidRPr="00C20FC7">
        <w:rPr>
          <w:noProof/>
        </w:rPr>
        <w:drawing>
          <wp:inline distT="0" distB="0" distL="0" distR="0" wp14:anchorId="517AEFEC" wp14:editId="683DD326">
            <wp:extent cx="5731510" cy="1359535"/>
            <wp:effectExtent l="0" t="0" r="2540" b="0"/>
            <wp:docPr id="527771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1505" name="Picture 1" descr="A screenshot of a computer&#10;&#10;AI-generated content may be incorrect."/>
                    <pic:cNvPicPr/>
                  </pic:nvPicPr>
                  <pic:blipFill>
                    <a:blip r:embed="rId19"/>
                    <a:stretch>
                      <a:fillRect/>
                    </a:stretch>
                  </pic:blipFill>
                  <pic:spPr>
                    <a:xfrm>
                      <a:off x="0" y="0"/>
                      <a:ext cx="5731510" cy="1359535"/>
                    </a:xfrm>
                    <a:prstGeom prst="rect">
                      <a:avLst/>
                    </a:prstGeom>
                  </pic:spPr>
                </pic:pic>
              </a:graphicData>
            </a:graphic>
          </wp:inline>
        </w:drawing>
      </w:r>
    </w:p>
    <w:p w14:paraId="388C0DB2" w14:textId="3AEBD699" w:rsidR="001E7A5B" w:rsidRDefault="001E7A5B" w:rsidP="005A7055">
      <w:r>
        <w:t>Any variances over 5-10 pupils will likely need flagging to the LC or queried during Priority Queries.</w:t>
      </w:r>
    </w:p>
    <w:p w14:paraId="4C9ECA9E" w14:textId="5F1C3F20" w:rsidR="005A7055" w:rsidRDefault="003F1FAB" w:rsidP="000C1A11">
      <w:r>
        <w:t xml:space="preserve">Where adjustments are required, these can be entered either on the Pupil Insert Table tab or </w:t>
      </w:r>
      <w:r w:rsidR="000731B9">
        <w:t>directly onto t</w:t>
      </w:r>
      <w:r>
        <w:t>he Pupils tab</w:t>
      </w:r>
      <w:r w:rsidR="000731B9">
        <w:t xml:space="preserve">, it doesn’t matter which. Enter the adjustment onto the finance code: </w:t>
      </w:r>
      <w:r w:rsidR="000731B9" w:rsidRPr="000B12C7">
        <w:t>FUNDED_</w:t>
      </w:r>
      <w:r w:rsidR="000731B9">
        <w:t>[key stage]</w:t>
      </w:r>
      <w:r w:rsidR="000731B9" w:rsidRPr="000B12C7">
        <w:t>_ADJ</w:t>
      </w:r>
      <w:r w:rsidR="00D01E03">
        <w:t xml:space="preserve">, switching the signage on the adjustment. For example, the -91 pupils in the above table would be entered as 91 numbers on </w:t>
      </w:r>
      <w:r w:rsidR="00D01E03" w:rsidRPr="000B12C7">
        <w:t>FUNDED_</w:t>
      </w:r>
      <w:r w:rsidR="00E23905">
        <w:t>KS3</w:t>
      </w:r>
      <w:r w:rsidR="00D01E03" w:rsidRPr="000B12C7">
        <w:t>_ADJ</w:t>
      </w:r>
      <w:r w:rsidR="00D01E03">
        <w:t>.</w:t>
      </w:r>
    </w:p>
    <w:p w14:paraId="35EDF9AB" w14:textId="1C01FE9F" w:rsidR="005623C5" w:rsidRDefault="005623C5" w:rsidP="000C1A11">
      <w:r>
        <w:t xml:space="preserve">Where there are no variances, these lines should </w:t>
      </w:r>
      <w:r w:rsidR="00E93811">
        <w:t xml:space="preserve">be retained as lines and be </w:t>
      </w:r>
      <w:r>
        <w:t>populate</w:t>
      </w:r>
      <w:r w:rsidR="00E93811">
        <w:t>d</w:t>
      </w:r>
      <w:r>
        <w:t xml:space="preserve"> with a </w:t>
      </w:r>
      <w:r w:rsidRPr="00364C14">
        <w:rPr>
          <w:b/>
          <w:bCs/>
        </w:rPr>
        <w:t>zero</w:t>
      </w:r>
      <w:r>
        <w:t xml:space="preserve"> value</w:t>
      </w:r>
      <w:r w:rsidR="00E93811">
        <w:t>.</w:t>
      </w:r>
      <w:r w:rsidR="00364C14">
        <w:br/>
      </w:r>
      <w:r>
        <w:t>The adjustment line is sometimes used in ICFP, so this line is best kept in, even if it is not in use in Planner.</w:t>
      </w:r>
    </w:p>
    <w:p w14:paraId="28EAEBD6" w14:textId="77777777" w:rsidR="00B63395" w:rsidRDefault="00B63395" w:rsidP="005A7055">
      <w:pPr>
        <w:pStyle w:val="Heading3"/>
        <w:rPr>
          <w:rFonts w:ascii="Calibri" w:hAnsi="Calibri" w:cs="Calibri"/>
        </w:rPr>
      </w:pPr>
    </w:p>
    <w:p w14:paraId="6524211E" w14:textId="58D2C560" w:rsidR="005A7055" w:rsidRPr="00217895" w:rsidRDefault="005A7055" w:rsidP="005A7055">
      <w:pPr>
        <w:pStyle w:val="Heading3"/>
        <w:rPr>
          <w:rFonts w:ascii="Calibri" w:hAnsi="Calibri" w:cs="Calibri"/>
        </w:rPr>
      </w:pPr>
      <w:r>
        <w:rPr>
          <w:rFonts w:ascii="Calibri" w:hAnsi="Calibri" w:cs="Calibri"/>
        </w:rPr>
        <w:t>Pupils</w:t>
      </w:r>
    </w:p>
    <w:p w14:paraId="36177BE0" w14:textId="77777777" w:rsidR="005A7055" w:rsidRDefault="005A7055" w:rsidP="005A7055">
      <w:pPr>
        <w:pStyle w:val="Heading4"/>
        <w:rPr>
          <w:rFonts w:ascii="Calibri" w:hAnsi="Calibri" w:cs="Calibri"/>
          <w:i w:val="0"/>
          <w:iCs w:val="0"/>
        </w:rPr>
      </w:pPr>
      <w:r>
        <w:rPr>
          <w:rFonts w:ascii="Calibri" w:hAnsi="Calibri" w:cs="Calibri"/>
          <w:i w:val="0"/>
          <w:iCs w:val="0"/>
        </w:rPr>
        <w:t>Function</w:t>
      </w:r>
    </w:p>
    <w:p w14:paraId="3DF82381" w14:textId="3BA24662" w:rsidR="005A7055" w:rsidRDefault="005E206F" w:rsidP="005A7055">
      <w:r>
        <w:t>This tab contains the final version of the pupil data that will be imported into IMP. The ‘Pupil Insert Table’ tab contains the raw data</w:t>
      </w:r>
      <w:r w:rsidR="002912A0">
        <w:t xml:space="preserve">; this data is then pulled through to the Pupils tab, </w:t>
      </w:r>
      <w:r w:rsidR="00C5649B">
        <w:t xml:space="preserve">where </w:t>
      </w:r>
      <w:r>
        <w:lastRenderedPageBreak/>
        <w:t xml:space="preserve">the data is cleaned, filtered through and </w:t>
      </w:r>
      <w:r w:rsidR="002912A0">
        <w:t>trimmed down to ensure only the relevant information is imported.</w:t>
      </w:r>
    </w:p>
    <w:p w14:paraId="38C88C32" w14:textId="35479471" w:rsidR="00DD7E4D" w:rsidRDefault="00DD7E4D" w:rsidP="00DD7E4D">
      <w:pPr>
        <w:pStyle w:val="Heading4"/>
        <w:rPr>
          <w:rFonts w:ascii="Calibri" w:hAnsi="Calibri" w:cs="Calibri"/>
          <w:i w:val="0"/>
          <w:iCs w:val="0"/>
        </w:rPr>
      </w:pPr>
      <w:r>
        <w:rPr>
          <w:rFonts w:ascii="Calibri" w:hAnsi="Calibri" w:cs="Calibri"/>
          <w:i w:val="0"/>
          <w:iCs w:val="0"/>
        </w:rPr>
        <w:t>Values and Checks</w:t>
      </w:r>
    </w:p>
    <w:p w14:paraId="4E80A862" w14:textId="046A892B" w:rsidR="00DD7E4D" w:rsidRDefault="00DD7E4D" w:rsidP="005A7055">
      <w:r>
        <w:t xml:space="preserve">On the right hand side, there is a column called ‘Value’. This is the data from the Pupil Insert Table data. Copy and paste </w:t>
      </w:r>
      <w:proofErr w:type="gramStart"/>
      <w:r>
        <w:t>all of</w:t>
      </w:r>
      <w:proofErr w:type="gramEnd"/>
      <w:r>
        <w:t xml:space="preserve"> these values into the ‘</w:t>
      </w:r>
      <w:proofErr w:type="spellStart"/>
      <w:r>
        <w:t>YearValue</w:t>
      </w:r>
      <w:proofErr w:type="spellEnd"/>
      <w:r>
        <w:t>’ column.</w:t>
      </w:r>
    </w:p>
    <w:p w14:paraId="1C6D885B" w14:textId="71731C0E" w:rsidR="00DD7E4D" w:rsidRDefault="00DD7E4D" w:rsidP="005A7055">
      <w:r>
        <w:t xml:space="preserve">Highlight the </w:t>
      </w:r>
      <w:proofErr w:type="spellStart"/>
      <w:r>
        <w:t>YearValue</w:t>
      </w:r>
      <w:proofErr w:type="spellEnd"/>
      <w:r>
        <w:t xml:space="preserve"> column and check that this matches the total values on the Pupil Insert Table tab. If there are any variances, investigate these. </w:t>
      </w:r>
      <w:r w:rsidR="004B0372">
        <w:t>You may need to add additional lines</w:t>
      </w:r>
      <w:r w:rsidR="00CD168B">
        <w:t xml:space="preserve"> – for example, if the customer has provided Spring numbers for next year and the template doesn’t contain th</w:t>
      </w:r>
      <w:r w:rsidR="00CD4F9F">
        <w:t>ese lines, you can copy and paste the existing Spring lines, updating the financial year column. This will then pull through the value in the far right column</w:t>
      </w:r>
      <w:r w:rsidR="00871316">
        <w:t>.</w:t>
      </w:r>
    </w:p>
    <w:p w14:paraId="318B711A" w14:textId="56E1284F" w:rsidR="00C5649B" w:rsidRDefault="00C5649B" w:rsidP="00C5649B">
      <w:pPr>
        <w:pStyle w:val="Heading4"/>
        <w:rPr>
          <w:rFonts w:ascii="Calibri" w:hAnsi="Calibri" w:cs="Calibri"/>
          <w:i w:val="0"/>
          <w:iCs w:val="0"/>
        </w:rPr>
      </w:pPr>
      <w:r>
        <w:rPr>
          <w:rFonts w:ascii="Calibri" w:hAnsi="Calibri" w:cs="Calibri"/>
          <w:i w:val="0"/>
          <w:iCs w:val="0"/>
        </w:rPr>
        <w:t>Census Data</w:t>
      </w:r>
    </w:p>
    <w:p w14:paraId="49BF23A6" w14:textId="7B47FFF2" w:rsidR="00112477" w:rsidRDefault="00112477" w:rsidP="00C5649B">
      <w:r>
        <w:t>Filter for 0 values in the ‘</w:t>
      </w:r>
      <w:proofErr w:type="spellStart"/>
      <w:r>
        <w:t>YearValue</w:t>
      </w:r>
      <w:proofErr w:type="spellEnd"/>
      <w:r>
        <w:t>’ column.</w:t>
      </w:r>
      <w:r w:rsidR="00C13F42">
        <w:t xml:space="preserve"> The below lines can be removed:</w:t>
      </w:r>
    </w:p>
    <w:p w14:paraId="0077549D" w14:textId="7CCB6C32" w:rsidR="00C13F42" w:rsidRDefault="00C13F42" w:rsidP="00C13F42">
      <w:pPr>
        <w:pStyle w:val="ListParagraph"/>
        <w:numPr>
          <w:ilvl w:val="0"/>
          <w:numId w:val="5"/>
        </w:numPr>
      </w:pPr>
      <w:r>
        <w:t>Blank future year lines</w:t>
      </w:r>
    </w:p>
    <w:p w14:paraId="2D858F75" w14:textId="1BE9520D" w:rsidR="00C13F42" w:rsidRDefault="0025685A" w:rsidP="00C13F42">
      <w:pPr>
        <w:pStyle w:val="ListParagraph"/>
        <w:numPr>
          <w:ilvl w:val="0"/>
          <w:numId w:val="5"/>
        </w:numPr>
      </w:pPr>
      <w:r>
        <w:t>Blank special places</w:t>
      </w:r>
    </w:p>
    <w:p w14:paraId="77A91078" w14:textId="0C8370D5" w:rsidR="0025685A" w:rsidRDefault="005E2DC6" w:rsidP="00C13F42">
      <w:pPr>
        <w:pStyle w:val="ListParagraph"/>
        <w:numPr>
          <w:ilvl w:val="0"/>
          <w:numId w:val="5"/>
        </w:numPr>
      </w:pPr>
      <w:r>
        <w:t>Irrelevant year groups or key stages – for example, Post 16 lines where the school does not have a sixth form</w:t>
      </w:r>
      <w:r w:rsidR="00B42EF0">
        <w:t xml:space="preserve"> or Nursery year groups where the school does not have a Nursery.</w:t>
      </w:r>
    </w:p>
    <w:p w14:paraId="111E428D" w14:textId="6AF15220" w:rsidR="00B42EF0" w:rsidRDefault="003A38F9" w:rsidP="00B42EF0">
      <w:r>
        <w:t xml:space="preserve">Filter for ‘SPRING_’ on the finance codes. </w:t>
      </w:r>
      <w:r w:rsidR="00827606">
        <w:t>Where there are values, change the calculated column to ‘FALSE’. Where there are no values, these can remain as calculated ‘TRUE’ and the calculator will pull through Autumn census details in IMP.</w:t>
      </w:r>
    </w:p>
    <w:p w14:paraId="103674CD" w14:textId="06DCD3FA" w:rsidR="00B83ABA" w:rsidRDefault="003B2D35" w:rsidP="00B83ABA">
      <w:pPr>
        <w:pStyle w:val="Heading4"/>
        <w:rPr>
          <w:rFonts w:ascii="Calibri" w:hAnsi="Calibri" w:cs="Calibri"/>
          <w:i w:val="0"/>
          <w:iCs w:val="0"/>
        </w:rPr>
      </w:pPr>
      <w:r>
        <w:rPr>
          <w:rFonts w:ascii="Calibri" w:hAnsi="Calibri" w:cs="Calibri"/>
          <w:i w:val="0"/>
          <w:iCs w:val="0"/>
        </w:rPr>
        <w:t>Pupil Premium</w:t>
      </w:r>
    </w:p>
    <w:p w14:paraId="5EC9DD95" w14:textId="77777777" w:rsidR="00F2602D" w:rsidRDefault="003B2D35" w:rsidP="00B83ABA">
      <w:r>
        <w:t>Keep any 0 values for the current year</w:t>
      </w:r>
      <w:r w:rsidR="008E17B8">
        <w:t xml:space="preserve"> (and previous years if provided)</w:t>
      </w:r>
      <w:r w:rsidR="00F2602D">
        <w:t xml:space="preserve"> where the school does not have PLAC or service pupils.</w:t>
      </w:r>
    </w:p>
    <w:p w14:paraId="574321DA" w14:textId="7489D753" w:rsidR="00B83ABA" w:rsidRPr="00C5649B" w:rsidRDefault="008E17B8" w:rsidP="00B83ABA">
      <w:r>
        <w:t>Remove any 0 values for future years if the trust has not provided this data.  This is because</w:t>
      </w:r>
      <w:r w:rsidR="00B83ABA">
        <w:t xml:space="preserve"> where lines are left as 0 values, </w:t>
      </w:r>
      <w:r w:rsidR="00F2602D">
        <w:t>IMP will not calculated</w:t>
      </w:r>
      <w:r w:rsidR="00B83ABA">
        <w:t xml:space="preserve"> future year pupil numbers</w:t>
      </w:r>
      <w:r w:rsidR="007627C5">
        <w:t>.</w:t>
      </w:r>
    </w:p>
    <w:p w14:paraId="73E75AA3" w14:textId="3598466C" w:rsidR="005810ED" w:rsidRDefault="005810ED" w:rsidP="005810ED">
      <w:pPr>
        <w:pStyle w:val="Heading4"/>
        <w:rPr>
          <w:rFonts w:ascii="Calibri" w:hAnsi="Calibri" w:cs="Calibri"/>
          <w:i w:val="0"/>
          <w:iCs w:val="0"/>
        </w:rPr>
      </w:pPr>
      <w:r>
        <w:rPr>
          <w:rFonts w:ascii="Calibri" w:hAnsi="Calibri" w:cs="Calibri"/>
          <w:i w:val="0"/>
          <w:iCs w:val="0"/>
        </w:rPr>
        <w:t>UIFSM</w:t>
      </w:r>
    </w:p>
    <w:p w14:paraId="7C79F93A" w14:textId="10BEBC56" w:rsidR="005810ED" w:rsidRDefault="005810ED" w:rsidP="005810ED">
      <w:r>
        <w:t xml:space="preserve">Remove the </w:t>
      </w:r>
      <w:r w:rsidR="002B2E12">
        <w:t>‘</w:t>
      </w:r>
      <w:r w:rsidR="002B2E12" w:rsidRPr="002B2E12">
        <w:t>PUPIL_UIFSM</w:t>
      </w:r>
      <w:r w:rsidR="002B2E12">
        <w:t xml:space="preserve">’ finance code lines, as these are only required for simple UIFSM calculations. These are rare, and we </w:t>
      </w:r>
      <w:r w:rsidR="009052AC">
        <w:t>build complex calculations as standard.</w:t>
      </w:r>
    </w:p>
    <w:p w14:paraId="7AAFD9BA" w14:textId="1C52EA83" w:rsidR="009052AC" w:rsidRDefault="009052AC" w:rsidP="005810ED">
      <w:r>
        <w:t>This should leave just the January and October lines.</w:t>
      </w:r>
    </w:p>
    <w:p w14:paraId="4160C697" w14:textId="13FE9F97" w:rsidR="00C411EF" w:rsidRDefault="00C411EF" w:rsidP="00C411EF">
      <w:pPr>
        <w:pStyle w:val="Heading4"/>
        <w:rPr>
          <w:rFonts w:ascii="Calibri" w:hAnsi="Calibri" w:cs="Calibri"/>
          <w:i w:val="0"/>
          <w:iCs w:val="0"/>
        </w:rPr>
      </w:pPr>
      <w:r>
        <w:rPr>
          <w:rFonts w:ascii="Calibri" w:hAnsi="Calibri" w:cs="Calibri"/>
          <w:i w:val="0"/>
          <w:iCs w:val="0"/>
        </w:rPr>
        <w:t>Adjustments</w:t>
      </w:r>
    </w:p>
    <w:p w14:paraId="04253005" w14:textId="388F40F2" w:rsidR="00C411EF" w:rsidRDefault="00C411EF" w:rsidP="00C411EF">
      <w:r>
        <w:t>Where variances appear on the Funding Statement Check, these can be rectified on the Pupil Insert Table or the Pupils tab.</w:t>
      </w:r>
    </w:p>
    <w:p w14:paraId="433FE289" w14:textId="142B9FE7" w:rsidR="005A7055" w:rsidRDefault="00C411EF" w:rsidP="005A7055">
      <w:r>
        <w:t xml:space="preserve">Enter the adjustment onto the finance code: </w:t>
      </w:r>
      <w:r w:rsidRPr="000B12C7">
        <w:t>FUNDED_</w:t>
      </w:r>
      <w:r>
        <w:t>[key stage]</w:t>
      </w:r>
      <w:r w:rsidRPr="000B12C7">
        <w:t>_ADJ</w:t>
      </w:r>
      <w:r>
        <w:t xml:space="preserve">, switching the signage on the adjustment. For example, if the variance is -91 pupils on KS3, then this would be entered as 91 numbers on </w:t>
      </w:r>
      <w:r w:rsidRPr="000B12C7">
        <w:t>FUNDED_</w:t>
      </w:r>
      <w:r>
        <w:t>KS3</w:t>
      </w:r>
      <w:r w:rsidRPr="000B12C7">
        <w:t>_ADJ</w:t>
      </w:r>
      <w:r>
        <w:t>.</w:t>
      </w:r>
    </w:p>
    <w:p w14:paraId="22F8CD80" w14:textId="77777777" w:rsidR="00E93811" w:rsidRDefault="00E93811" w:rsidP="00E93811">
      <w:r>
        <w:t xml:space="preserve">Where there are no variances, these lines should be retained as lines and be populated with a </w:t>
      </w:r>
      <w:r w:rsidRPr="00364C14">
        <w:rPr>
          <w:b/>
          <w:bCs/>
        </w:rPr>
        <w:t>zero</w:t>
      </w:r>
      <w:r>
        <w:t xml:space="preserve"> value.</w:t>
      </w:r>
      <w:r>
        <w:br/>
        <w:t>The adjustment line is sometimes used in ICFP, so this line is best kept in, even if it is not in use in Planner.</w:t>
      </w:r>
    </w:p>
    <w:p w14:paraId="19E09C24" w14:textId="77777777" w:rsidR="00B63395" w:rsidRDefault="00B63395" w:rsidP="005A7055">
      <w:pPr>
        <w:pStyle w:val="Heading3"/>
        <w:rPr>
          <w:rFonts w:ascii="Calibri" w:hAnsi="Calibri" w:cs="Calibri"/>
        </w:rPr>
      </w:pPr>
    </w:p>
    <w:p w14:paraId="78FACE7F" w14:textId="13D97EC2" w:rsidR="005A7055" w:rsidRPr="00217895" w:rsidRDefault="005A7055" w:rsidP="005A7055">
      <w:pPr>
        <w:pStyle w:val="Heading3"/>
        <w:rPr>
          <w:rFonts w:ascii="Calibri" w:hAnsi="Calibri" w:cs="Calibri"/>
        </w:rPr>
      </w:pPr>
      <w:r>
        <w:rPr>
          <w:rFonts w:ascii="Calibri" w:hAnsi="Calibri" w:cs="Calibri"/>
        </w:rPr>
        <w:t>Statistics</w:t>
      </w:r>
    </w:p>
    <w:p w14:paraId="48D0D93E" w14:textId="77777777" w:rsidR="005A7055" w:rsidRDefault="005A7055" w:rsidP="005A7055">
      <w:pPr>
        <w:pStyle w:val="Heading4"/>
        <w:rPr>
          <w:rFonts w:ascii="Calibri" w:hAnsi="Calibri" w:cs="Calibri"/>
          <w:i w:val="0"/>
          <w:iCs w:val="0"/>
        </w:rPr>
      </w:pPr>
      <w:r>
        <w:rPr>
          <w:rFonts w:ascii="Calibri" w:hAnsi="Calibri" w:cs="Calibri"/>
          <w:i w:val="0"/>
          <w:iCs w:val="0"/>
        </w:rPr>
        <w:t>Function</w:t>
      </w:r>
    </w:p>
    <w:p w14:paraId="0F2B0A26" w14:textId="783CF234" w:rsidR="005A7055" w:rsidRDefault="004C6FA1" w:rsidP="005A7055">
      <w:r>
        <w:t>Statistics form part of various calculations in IMP, for example in central charge calculations there is often a top slice percentage required. This would be set up as a statistic in IMP, so that it can be used/ referenced in the central charge calculator, and the customer can amend the value if required in the system.</w:t>
      </w:r>
    </w:p>
    <w:p w14:paraId="24ED42E4" w14:textId="724D9A83" w:rsidR="000C14B9" w:rsidRDefault="000C14B9" w:rsidP="000C14B9">
      <w:pPr>
        <w:pStyle w:val="Heading4"/>
        <w:rPr>
          <w:rFonts w:ascii="Calibri" w:hAnsi="Calibri" w:cs="Calibri"/>
          <w:i w:val="0"/>
          <w:iCs w:val="0"/>
        </w:rPr>
      </w:pPr>
      <w:r>
        <w:rPr>
          <w:rFonts w:ascii="Calibri" w:hAnsi="Calibri" w:cs="Calibri"/>
          <w:i w:val="0"/>
          <w:iCs w:val="0"/>
        </w:rPr>
        <w:t>Template Values</w:t>
      </w:r>
    </w:p>
    <w:p w14:paraId="3C861030" w14:textId="210927F8" w:rsidR="000C14B9" w:rsidRDefault="000C14B9" w:rsidP="000C14B9">
      <w:r>
        <w:t xml:space="preserve">There are many values that are </w:t>
      </w:r>
      <w:r w:rsidR="005E14FA">
        <w:t xml:space="preserve">included with the workbook template that do not require amending. These include PFI rates, </w:t>
      </w:r>
      <w:r w:rsidR="00BF0EE1">
        <w:t>Teachers Pension Grant rates, ASCL uplifts etc. The technical team currently reviews these rates and updates the template as required with new rates,</w:t>
      </w:r>
      <w:r w:rsidR="001F1C93">
        <w:t xml:space="preserve"> so the build team does not need to alter these.</w:t>
      </w:r>
    </w:p>
    <w:p w14:paraId="62D95E40" w14:textId="516527A1" w:rsidR="003A345F" w:rsidRDefault="003A345F" w:rsidP="000C14B9">
      <w:r>
        <w:t>You can filter on ‘Will import if 0’ and remove 0 values to view the lines that need updating.</w:t>
      </w:r>
    </w:p>
    <w:p w14:paraId="62F2734D" w14:textId="79AA5725" w:rsidR="00203212" w:rsidRDefault="00203212" w:rsidP="00203212">
      <w:pPr>
        <w:pStyle w:val="Heading4"/>
        <w:rPr>
          <w:rFonts w:ascii="Calibri" w:hAnsi="Calibri" w:cs="Calibri"/>
          <w:i w:val="0"/>
          <w:iCs w:val="0"/>
        </w:rPr>
      </w:pPr>
      <w:r>
        <w:rPr>
          <w:rFonts w:ascii="Calibri" w:hAnsi="Calibri" w:cs="Calibri"/>
          <w:i w:val="0"/>
          <w:iCs w:val="0"/>
        </w:rPr>
        <w:t>Uplifts</w:t>
      </w:r>
    </w:p>
    <w:p w14:paraId="5C1034C3" w14:textId="09E44E7F" w:rsidR="00203212" w:rsidRDefault="00203212" w:rsidP="000C14B9">
      <w:r>
        <w:t xml:space="preserve">In the scope, </w:t>
      </w:r>
      <w:r w:rsidR="00F1487C">
        <w:t>the below questions will guide you as to where to look for details on the uplifts required.</w:t>
      </w:r>
    </w:p>
    <w:p w14:paraId="2F10C809" w14:textId="062327CE" w:rsidR="00F1487C" w:rsidRDefault="00F1487C" w:rsidP="000C14B9">
      <w:r w:rsidRPr="00F1487C">
        <w:rPr>
          <w:noProof/>
        </w:rPr>
        <w:drawing>
          <wp:inline distT="0" distB="0" distL="0" distR="0" wp14:anchorId="0DBAC5C9" wp14:editId="7A6E1AA7">
            <wp:extent cx="5197290" cy="2034716"/>
            <wp:effectExtent l="0" t="0" r="3810" b="3810"/>
            <wp:docPr id="436487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87689" name="Picture 1" descr="A screenshot of a computer&#10;&#10;AI-generated content may be incorrect."/>
                    <pic:cNvPicPr/>
                  </pic:nvPicPr>
                  <pic:blipFill>
                    <a:blip r:embed="rId20"/>
                    <a:stretch>
                      <a:fillRect/>
                    </a:stretch>
                  </pic:blipFill>
                  <pic:spPr>
                    <a:xfrm>
                      <a:off x="0" y="0"/>
                      <a:ext cx="5197290" cy="2034716"/>
                    </a:xfrm>
                    <a:prstGeom prst="rect">
                      <a:avLst/>
                    </a:prstGeom>
                  </pic:spPr>
                </pic:pic>
              </a:graphicData>
            </a:graphic>
          </wp:inline>
        </w:drawing>
      </w:r>
    </w:p>
    <w:p w14:paraId="68D51F61" w14:textId="1C4F951C" w:rsidR="00F1487C" w:rsidRDefault="00F1487C" w:rsidP="000C14B9">
      <w:r>
        <w:t>As standard, the template has the below lines:</w:t>
      </w:r>
    </w:p>
    <w:p w14:paraId="1C0E1A16" w14:textId="25CDE65F" w:rsidR="00F1487C" w:rsidRDefault="00F1487C" w:rsidP="00F1487C">
      <w:pPr>
        <w:pStyle w:val="ListParagraph"/>
        <w:numPr>
          <w:ilvl w:val="0"/>
          <w:numId w:val="6"/>
        </w:numPr>
      </w:pPr>
      <w:r>
        <w:t>UPLIFT_INC</w:t>
      </w:r>
    </w:p>
    <w:p w14:paraId="418246D6" w14:textId="58AD4F0B" w:rsidR="00F1487C" w:rsidRDefault="00F1487C" w:rsidP="00F1487C">
      <w:pPr>
        <w:pStyle w:val="ListParagraph"/>
        <w:numPr>
          <w:ilvl w:val="0"/>
          <w:numId w:val="6"/>
        </w:numPr>
      </w:pPr>
      <w:r>
        <w:t>UPLIFT_EXP</w:t>
      </w:r>
    </w:p>
    <w:p w14:paraId="1B21285F" w14:textId="3205E6AE" w:rsidR="00F1487C" w:rsidRDefault="00F1487C" w:rsidP="00F1487C">
      <w:pPr>
        <w:pStyle w:val="ListParagraph"/>
        <w:numPr>
          <w:ilvl w:val="0"/>
          <w:numId w:val="6"/>
        </w:numPr>
      </w:pPr>
      <w:r>
        <w:t>UPLIFT_GAG</w:t>
      </w:r>
    </w:p>
    <w:p w14:paraId="7946A51C" w14:textId="76CE51F6" w:rsidR="00F1487C" w:rsidRDefault="00F1487C" w:rsidP="00F1487C">
      <w:pPr>
        <w:pStyle w:val="ListParagraph"/>
        <w:numPr>
          <w:ilvl w:val="0"/>
          <w:numId w:val="6"/>
        </w:numPr>
      </w:pPr>
      <w:r>
        <w:t>UPLIFT_</w:t>
      </w:r>
      <w:r w:rsidR="00E02099">
        <w:t>POST16</w:t>
      </w:r>
    </w:p>
    <w:p w14:paraId="6C628E93" w14:textId="678A25A8" w:rsidR="00E02099" w:rsidRDefault="00E02099" w:rsidP="00E02099">
      <w:r>
        <w:t xml:space="preserve">If bespoke statistics are required (i.e. the customer has </w:t>
      </w:r>
      <w:r w:rsidR="00095DFA">
        <w:t>an 8% uplift</w:t>
      </w:r>
      <w:r>
        <w:t xml:space="preserve"> for </w:t>
      </w:r>
      <w:proofErr w:type="gramStart"/>
      <w:r>
        <w:t>Electricity</w:t>
      </w:r>
      <w:proofErr w:type="gramEnd"/>
      <w:r>
        <w:t xml:space="preserve">), </w:t>
      </w:r>
      <w:r w:rsidR="00343AA7">
        <w:t>new lines can be created</w:t>
      </w:r>
      <w:r w:rsidR="00095DFA">
        <w:t xml:space="preserve"> and the relevant </w:t>
      </w:r>
      <w:proofErr w:type="spellStart"/>
      <w:r w:rsidR="007F53E9">
        <w:t>YearValue</w:t>
      </w:r>
      <w:proofErr w:type="spellEnd"/>
      <w:r w:rsidR="007F53E9">
        <w:t xml:space="preserve"> entered</w:t>
      </w:r>
      <w:r w:rsidR="00ED6B0D">
        <w:t xml:space="preserve"> – see example below.</w:t>
      </w:r>
    </w:p>
    <w:p w14:paraId="3748794E" w14:textId="3DFA7E53" w:rsidR="00FC0BCF" w:rsidRDefault="007F53E9" w:rsidP="00E02099">
      <w:r w:rsidRPr="007F53E9">
        <w:rPr>
          <w:noProof/>
        </w:rPr>
        <w:drawing>
          <wp:inline distT="0" distB="0" distL="0" distR="0" wp14:anchorId="24172527" wp14:editId="26F91DD7">
            <wp:extent cx="5334462" cy="327688"/>
            <wp:effectExtent l="0" t="0" r="0" b="0"/>
            <wp:docPr id="132179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8757" name=""/>
                    <pic:cNvPicPr/>
                  </pic:nvPicPr>
                  <pic:blipFill>
                    <a:blip r:embed="rId21"/>
                    <a:stretch>
                      <a:fillRect/>
                    </a:stretch>
                  </pic:blipFill>
                  <pic:spPr>
                    <a:xfrm>
                      <a:off x="0" y="0"/>
                      <a:ext cx="5334462" cy="327688"/>
                    </a:xfrm>
                    <a:prstGeom prst="rect">
                      <a:avLst/>
                    </a:prstGeom>
                  </pic:spPr>
                </pic:pic>
              </a:graphicData>
            </a:graphic>
          </wp:inline>
        </w:drawing>
      </w:r>
    </w:p>
    <w:p w14:paraId="4B78DCA6" w14:textId="1E7F863A" w:rsidR="007F53E9" w:rsidRDefault="007F53E9" w:rsidP="00E02099">
      <w:r w:rsidRPr="007F53E9">
        <w:rPr>
          <w:noProof/>
        </w:rPr>
        <w:drawing>
          <wp:inline distT="0" distB="0" distL="0" distR="0" wp14:anchorId="1D4D2D00" wp14:editId="0F1FCB48">
            <wp:extent cx="5372100" cy="326241"/>
            <wp:effectExtent l="0" t="0" r="0" b="0"/>
            <wp:docPr id="156733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37064" name=""/>
                    <pic:cNvPicPr/>
                  </pic:nvPicPr>
                  <pic:blipFill>
                    <a:blip r:embed="rId22"/>
                    <a:stretch>
                      <a:fillRect/>
                    </a:stretch>
                  </pic:blipFill>
                  <pic:spPr>
                    <a:xfrm>
                      <a:off x="0" y="0"/>
                      <a:ext cx="5392351" cy="327471"/>
                    </a:xfrm>
                    <a:prstGeom prst="rect">
                      <a:avLst/>
                    </a:prstGeom>
                  </pic:spPr>
                </pic:pic>
              </a:graphicData>
            </a:graphic>
          </wp:inline>
        </w:drawing>
      </w:r>
    </w:p>
    <w:p w14:paraId="00EC94B7" w14:textId="4D5C90AA" w:rsidR="00ED6B0D" w:rsidRDefault="00ED6B0D" w:rsidP="00E02099">
      <w:r>
        <w:t>For bespoke statistics, a new</w:t>
      </w:r>
      <w:r w:rsidR="00395A97">
        <w:t xml:space="preserve"> unique</w:t>
      </w:r>
      <w:r>
        <w:t xml:space="preserve"> finance code </w:t>
      </w:r>
      <w:r w:rsidR="00395A97">
        <w:t xml:space="preserve">per each new statistic </w:t>
      </w:r>
      <w:r>
        <w:t>will need to be created in ‘Finance Codes S3’ tab.</w:t>
      </w:r>
      <w:r w:rsidR="006210E2">
        <w:t xml:space="preserve"> </w:t>
      </w:r>
    </w:p>
    <w:p w14:paraId="025D109F" w14:textId="7B60105F" w:rsidR="00847596" w:rsidRDefault="00847596" w:rsidP="00847596">
      <w:pPr>
        <w:pStyle w:val="Heading4"/>
        <w:rPr>
          <w:rFonts w:ascii="Calibri" w:hAnsi="Calibri" w:cs="Calibri"/>
          <w:i w:val="0"/>
          <w:iCs w:val="0"/>
        </w:rPr>
      </w:pPr>
      <w:r>
        <w:rPr>
          <w:rFonts w:ascii="Calibri" w:hAnsi="Calibri" w:cs="Calibri"/>
          <w:i w:val="0"/>
          <w:iCs w:val="0"/>
        </w:rPr>
        <w:lastRenderedPageBreak/>
        <w:t>Central Charge</w:t>
      </w:r>
    </w:p>
    <w:p w14:paraId="40D3E73F" w14:textId="3EE50758" w:rsidR="00356917" w:rsidRDefault="00356917" w:rsidP="00847596">
      <w:r>
        <w:t xml:space="preserve">In the scope, there is a section </w:t>
      </w:r>
      <w:r w:rsidR="001F627D">
        <w:t>containing questions on the central charge, where the methodology required should be confirmed.</w:t>
      </w:r>
    </w:p>
    <w:p w14:paraId="37F56874" w14:textId="75FB32AC" w:rsidR="00847596" w:rsidRDefault="00847596" w:rsidP="00847596">
      <w:r>
        <w:t>If a top</w:t>
      </w:r>
      <w:r w:rsidR="009C0953">
        <w:t xml:space="preserve"> </w:t>
      </w:r>
      <w:r>
        <w:t>slice calculation is required, you can enter the top slice value on the finance code ‘CENCHG’.</w:t>
      </w:r>
    </w:p>
    <w:p w14:paraId="6AC279C0" w14:textId="2AF9347C" w:rsidR="00847596" w:rsidRDefault="00847596" w:rsidP="000C14B9">
      <w:r>
        <w:t xml:space="preserve">If a more </w:t>
      </w:r>
      <w:r w:rsidR="009C0953">
        <w:t xml:space="preserve">complex calculation is required, this will need to </w:t>
      </w:r>
      <w:proofErr w:type="gramStart"/>
      <w:r w:rsidR="009C0953">
        <w:t>reviewed</w:t>
      </w:r>
      <w:proofErr w:type="gramEnd"/>
      <w:r w:rsidR="009C0953">
        <w:t xml:space="preserve"> and possibly new statistics </w:t>
      </w:r>
      <w:r w:rsidR="00552FA1">
        <w:t xml:space="preserve">will need to be </w:t>
      </w:r>
      <w:r w:rsidR="009C0953">
        <w:t>created based on the bespoke requirements. Consult your LC if unsure.</w:t>
      </w:r>
    </w:p>
    <w:p w14:paraId="0D6AC08F" w14:textId="234C8C6F" w:rsidR="001F1C93" w:rsidRDefault="001F1C93" w:rsidP="001F1C93">
      <w:pPr>
        <w:pStyle w:val="Heading4"/>
        <w:rPr>
          <w:rFonts w:ascii="Calibri" w:hAnsi="Calibri" w:cs="Calibri"/>
          <w:i w:val="0"/>
          <w:iCs w:val="0"/>
        </w:rPr>
      </w:pPr>
      <w:r>
        <w:rPr>
          <w:rFonts w:ascii="Calibri" w:hAnsi="Calibri" w:cs="Calibri"/>
          <w:i w:val="0"/>
          <w:iCs w:val="0"/>
        </w:rPr>
        <w:t>SCA</w:t>
      </w:r>
    </w:p>
    <w:p w14:paraId="0D3764B0" w14:textId="5344985D" w:rsidR="005E5F5A" w:rsidRDefault="00495ABA" w:rsidP="001F1C93">
      <w:r>
        <w:t xml:space="preserve">If SCA is required, this will be made clear in the scope (in the section ‘Calculations’). If it is required, you will need to enter the SCA banding rate (‘SCA_BAND_RATE’) and the SCA location rate (‘SCA_LOC_RATE’) </w:t>
      </w:r>
      <w:r w:rsidR="003D633F">
        <w:t xml:space="preserve">from the grant database. These values should be taken from the current year in the grant database and </w:t>
      </w:r>
      <w:proofErr w:type="gramStart"/>
      <w:r w:rsidR="003D633F">
        <w:t>entered into</w:t>
      </w:r>
      <w:proofErr w:type="gramEnd"/>
      <w:r w:rsidR="003D633F">
        <w:t xml:space="preserve"> the current year also in Statistics.</w:t>
      </w:r>
    </w:p>
    <w:p w14:paraId="6366EC60" w14:textId="0A75F7BB" w:rsidR="00495ABA" w:rsidRDefault="00495ABA" w:rsidP="001F1C93">
      <w:r>
        <w:t>If it is not required, all SCA lines can be removed.</w:t>
      </w:r>
    </w:p>
    <w:p w14:paraId="24011C17" w14:textId="77777777" w:rsidR="003D633F" w:rsidRDefault="003D633F" w:rsidP="003D633F">
      <w:r>
        <w:t xml:space="preserve">Further information about the SCA grant can be found on the SCA Grant document. </w:t>
      </w:r>
    </w:p>
    <w:p w14:paraId="539B9B30" w14:textId="0CA116D8" w:rsidR="00AA449F" w:rsidRDefault="00AA449F" w:rsidP="00AA449F">
      <w:pPr>
        <w:pStyle w:val="Heading4"/>
        <w:rPr>
          <w:rFonts w:ascii="Calibri" w:hAnsi="Calibri" w:cs="Calibri"/>
          <w:i w:val="0"/>
          <w:iCs w:val="0"/>
        </w:rPr>
      </w:pPr>
      <w:r>
        <w:rPr>
          <w:rFonts w:ascii="Calibri" w:hAnsi="Calibri" w:cs="Calibri"/>
          <w:i w:val="0"/>
          <w:iCs w:val="0"/>
        </w:rPr>
        <w:t>AWPU and Lump Sum Values</w:t>
      </w:r>
    </w:p>
    <w:p w14:paraId="6F720A31" w14:textId="58ED23DF" w:rsidR="00AA449F" w:rsidRDefault="00B708EF" w:rsidP="00AA449F">
      <w:r>
        <w:t>For each relevant key stage, we will need to enter the AWPU rates and lump sum rates as shown on the funding statement for each local authority.</w:t>
      </w:r>
    </w:p>
    <w:p w14:paraId="08635EF6" w14:textId="70B3051E" w:rsidR="00065286" w:rsidRDefault="00065286" w:rsidP="00AA449F">
      <w:r w:rsidRPr="00065286">
        <w:rPr>
          <w:noProof/>
        </w:rPr>
        <w:drawing>
          <wp:inline distT="0" distB="0" distL="0" distR="0" wp14:anchorId="1ED84DB5" wp14:editId="28828339">
            <wp:extent cx="5731510" cy="608965"/>
            <wp:effectExtent l="0" t="0" r="2540" b="635"/>
            <wp:docPr id="117357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8982" name=""/>
                    <pic:cNvPicPr/>
                  </pic:nvPicPr>
                  <pic:blipFill>
                    <a:blip r:embed="rId23"/>
                    <a:stretch>
                      <a:fillRect/>
                    </a:stretch>
                  </pic:blipFill>
                  <pic:spPr>
                    <a:xfrm>
                      <a:off x="0" y="0"/>
                      <a:ext cx="5731510" cy="608965"/>
                    </a:xfrm>
                    <a:prstGeom prst="rect">
                      <a:avLst/>
                    </a:prstGeom>
                  </pic:spPr>
                </pic:pic>
              </a:graphicData>
            </a:graphic>
          </wp:inline>
        </w:drawing>
      </w:r>
    </w:p>
    <w:p w14:paraId="1F6E61C0" w14:textId="2B8F46DC" w:rsidR="006F0651" w:rsidRDefault="006F0651" w:rsidP="00AA449F">
      <w:r w:rsidRPr="006F0651">
        <w:rPr>
          <w:noProof/>
        </w:rPr>
        <w:drawing>
          <wp:inline distT="0" distB="0" distL="0" distR="0" wp14:anchorId="329E35DF" wp14:editId="63C8FAB7">
            <wp:extent cx="5731510" cy="298450"/>
            <wp:effectExtent l="0" t="0" r="2540" b="6350"/>
            <wp:docPr id="12745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89723" name=""/>
                    <pic:cNvPicPr/>
                  </pic:nvPicPr>
                  <pic:blipFill>
                    <a:blip r:embed="rId24"/>
                    <a:stretch>
                      <a:fillRect/>
                    </a:stretch>
                  </pic:blipFill>
                  <pic:spPr>
                    <a:xfrm>
                      <a:off x="0" y="0"/>
                      <a:ext cx="5731510" cy="298450"/>
                    </a:xfrm>
                    <a:prstGeom prst="rect">
                      <a:avLst/>
                    </a:prstGeom>
                  </pic:spPr>
                </pic:pic>
              </a:graphicData>
            </a:graphic>
          </wp:inline>
        </w:drawing>
      </w:r>
    </w:p>
    <w:p w14:paraId="3736FD04" w14:textId="4D06E0AD" w:rsidR="006F0651" w:rsidRDefault="006F0651" w:rsidP="00AA449F">
      <w:r>
        <w:t xml:space="preserve">Please note that this will be the rate itself and not the sub-total. </w:t>
      </w:r>
    </w:p>
    <w:p w14:paraId="66B7A77F" w14:textId="22A3C07F" w:rsidR="006F0651" w:rsidRDefault="006F0651" w:rsidP="00AA449F">
      <w:r>
        <w:t xml:space="preserve">Enter the value, </w:t>
      </w:r>
      <w:r w:rsidR="00422D86">
        <w:t>reversing the signage. For example, the Primary AWPU rate above would be entered as -3,582.20.</w:t>
      </w:r>
    </w:p>
    <w:p w14:paraId="04593373" w14:textId="432713BC" w:rsidR="004C067A" w:rsidRDefault="004C067A" w:rsidP="004C067A">
      <w:pPr>
        <w:pStyle w:val="Heading4"/>
        <w:rPr>
          <w:rFonts w:ascii="Calibri" w:hAnsi="Calibri" w:cs="Calibri"/>
          <w:i w:val="0"/>
          <w:iCs w:val="0"/>
        </w:rPr>
      </w:pPr>
      <w:r>
        <w:rPr>
          <w:rFonts w:ascii="Calibri" w:hAnsi="Calibri" w:cs="Calibri"/>
          <w:i w:val="0"/>
          <w:iCs w:val="0"/>
        </w:rPr>
        <w:t>Special Values</w:t>
      </w:r>
    </w:p>
    <w:p w14:paraId="52AD3DB8" w14:textId="16CAC007" w:rsidR="005A7055" w:rsidRDefault="004C067A" w:rsidP="005A7055">
      <w:r>
        <w:t>If there is no special school in the trust, you can remove lines that contain ‘SPS’ in the finance code</w:t>
      </w:r>
      <w:r w:rsidR="002F7D1B">
        <w:t>, i.e. ‘</w:t>
      </w:r>
      <w:r w:rsidR="002F7D1B" w:rsidRPr="002F7D1B">
        <w:t>DFC_PUPIL_SPS</w:t>
      </w:r>
      <w:r w:rsidR="002F7D1B">
        <w:t>’.</w:t>
      </w:r>
    </w:p>
    <w:p w14:paraId="048AAA7A" w14:textId="77777777" w:rsidR="00463CD8" w:rsidRDefault="00463CD8" w:rsidP="005A7055"/>
    <w:p w14:paraId="33EEE91A" w14:textId="08004139" w:rsidR="005A7055" w:rsidRPr="00217895" w:rsidRDefault="005A7055" w:rsidP="005A7055">
      <w:pPr>
        <w:pStyle w:val="Heading3"/>
        <w:rPr>
          <w:rFonts w:ascii="Calibri" w:hAnsi="Calibri" w:cs="Calibri"/>
        </w:rPr>
      </w:pPr>
      <w:r>
        <w:rPr>
          <w:rFonts w:ascii="Calibri" w:hAnsi="Calibri" w:cs="Calibri"/>
        </w:rPr>
        <w:t>Funding</w:t>
      </w:r>
    </w:p>
    <w:p w14:paraId="6F7164F5" w14:textId="77777777" w:rsidR="005A7055" w:rsidRDefault="005A7055" w:rsidP="005A7055">
      <w:pPr>
        <w:pStyle w:val="Heading4"/>
        <w:rPr>
          <w:rFonts w:ascii="Calibri" w:hAnsi="Calibri" w:cs="Calibri"/>
          <w:i w:val="0"/>
          <w:iCs w:val="0"/>
        </w:rPr>
      </w:pPr>
      <w:r>
        <w:rPr>
          <w:rFonts w:ascii="Calibri" w:hAnsi="Calibri" w:cs="Calibri"/>
          <w:i w:val="0"/>
          <w:iCs w:val="0"/>
        </w:rPr>
        <w:t>Function</w:t>
      </w:r>
    </w:p>
    <w:p w14:paraId="6C3AF506" w14:textId="2EE9401D" w:rsidR="005A7055" w:rsidRDefault="00DE6D39" w:rsidP="005A7055">
      <w:r>
        <w:t xml:space="preserve">This tab will populate the ‘Funding’ section in IMP, and contains the </w:t>
      </w:r>
      <w:r w:rsidR="00ED4537">
        <w:t>following elements:</w:t>
      </w:r>
    </w:p>
    <w:p w14:paraId="468B85A9" w14:textId="7CD5201B" w:rsidR="00ED4537" w:rsidRDefault="00ED4537" w:rsidP="00ED4537">
      <w:pPr>
        <w:pStyle w:val="ListParagraph"/>
        <w:numPr>
          <w:ilvl w:val="0"/>
          <w:numId w:val="7"/>
        </w:numPr>
      </w:pPr>
      <w:r>
        <w:t>DFC funding calculations (lump sum and per pupil calculation)</w:t>
      </w:r>
    </w:p>
    <w:p w14:paraId="3389C603" w14:textId="5FA14F4D" w:rsidR="00ED4537" w:rsidRDefault="00ED4537" w:rsidP="00ED4537">
      <w:pPr>
        <w:pStyle w:val="ListParagraph"/>
        <w:numPr>
          <w:ilvl w:val="0"/>
          <w:numId w:val="7"/>
        </w:numPr>
      </w:pPr>
      <w:r>
        <w:t>UIFSM funding calculations</w:t>
      </w:r>
    </w:p>
    <w:p w14:paraId="3479A446" w14:textId="2E30390D" w:rsidR="00ED4537" w:rsidRDefault="00ED4537" w:rsidP="00ED4537">
      <w:pPr>
        <w:pStyle w:val="ListParagraph"/>
        <w:numPr>
          <w:ilvl w:val="0"/>
          <w:numId w:val="7"/>
        </w:numPr>
      </w:pPr>
      <w:r>
        <w:t>PE Grant funding calculations</w:t>
      </w:r>
    </w:p>
    <w:p w14:paraId="740B23C9" w14:textId="16DF2759" w:rsidR="004835D3" w:rsidRDefault="004835D3" w:rsidP="00ED4537">
      <w:pPr>
        <w:pStyle w:val="ListParagraph"/>
        <w:numPr>
          <w:ilvl w:val="0"/>
          <w:numId w:val="7"/>
        </w:numPr>
      </w:pPr>
      <w:r>
        <w:t>SCA funding calculations</w:t>
      </w:r>
    </w:p>
    <w:p w14:paraId="36D36138" w14:textId="7FDA6A42" w:rsidR="008350CD" w:rsidRDefault="008350CD" w:rsidP="00ED4537">
      <w:pPr>
        <w:pStyle w:val="ListParagraph"/>
        <w:numPr>
          <w:ilvl w:val="0"/>
          <w:numId w:val="7"/>
        </w:numPr>
      </w:pPr>
      <w:r>
        <w:t>High Needs funding calculations</w:t>
      </w:r>
    </w:p>
    <w:p w14:paraId="02723464" w14:textId="04BAB9E8" w:rsidR="00ED4537" w:rsidRDefault="004835D3" w:rsidP="00ED4537">
      <w:pPr>
        <w:pStyle w:val="ListParagraph"/>
        <w:numPr>
          <w:ilvl w:val="0"/>
          <w:numId w:val="7"/>
        </w:numPr>
      </w:pPr>
      <w:r>
        <w:t>Funding statement lines for each school</w:t>
      </w:r>
    </w:p>
    <w:p w14:paraId="20D7ADEA" w14:textId="5FA34B16" w:rsidR="004835D3" w:rsidRDefault="004835D3" w:rsidP="00ED4537">
      <w:pPr>
        <w:pStyle w:val="ListParagraph"/>
        <w:numPr>
          <w:ilvl w:val="0"/>
          <w:numId w:val="7"/>
        </w:numPr>
      </w:pPr>
      <w:r>
        <w:lastRenderedPageBreak/>
        <w:t>Funding statement totals for each school</w:t>
      </w:r>
    </w:p>
    <w:p w14:paraId="0FFECFD7" w14:textId="12F118DF" w:rsidR="008350CD" w:rsidRDefault="008350CD" w:rsidP="008350CD">
      <w:r>
        <w:t>For the builder, the latter ‘Funding statement lines for each school’ are the only elements that require building in the workbook, as all other lines will be calculated in IMP.</w:t>
      </w:r>
    </w:p>
    <w:p w14:paraId="56A911F7" w14:textId="7E761ED1" w:rsidR="00E759DF" w:rsidRDefault="00E759DF" w:rsidP="00E759DF">
      <w:pPr>
        <w:pStyle w:val="Heading4"/>
        <w:rPr>
          <w:rFonts w:ascii="Calibri" w:hAnsi="Calibri" w:cs="Calibri"/>
          <w:i w:val="0"/>
          <w:iCs w:val="0"/>
        </w:rPr>
      </w:pPr>
      <w:r>
        <w:rPr>
          <w:rFonts w:ascii="Calibri" w:hAnsi="Calibri" w:cs="Calibri"/>
          <w:i w:val="0"/>
          <w:iCs w:val="0"/>
        </w:rPr>
        <w:t>PDF to Excel Conversion</w:t>
      </w:r>
    </w:p>
    <w:p w14:paraId="5A998FF0" w14:textId="32F6412F" w:rsidR="00DA54B9" w:rsidRDefault="00E759DF" w:rsidP="00DA54B9">
      <w:pPr>
        <w:spacing w:after="0" w:line="240" w:lineRule="auto"/>
        <w:jc w:val="both"/>
        <w:rPr>
          <w:rFonts w:cstheme="minorHAnsi"/>
          <w:kern w:val="0"/>
          <w14:ligatures w14:val="none"/>
        </w:rPr>
      </w:pPr>
      <w:r>
        <w:t>Funding statement documents can be processed through the PDF converter</w:t>
      </w:r>
      <w:r w:rsidR="00A16638">
        <w:t xml:space="preserve"> into Excel values.</w:t>
      </w:r>
      <w:r w:rsidR="00DA54B9" w:rsidRPr="00DA54B9">
        <w:rPr>
          <w:rFonts w:cstheme="minorHAnsi"/>
          <w:kern w:val="0"/>
          <w14:ligatures w14:val="none"/>
        </w:rPr>
        <w:t xml:space="preserve"> </w:t>
      </w:r>
      <w:r w:rsidR="00DA54B9" w:rsidRPr="001C7EC2">
        <w:rPr>
          <w:rFonts w:cstheme="minorHAnsi"/>
          <w:kern w:val="0"/>
          <w14:ligatures w14:val="none"/>
        </w:rPr>
        <w:t>Copy PDF Statements into Input folder</w:t>
      </w:r>
      <w:r w:rsidR="00DA54B9">
        <w:rPr>
          <w:rFonts w:cstheme="minorHAnsi"/>
          <w:kern w:val="0"/>
          <w14:ligatures w14:val="none"/>
        </w:rPr>
        <w:t xml:space="preserve"> in </w:t>
      </w:r>
      <w:r w:rsidR="00DA54B9" w:rsidRPr="0051052B">
        <w:rPr>
          <w:rFonts w:cstheme="minorHAnsi"/>
          <w:i/>
          <w:iCs/>
          <w:kern w:val="0"/>
          <w14:ligatures w14:val="none"/>
        </w:rPr>
        <w:t>Admin\3. Data Manipulation Tools\PDF to Excel</w:t>
      </w:r>
      <w:r w:rsidR="00DA54B9" w:rsidRPr="001C7EC2">
        <w:rPr>
          <w:rFonts w:cstheme="minorHAnsi"/>
          <w:kern w:val="0"/>
          <w14:ligatures w14:val="none"/>
        </w:rPr>
        <w:t xml:space="preserve"> and wait for Output folder to populate with Excel files.</w:t>
      </w:r>
      <w:r w:rsidR="00DA54B9">
        <w:rPr>
          <w:rFonts w:cstheme="minorHAnsi"/>
          <w:kern w:val="0"/>
          <w14:ligatures w14:val="none"/>
        </w:rPr>
        <w:t xml:space="preserve"> When complete, move the Excel files to a new Funding Statement folder in the ‘Manipulated’ folder. Clear down the Input folder ready for the next user. </w:t>
      </w:r>
    </w:p>
    <w:p w14:paraId="1BDF0DFC" w14:textId="5F99F066" w:rsidR="008350CD" w:rsidRDefault="00DA54B9" w:rsidP="00DA54B9">
      <w:pPr>
        <w:spacing w:after="0" w:line="240" w:lineRule="auto"/>
        <w:jc w:val="both"/>
        <w:rPr>
          <w:rFonts w:cstheme="minorHAnsi"/>
          <w:kern w:val="0"/>
          <w14:ligatures w14:val="none"/>
        </w:rPr>
      </w:pPr>
      <w:r>
        <w:rPr>
          <w:rFonts w:cstheme="minorHAnsi"/>
          <w:kern w:val="0"/>
          <w14:ligatures w14:val="none"/>
        </w:rPr>
        <w:t xml:space="preserve">From </w:t>
      </w:r>
      <w:r w:rsidRPr="0051052B">
        <w:rPr>
          <w:rFonts w:cstheme="minorHAnsi"/>
          <w:i/>
          <w:iCs/>
          <w:kern w:val="0"/>
          <w14:ligatures w14:val="none"/>
        </w:rPr>
        <w:t>Admin\3. Data Manipulation Tools\AA_NEW - Planner Strand 3</w:t>
      </w:r>
      <w:r>
        <w:rPr>
          <w:rFonts w:cstheme="minorHAnsi"/>
          <w:kern w:val="0"/>
          <w14:ligatures w14:val="none"/>
        </w:rPr>
        <w:t xml:space="preserve">, copy </w:t>
      </w:r>
      <w:r w:rsidRPr="0051052B">
        <w:rPr>
          <w:rFonts w:cstheme="minorHAnsi"/>
          <w:i/>
          <w:iCs/>
          <w:kern w:val="0"/>
          <w14:ligatures w14:val="none"/>
        </w:rPr>
        <w:t>AA_NEW - Funding Statement Transformer</w:t>
      </w:r>
      <w:r>
        <w:rPr>
          <w:rFonts w:cstheme="minorHAnsi"/>
          <w:kern w:val="0"/>
          <w14:ligatures w14:val="none"/>
        </w:rPr>
        <w:t xml:space="preserve"> and paste into the customers Manipulated folder and rename accordingly.</w:t>
      </w:r>
    </w:p>
    <w:p w14:paraId="08221F3A" w14:textId="21AE45E4" w:rsidR="00783552" w:rsidRDefault="00783552" w:rsidP="00783552">
      <w:pPr>
        <w:pStyle w:val="Heading4"/>
        <w:rPr>
          <w:rFonts w:ascii="Calibri" w:hAnsi="Calibri" w:cs="Calibri"/>
          <w:i w:val="0"/>
          <w:iCs w:val="0"/>
        </w:rPr>
      </w:pPr>
      <w:r>
        <w:rPr>
          <w:rFonts w:ascii="Calibri" w:hAnsi="Calibri" w:cs="Calibri"/>
          <w:i w:val="0"/>
          <w:iCs w:val="0"/>
        </w:rPr>
        <w:t>Entering Values</w:t>
      </w:r>
    </w:p>
    <w:p w14:paraId="071D2666" w14:textId="7ED2B66C" w:rsidR="00783552" w:rsidRDefault="00E36D82" w:rsidP="00783552">
      <w:r>
        <w:t xml:space="preserve">Filter by school and then begin entering </w:t>
      </w:r>
      <w:r w:rsidR="00CE2582">
        <w:t xml:space="preserve">the values in the </w:t>
      </w:r>
      <w:proofErr w:type="spellStart"/>
      <w:r w:rsidR="00CE2582">
        <w:t>YearValue</w:t>
      </w:r>
      <w:proofErr w:type="spellEnd"/>
      <w:r w:rsidR="00CE2582">
        <w:t xml:space="preserve"> column, ensuring the values are entered as negatives.</w:t>
      </w:r>
    </w:p>
    <w:p w14:paraId="5DDAD0B6" w14:textId="406C31D5" w:rsidR="00014448" w:rsidRDefault="00014448" w:rsidP="00783552">
      <w:r w:rsidRPr="00014448">
        <w:rPr>
          <w:noProof/>
        </w:rPr>
        <w:drawing>
          <wp:inline distT="0" distB="0" distL="0" distR="0" wp14:anchorId="11C07FB7" wp14:editId="7F35AD5E">
            <wp:extent cx="5570220" cy="2559240"/>
            <wp:effectExtent l="0" t="0" r="0" b="0"/>
            <wp:docPr id="12878499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49946" name="Picture 1" descr="A screenshot of a computer&#10;&#10;AI-generated content may be incorrect."/>
                    <pic:cNvPicPr/>
                  </pic:nvPicPr>
                  <pic:blipFill>
                    <a:blip r:embed="rId25"/>
                    <a:stretch>
                      <a:fillRect/>
                    </a:stretch>
                  </pic:blipFill>
                  <pic:spPr>
                    <a:xfrm>
                      <a:off x="0" y="0"/>
                      <a:ext cx="5572079" cy="2560094"/>
                    </a:xfrm>
                    <a:prstGeom prst="rect">
                      <a:avLst/>
                    </a:prstGeom>
                  </pic:spPr>
                </pic:pic>
              </a:graphicData>
            </a:graphic>
          </wp:inline>
        </w:drawing>
      </w:r>
    </w:p>
    <w:p w14:paraId="0D5849ED" w14:textId="3A65FC9D" w:rsidR="00CE2582" w:rsidRDefault="009F6A42" w:rsidP="00783552">
      <w:r>
        <w:t>Where there are zero values, these can be entered as zeroes and remain on the Funding tab, as these may be required in future years.</w:t>
      </w:r>
    </w:p>
    <w:p w14:paraId="055CE638" w14:textId="4651B5E0" w:rsidR="009F6A42" w:rsidRDefault="005B66C2" w:rsidP="00783552">
      <w:r>
        <w:t>For best practice, the total value for AWPU and lump sum values can be entered, so that it is easier to check the total is correct and matches the funding statement total shown below.</w:t>
      </w:r>
      <w:r w:rsidR="00C94DBC">
        <w:t xml:space="preserve"> These values can then be removed once checked.</w:t>
      </w:r>
      <w:r w:rsidR="007C0F06">
        <w:br/>
      </w:r>
      <w:r w:rsidR="007C0F06">
        <w:br/>
        <w:t>Pre 16</w:t>
      </w:r>
      <w:r w:rsidR="00D33D1F">
        <w:t xml:space="preserve"> - ‘Total school allocation’</w:t>
      </w:r>
    </w:p>
    <w:p w14:paraId="1F297839" w14:textId="0CAEF21F" w:rsidR="007C0F06" w:rsidRDefault="007C0F06" w:rsidP="00783552">
      <w:r w:rsidRPr="007C0F06">
        <w:rPr>
          <w:noProof/>
        </w:rPr>
        <w:drawing>
          <wp:inline distT="0" distB="0" distL="0" distR="0" wp14:anchorId="2E8B5998" wp14:editId="0F58A4ED">
            <wp:extent cx="5730737" cy="899238"/>
            <wp:effectExtent l="0" t="0" r="3810" b="0"/>
            <wp:docPr id="1827479530" name="Picture 1" descr="A school allocation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79530" name="Picture 1" descr="A school allocation table with black text&#10;&#10;AI-generated content may be incorrect."/>
                    <pic:cNvPicPr/>
                  </pic:nvPicPr>
                  <pic:blipFill>
                    <a:blip r:embed="rId26"/>
                    <a:stretch>
                      <a:fillRect/>
                    </a:stretch>
                  </pic:blipFill>
                  <pic:spPr>
                    <a:xfrm>
                      <a:off x="0" y="0"/>
                      <a:ext cx="5730737" cy="899238"/>
                    </a:xfrm>
                    <a:prstGeom prst="rect">
                      <a:avLst/>
                    </a:prstGeom>
                  </pic:spPr>
                </pic:pic>
              </a:graphicData>
            </a:graphic>
          </wp:inline>
        </w:drawing>
      </w:r>
    </w:p>
    <w:p w14:paraId="5EF3BE5C" w14:textId="05A5D0AB" w:rsidR="001C349E" w:rsidRDefault="001C349E" w:rsidP="00783552">
      <w:r>
        <w:t>Post 16</w:t>
      </w:r>
      <w:r w:rsidR="00D33D1F">
        <w:t xml:space="preserve"> – ‘Total funding allocation’</w:t>
      </w:r>
    </w:p>
    <w:p w14:paraId="1AEA448A" w14:textId="1482550A" w:rsidR="00D33D1F" w:rsidRDefault="00D33D1F" w:rsidP="00783552">
      <w:r w:rsidRPr="00D33D1F">
        <w:rPr>
          <w:noProof/>
        </w:rPr>
        <w:lastRenderedPageBreak/>
        <w:drawing>
          <wp:inline distT="0" distB="0" distL="0" distR="0" wp14:anchorId="67052C75" wp14:editId="5F8CB12D">
            <wp:extent cx="5731510" cy="1121410"/>
            <wp:effectExtent l="0" t="0" r="2540" b="2540"/>
            <wp:docPr id="415163921" name="Picture 1" descr="A table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63921" name="Picture 1" descr="A table with black lines&#10;&#10;AI-generated content may be incorrect."/>
                    <pic:cNvPicPr/>
                  </pic:nvPicPr>
                  <pic:blipFill>
                    <a:blip r:embed="rId27"/>
                    <a:stretch>
                      <a:fillRect/>
                    </a:stretch>
                  </pic:blipFill>
                  <pic:spPr>
                    <a:xfrm>
                      <a:off x="0" y="0"/>
                      <a:ext cx="5731510" cy="1121410"/>
                    </a:xfrm>
                    <a:prstGeom prst="rect">
                      <a:avLst/>
                    </a:prstGeom>
                  </pic:spPr>
                </pic:pic>
              </a:graphicData>
            </a:graphic>
          </wp:inline>
        </w:drawing>
      </w:r>
    </w:p>
    <w:p w14:paraId="09026AF6" w14:textId="451E1CFB" w:rsidR="00D33D1F" w:rsidRDefault="00D33D1F" w:rsidP="00783552">
      <w:r>
        <w:t>Please note that special places will not be included in this total check, as these will be calculated on separate lines.</w:t>
      </w:r>
    </w:p>
    <w:p w14:paraId="0B817F60" w14:textId="7C26779B" w:rsidR="00CB0596" w:rsidRDefault="00CB0596" w:rsidP="00CB0596">
      <w:pPr>
        <w:pStyle w:val="Heading4"/>
        <w:rPr>
          <w:rFonts w:ascii="Calibri" w:hAnsi="Calibri" w:cs="Calibri"/>
          <w:i w:val="0"/>
          <w:iCs w:val="0"/>
        </w:rPr>
      </w:pPr>
      <w:r>
        <w:rPr>
          <w:rFonts w:ascii="Calibri" w:hAnsi="Calibri" w:cs="Calibri"/>
          <w:i w:val="0"/>
          <w:iCs w:val="0"/>
        </w:rPr>
        <w:t>Finance Codes</w:t>
      </w:r>
    </w:p>
    <w:p w14:paraId="7E47D31D" w14:textId="50B44D51" w:rsidR="00CB0596" w:rsidRDefault="00CB0596" w:rsidP="00CB0596">
      <w:r>
        <w:t xml:space="preserve">Filter for ‘Will import if 0’ and remove 0 values. </w:t>
      </w:r>
      <w:r w:rsidR="00FA4D7F">
        <w:t>Update the AWPU and lump sum finance codes to the correct code based on the school’s LA.</w:t>
      </w:r>
    </w:p>
    <w:p w14:paraId="1505CD2E" w14:textId="33F795C1" w:rsidR="00FA4D7F" w:rsidRDefault="00FA4D7F" w:rsidP="00CB0596">
      <w:r>
        <w:t xml:space="preserve">All calculators can be found on the ‘Calculators’ tab, and the LA information can be found on the ‘Schools’ tab. Where there </w:t>
      </w:r>
      <w:proofErr w:type="gramStart"/>
      <w:r>
        <w:t>are</w:t>
      </w:r>
      <w:proofErr w:type="gramEnd"/>
      <w:r>
        <w:t xml:space="preserve"> multiple LAs and school types, it may be easier to create additional columns</w:t>
      </w:r>
      <w:r w:rsidR="005264CF">
        <w:t xml:space="preserve"> and use an XLOOKUP to pull through LA information.</w:t>
      </w:r>
    </w:p>
    <w:p w14:paraId="4F8522F7" w14:textId="76C161EF" w:rsidR="007A66C9" w:rsidRPr="00217895" w:rsidRDefault="007A66C9" w:rsidP="007A66C9">
      <w:pPr>
        <w:pStyle w:val="Heading3"/>
        <w:rPr>
          <w:rFonts w:ascii="Calibri" w:hAnsi="Calibri" w:cs="Calibri"/>
        </w:rPr>
      </w:pPr>
      <w:r>
        <w:rPr>
          <w:rFonts w:ascii="Calibri" w:hAnsi="Calibri" w:cs="Calibri"/>
        </w:rPr>
        <w:t>Budgets</w:t>
      </w:r>
    </w:p>
    <w:p w14:paraId="5918B4EC" w14:textId="2E7B9DBE" w:rsidR="00C94DBC" w:rsidRPr="00CB0596" w:rsidRDefault="007A66C9" w:rsidP="00CB0596">
      <w:r>
        <w:t xml:space="preserve">Next steps for </w:t>
      </w:r>
      <w:r w:rsidR="007D7EA5">
        <w:t xml:space="preserve">building budgets </w:t>
      </w:r>
      <w:r>
        <w:t>can be found in the S3 – Workbook – Phase 2 file.</w:t>
      </w:r>
    </w:p>
    <w:p w14:paraId="2FEBFE24" w14:textId="77777777" w:rsidR="00CB0596" w:rsidRPr="00783552" w:rsidRDefault="00CB0596" w:rsidP="00783552"/>
    <w:p w14:paraId="7026D121" w14:textId="6E55A24E" w:rsidR="00E759DF" w:rsidRDefault="00E759DF" w:rsidP="00E759DF"/>
    <w:p w14:paraId="2F66E573" w14:textId="77777777" w:rsidR="00A16638" w:rsidRPr="00E759DF" w:rsidRDefault="00A16638" w:rsidP="00E759DF"/>
    <w:p w14:paraId="6A964D39" w14:textId="77777777" w:rsidR="00E759DF" w:rsidRPr="005A7055" w:rsidRDefault="00E759DF" w:rsidP="005A7055"/>
    <w:p w14:paraId="4FBD8046" w14:textId="77777777" w:rsidR="005A7055" w:rsidRPr="005A7055" w:rsidRDefault="005A7055" w:rsidP="005A7055"/>
    <w:p w14:paraId="7FDDBF24" w14:textId="77777777" w:rsidR="005A7055" w:rsidRPr="005A7055" w:rsidRDefault="005A7055" w:rsidP="005A7055"/>
    <w:p w14:paraId="5393F758" w14:textId="77777777" w:rsidR="00BD63EA" w:rsidRPr="000C1A11" w:rsidRDefault="00BD63EA" w:rsidP="000C1A11"/>
    <w:p w14:paraId="39916E93" w14:textId="77777777" w:rsidR="00CE3B64" w:rsidRPr="00217895" w:rsidRDefault="00CE3B64" w:rsidP="0074163C">
      <w:pPr>
        <w:rPr>
          <w:rFonts w:ascii="Calibri" w:hAnsi="Calibri" w:cs="Calibri"/>
        </w:rPr>
      </w:pPr>
    </w:p>
    <w:p w14:paraId="7686406F" w14:textId="64F337F9" w:rsidR="004B5FCA" w:rsidRPr="00217895" w:rsidRDefault="004B5FCA" w:rsidP="00E24D9F">
      <w:pPr>
        <w:rPr>
          <w:rFonts w:ascii="Calibri" w:hAnsi="Calibri" w:cs="Calibri"/>
        </w:rPr>
      </w:pPr>
    </w:p>
    <w:sectPr w:rsidR="004B5FCA" w:rsidRPr="00217895">
      <w:headerReference w:type="default" r:id="rId28"/>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8E51C" w14:textId="77777777" w:rsidR="00AF3254" w:rsidRDefault="00AF3254" w:rsidP="00622F0C">
      <w:pPr>
        <w:spacing w:after="0" w:line="240" w:lineRule="auto"/>
      </w:pPr>
      <w:r>
        <w:separator/>
      </w:r>
    </w:p>
  </w:endnote>
  <w:endnote w:type="continuationSeparator" w:id="0">
    <w:p w14:paraId="6DB337D9" w14:textId="77777777" w:rsidR="00AF3254" w:rsidRDefault="00AF3254" w:rsidP="0062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eague Spartan Light">
    <w:altName w:val="Calibri"/>
    <w:charset w:val="00"/>
    <w:family w:val="auto"/>
    <w:pitch w:val="variable"/>
    <w:sig w:usb0="A000007F" w:usb1="4000004B" w:usb2="00000000" w:usb3="00000000" w:csb0="00000193" w:csb1="00000000"/>
  </w:font>
  <w:font w:name="Kamerik 105">
    <w:altName w:val="Calibri"/>
    <w:panose1 w:val="00000000000000000000"/>
    <w:charset w:val="00"/>
    <w:family w:val="modern"/>
    <w:notTrueType/>
    <w:pitch w:val="variable"/>
    <w:sig w:usb0="00000007" w:usb1="00000000" w:usb2="00000000" w:usb3="00000000" w:csb0="00000083" w:csb1="00000000"/>
  </w:font>
  <w:font w:name="Kamerik 105 Heavy">
    <w:altName w:val="Calibri"/>
    <w:panose1 w:val="00000000000000000000"/>
    <w:charset w:val="00"/>
    <w:family w:val="modern"/>
    <w:notTrueType/>
    <w:pitch w:val="variable"/>
    <w:sig w:usb0="00000007" w:usb1="00000000" w:usb2="00000000" w:usb3="00000000" w:csb0="000000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04B5" w14:textId="2C93C957" w:rsidR="00622F0C" w:rsidRDefault="00622F0C">
    <w:pPr>
      <w:pStyle w:val="Footer"/>
    </w:pPr>
    <w:r>
      <w:rPr>
        <w:noProof/>
      </w:rPr>
      <mc:AlternateContent>
        <mc:Choice Requires="wpg">
          <w:drawing>
            <wp:anchor distT="0" distB="0" distL="114300" distR="114300" simplePos="0" relativeHeight="251658240" behindDoc="1" locked="0" layoutInCell="1" allowOverlap="1" wp14:anchorId="1812287A" wp14:editId="525C570B">
              <wp:simplePos x="0" y="0"/>
              <wp:positionH relativeFrom="page">
                <wp:posOffset>-1270</wp:posOffset>
              </wp:positionH>
              <wp:positionV relativeFrom="page">
                <wp:align>bottom</wp:align>
              </wp:positionV>
              <wp:extent cx="7560310" cy="842645"/>
              <wp:effectExtent l="0" t="0" r="2540" b="0"/>
              <wp:wrapNone/>
              <wp:docPr id="8404795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842645"/>
                        <a:chOff x="0" y="15511"/>
                        <a:chExt cx="11906" cy="1327"/>
                      </a:xfrm>
                    </wpg:grpSpPr>
                    <wps:wsp>
                      <wps:cNvPr id="709439093" name="docshape10"/>
                      <wps:cNvSpPr>
                        <a:spLocks noChangeArrowheads="1"/>
                      </wps:cNvSpPr>
                      <wps:spPr bwMode="auto">
                        <a:xfrm>
                          <a:off x="0" y="15510"/>
                          <a:ext cx="1555" cy="1327"/>
                        </a:xfrm>
                        <a:prstGeom prst="rect">
                          <a:avLst/>
                        </a:prstGeom>
                        <a:solidFill>
                          <a:srgbClr val="2512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364341" name="docshape11"/>
                      <wps:cNvSpPr>
                        <a:spLocks noChangeArrowheads="1"/>
                      </wps:cNvSpPr>
                      <wps:spPr bwMode="auto">
                        <a:xfrm>
                          <a:off x="1554" y="15510"/>
                          <a:ext cx="2835" cy="1327"/>
                        </a:xfrm>
                        <a:prstGeom prst="rect">
                          <a:avLst/>
                        </a:prstGeom>
                        <a:solidFill>
                          <a:srgbClr val="6A0E8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225195" name="docshape12"/>
                      <wps:cNvSpPr>
                        <a:spLocks noChangeArrowheads="1"/>
                      </wps:cNvSpPr>
                      <wps:spPr bwMode="auto">
                        <a:xfrm>
                          <a:off x="7223" y="15510"/>
                          <a:ext cx="4682" cy="1327"/>
                        </a:xfrm>
                        <a:prstGeom prst="rect">
                          <a:avLst/>
                        </a:prstGeom>
                        <a:solidFill>
                          <a:srgbClr val="2512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958542" name="docshape13"/>
                      <wps:cNvSpPr>
                        <a:spLocks/>
                      </wps:cNvSpPr>
                      <wps:spPr bwMode="auto">
                        <a:xfrm>
                          <a:off x="8588" y="15510"/>
                          <a:ext cx="557" cy="1327"/>
                        </a:xfrm>
                        <a:custGeom>
                          <a:avLst/>
                          <a:gdLst>
                            <a:gd name="T0" fmla="+- 0 8789 8588"/>
                            <a:gd name="T1" fmla="*/ T0 w 557"/>
                            <a:gd name="T2" fmla="+- 0 15511 15511"/>
                            <a:gd name="T3" fmla="*/ 15511 h 1327"/>
                            <a:gd name="T4" fmla="+- 0 8588 8588"/>
                            <a:gd name="T5" fmla="*/ T4 w 557"/>
                            <a:gd name="T6" fmla="+- 0 15511 15511"/>
                            <a:gd name="T7" fmla="*/ 15511 h 1327"/>
                            <a:gd name="T8" fmla="+- 0 8944 8588"/>
                            <a:gd name="T9" fmla="*/ T8 w 557"/>
                            <a:gd name="T10" fmla="+- 0 16838 15511"/>
                            <a:gd name="T11" fmla="*/ 16838 h 1327"/>
                            <a:gd name="T12" fmla="+- 0 9145 8588"/>
                            <a:gd name="T13" fmla="*/ T12 w 557"/>
                            <a:gd name="T14" fmla="+- 0 16838 15511"/>
                            <a:gd name="T15" fmla="*/ 16838 h 1327"/>
                            <a:gd name="T16" fmla="+- 0 8789 8588"/>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9987151" name="docshape14"/>
                      <wps:cNvSpPr>
                        <a:spLocks/>
                      </wps:cNvSpPr>
                      <wps:spPr bwMode="auto">
                        <a:xfrm>
                          <a:off x="8990" y="15510"/>
                          <a:ext cx="557" cy="1327"/>
                        </a:xfrm>
                        <a:custGeom>
                          <a:avLst/>
                          <a:gdLst>
                            <a:gd name="T0" fmla="+- 0 9191 8990"/>
                            <a:gd name="T1" fmla="*/ T0 w 557"/>
                            <a:gd name="T2" fmla="+- 0 15511 15511"/>
                            <a:gd name="T3" fmla="*/ 15511 h 1327"/>
                            <a:gd name="T4" fmla="+- 0 8990 8990"/>
                            <a:gd name="T5" fmla="*/ T4 w 557"/>
                            <a:gd name="T6" fmla="+- 0 15511 15511"/>
                            <a:gd name="T7" fmla="*/ 15511 h 1327"/>
                            <a:gd name="T8" fmla="+- 0 9346 8990"/>
                            <a:gd name="T9" fmla="*/ T8 w 557"/>
                            <a:gd name="T10" fmla="+- 0 16838 15511"/>
                            <a:gd name="T11" fmla="*/ 16838 h 1327"/>
                            <a:gd name="T12" fmla="+- 0 9547 8990"/>
                            <a:gd name="T13" fmla="*/ T12 w 557"/>
                            <a:gd name="T14" fmla="+- 0 16838 15511"/>
                            <a:gd name="T15" fmla="*/ 16838 h 1327"/>
                            <a:gd name="T16" fmla="+- 0 9191 8990"/>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4789187" name="docshape15"/>
                      <wps:cNvSpPr>
                        <a:spLocks/>
                      </wps:cNvSpPr>
                      <wps:spPr bwMode="auto">
                        <a:xfrm>
                          <a:off x="8828" y="15510"/>
                          <a:ext cx="1752" cy="1327"/>
                        </a:xfrm>
                        <a:custGeom>
                          <a:avLst/>
                          <a:gdLst>
                            <a:gd name="T0" fmla="+- 0 10580 8829"/>
                            <a:gd name="T1" fmla="*/ T0 w 1752"/>
                            <a:gd name="T2" fmla="+- 0 16569 15511"/>
                            <a:gd name="T3" fmla="*/ 16569 h 1327"/>
                            <a:gd name="T4" fmla="+- 0 10530 8829"/>
                            <a:gd name="T5" fmla="*/ T4 w 1752"/>
                            <a:gd name="T6" fmla="+- 0 16382 15511"/>
                            <a:gd name="T7" fmla="*/ 16382 h 1327"/>
                            <a:gd name="T8" fmla="+- 0 10248 8829"/>
                            <a:gd name="T9" fmla="*/ T8 w 1752"/>
                            <a:gd name="T10" fmla="+- 0 16457 15511"/>
                            <a:gd name="T11" fmla="*/ 16457 h 1327"/>
                            <a:gd name="T12" fmla="+- 0 9995 8829"/>
                            <a:gd name="T13" fmla="*/ T12 w 1752"/>
                            <a:gd name="T14" fmla="+- 0 15511 15511"/>
                            <a:gd name="T15" fmla="*/ 15511 h 1327"/>
                            <a:gd name="T16" fmla="+- 0 9794 8829"/>
                            <a:gd name="T17" fmla="*/ T16 w 1752"/>
                            <a:gd name="T18" fmla="+- 0 15511 15511"/>
                            <a:gd name="T19" fmla="*/ 15511 h 1327"/>
                            <a:gd name="T20" fmla="+- 0 10061 8829"/>
                            <a:gd name="T21" fmla="*/ T20 w 1752"/>
                            <a:gd name="T22" fmla="+- 0 16508 15511"/>
                            <a:gd name="T23" fmla="*/ 16508 h 1327"/>
                            <a:gd name="T24" fmla="+- 0 8829 8829"/>
                            <a:gd name="T25" fmla="*/ T24 w 1752"/>
                            <a:gd name="T26" fmla="+- 0 16838 15511"/>
                            <a:gd name="T27" fmla="*/ 16838 h 1327"/>
                            <a:gd name="T28" fmla="+- 0 9579 8829"/>
                            <a:gd name="T29" fmla="*/ T28 w 1752"/>
                            <a:gd name="T30" fmla="+- 0 16838 15511"/>
                            <a:gd name="T31" fmla="*/ 16838 h 1327"/>
                            <a:gd name="T32" fmla="+- 0 10111 8829"/>
                            <a:gd name="T33" fmla="*/ T32 w 1752"/>
                            <a:gd name="T34" fmla="+- 0 16695 15511"/>
                            <a:gd name="T35" fmla="*/ 16695 h 1327"/>
                            <a:gd name="T36" fmla="+- 0 10149 8829"/>
                            <a:gd name="T37" fmla="*/ T36 w 1752"/>
                            <a:gd name="T38" fmla="+- 0 16838 15511"/>
                            <a:gd name="T39" fmla="*/ 16838 h 1327"/>
                            <a:gd name="T40" fmla="+- 0 10350 8829"/>
                            <a:gd name="T41" fmla="*/ T40 w 1752"/>
                            <a:gd name="T42" fmla="+- 0 16838 15511"/>
                            <a:gd name="T43" fmla="*/ 16838 h 1327"/>
                            <a:gd name="T44" fmla="+- 0 10299 8829"/>
                            <a:gd name="T45" fmla="*/ T44 w 1752"/>
                            <a:gd name="T46" fmla="+- 0 16645 15511"/>
                            <a:gd name="T47" fmla="*/ 16645 h 1327"/>
                            <a:gd name="T48" fmla="+- 0 10580 8829"/>
                            <a:gd name="T49" fmla="*/ T48 w 1752"/>
                            <a:gd name="T50" fmla="+- 0 16569 15511"/>
                            <a:gd name="T51" fmla="*/ 16569 h 1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752" h="1327">
                              <a:moveTo>
                                <a:pt x="1751" y="1058"/>
                              </a:moveTo>
                              <a:lnTo>
                                <a:pt x="1701" y="871"/>
                              </a:lnTo>
                              <a:lnTo>
                                <a:pt x="1419" y="946"/>
                              </a:lnTo>
                              <a:lnTo>
                                <a:pt x="1166" y="0"/>
                              </a:lnTo>
                              <a:lnTo>
                                <a:pt x="965" y="0"/>
                              </a:lnTo>
                              <a:lnTo>
                                <a:pt x="1232" y="997"/>
                              </a:lnTo>
                              <a:lnTo>
                                <a:pt x="0" y="1327"/>
                              </a:lnTo>
                              <a:lnTo>
                                <a:pt x="750" y="1327"/>
                              </a:lnTo>
                              <a:lnTo>
                                <a:pt x="1282" y="1184"/>
                              </a:lnTo>
                              <a:lnTo>
                                <a:pt x="1320" y="1327"/>
                              </a:lnTo>
                              <a:lnTo>
                                <a:pt x="1521" y="1327"/>
                              </a:lnTo>
                              <a:lnTo>
                                <a:pt x="1470" y="1134"/>
                              </a:lnTo>
                              <a:lnTo>
                                <a:pt x="1751" y="1058"/>
                              </a:lnTo>
                              <a:close/>
                            </a:path>
                          </a:pathLst>
                        </a:custGeom>
                        <a:solidFill>
                          <a:srgbClr val="A093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5768180" name="docshape16"/>
                      <wps:cNvSpPr>
                        <a:spLocks/>
                      </wps:cNvSpPr>
                      <wps:spPr bwMode="auto">
                        <a:xfrm>
                          <a:off x="8554" y="16007"/>
                          <a:ext cx="1926" cy="690"/>
                        </a:xfrm>
                        <a:custGeom>
                          <a:avLst/>
                          <a:gdLst>
                            <a:gd name="T0" fmla="+- 0 10429 8554"/>
                            <a:gd name="T1" fmla="*/ T0 w 1926"/>
                            <a:gd name="T2" fmla="+- 0 16007 16007"/>
                            <a:gd name="T3" fmla="*/ 16007 h 690"/>
                            <a:gd name="T4" fmla="+- 0 8554 8554"/>
                            <a:gd name="T5" fmla="*/ T4 w 1926"/>
                            <a:gd name="T6" fmla="+- 0 16509 16007"/>
                            <a:gd name="T7" fmla="*/ 16509 h 690"/>
                            <a:gd name="T8" fmla="+- 0 8605 8554"/>
                            <a:gd name="T9" fmla="*/ T8 w 1926"/>
                            <a:gd name="T10" fmla="+- 0 16697 16007"/>
                            <a:gd name="T11" fmla="*/ 16697 h 690"/>
                            <a:gd name="T12" fmla="+- 0 10479 8554"/>
                            <a:gd name="T13" fmla="*/ T12 w 1926"/>
                            <a:gd name="T14" fmla="+- 0 16195 16007"/>
                            <a:gd name="T15" fmla="*/ 16195 h 690"/>
                            <a:gd name="T16" fmla="+- 0 10429 8554"/>
                            <a:gd name="T17" fmla="*/ T16 w 1926"/>
                            <a:gd name="T18" fmla="+- 0 16007 16007"/>
                            <a:gd name="T19" fmla="*/ 16007 h 690"/>
                          </a:gdLst>
                          <a:ahLst/>
                          <a:cxnLst>
                            <a:cxn ang="0">
                              <a:pos x="T1" y="T3"/>
                            </a:cxn>
                            <a:cxn ang="0">
                              <a:pos x="T5" y="T7"/>
                            </a:cxn>
                            <a:cxn ang="0">
                              <a:pos x="T9" y="T11"/>
                            </a:cxn>
                            <a:cxn ang="0">
                              <a:pos x="T13" y="T15"/>
                            </a:cxn>
                            <a:cxn ang="0">
                              <a:pos x="T17" y="T19"/>
                            </a:cxn>
                          </a:cxnLst>
                          <a:rect l="0" t="0" r="r" b="b"/>
                          <a:pathLst>
                            <a:path w="1926" h="690">
                              <a:moveTo>
                                <a:pt x="1875" y="0"/>
                              </a:moveTo>
                              <a:lnTo>
                                <a:pt x="0" y="502"/>
                              </a:lnTo>
                              <a:lnTo>
                                <a:pt x="51" y="690"/>
                              </a:lnTo>
                              <a:lnTo>
                                <a:pt x="1925" y="188"/>
                              </a:lnTo>
                              <a:lnTo>
                                <a:pt x="1875"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3063836" name="docshape17"/>
                      <wps:cNvSpPr>
                        <a:spLocks/>
                      </wps:cNvSpPr>
                      <wps:spPr bwMode="auto">
                        <a:xfrm>
                          <a:off x="8453" y="15632"/>
                          <a:ext cx="1926" cy="690"/>
                        </a:xfrm>
                        <a:custGeom>
                          <a:avLst/>
                          <a:gdLst>
                            <a:gd name="T0" fmla="+- 0 10329 8454"/>
                            <a:gd name="T1" fmla="*/ T0 w 1926"/>
                            <a:gd name="T2" fmla="+- 0 15632 15632"/>
                            <a:gd name="T3" fmla="*/ 15632 h 690"/>
                            <a:gd name="T4" fmla="+- 0 8454 8454"/>
                            <a:gd name="T5" fmla="*/ T4 w 1926"/>
                            <a:gd name="T6" fmla="+- 0 16134 15632"/>
                            <a:gd name="T7" fmla="*/ 16134 h 690"/>
                            <a:gd name="T8" fmla="+- 0 8504 8454"/>
                            <a:gd name="T9" fmla="*/ T8 w 1926"/>
                            <a:gd name="T10" fmla="+- 0 16322 15632"/>
                            <a:gd name="T11" fmla="*/ 16322 h 690"/>
                            <a:gd name="T12" fmla="+- 0 10379 8454"/>
                            <a:gd name="T13" fmla="*/ T12 w 1926"/>
                            <a:gd name="T14" fmla="+- 0 15820 15632"/>
                            <a:gd name="T15" fmla="*/ 15820 h 690"/>
                            <a:gd name="T16" fmla="+- 0 10329 8454"/>
                            <a:gd name="T17" fmla="*/ T16 w 1926"/>
                            <a:gd name="T18" fmla="+- 0 15632 15632"/>
                            <a:gd name="T19" fmla="*/ 15632 h 690"/>
                          </a:gdLst>
                          <a:ahLst/>
                          <a:cxnLst>
                            <a:cxn ang="0">
                              <a:pos x="T1" y="T3"/>
                            </a:cxn>
                            <a:cxn ang="0">
                              <a:pos x="T5" y="T7"/>
                            </a:cxn>
                            <a:cxn ang="0">
                              <a:pos x="T9" y="T11"/>
                            </a:cxn>
                            <a:cxn ang="0">
                              <a:pos x="T13" y="T15"/>
                            </a:cxn>
                            <a:cxn ang="0">
                              <a:pos x="T17" y="T19"/>
                            </a:cxn>
                          </a:cxnLst>
                          <a:rect l="0" t="0" r="r" b="b"/>
                          <a:pathLst>
                            <a:path w="1926" h="690">
                              <a:moveTo>
                                <a:pt x="1875" y="0"/>
                              </a:moveTo>
                              <a:lnTo>
                                <a:pt x="0" y="502"/>
                              </a:lnTo>
                              <a:lnTo>
                                <a:pt x="50" y="690"/>
                              </a:lnTo>
                              <a:lnTo>
                                <a:pt x="1925" y="188"/>
                              </a:lnTo>
                              <a:lnTo>
                                <a:pt x="1875"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780595" name="docshape18"/>
                      <wps:cNvSpPr>
                        <a:spLocks/>
                      </wps:cNvSpPr>
                      <wps:spPr bwMode="auto">
                        <a:xfrm>
                          <a:off x="8353" y="15510"/>
                          <a:ext cx="1678" cy="437"/>
                        </a:xfrm>
                        <a:custGeom>
                          <a:avLst/>
                          <a:gdLst>
                            <a:gd name="T0" fmla="+- 0 10031 8353"/>
                            <a:gd name="T1" fmla="*/ T0 w 1678"/>
                            <a:gd name="T2" fmla="+- 0 15511 15511"/>
                            <a:gd name="T3" fmla="*/ 15511 h 437"/>
                            <a:gd name="T4" fmla="+- 0 9281 8353"/>
                            <a:gd name="T5" fmla="*/ T4 w 1678"/>
                            <a:gd name="T6" fmla="+- 0 15511 15511"/>
                            <a:gd name="T7" fmla="*/ 15511 h 437"/>
                            <a:gd name="T8" fmla="+- 0 8353 8353"/>
                            <a:gd name="T9" fmla="*/ T8 w 1678"/>
                            <a:gd name="T10" fmla="+- 0 15759 15511"/>
                            <a:gd name="T11" fmla="*/ 15759 h 437"/>
                            <a:gd name="T12" fmla="+- 0 8404 8353"/>
                            <a:gd name="T13" fmla="*/ T12 w 1678"/>
                            <a:gd name="T14" fmla="+- 0 15947 15511"/>
                            <a:gd name="T15" fmla="*/ 15947 h 437"/>
                            <a:gd name="T16" fmla="+- 0 10031 8353"/>
                            <a:gd name="T17" fmla="*/ T16 w 1678"/>
                            <a:gd name="T18" fmla="+- 0 15511 15511"/>
                            <a:gd name="T19" fmla="*/ 15511 h 437"/>
                          </a:gdLst>
                          <a:ahLst/>
                          <a:cxnLst>
                            <a:cxn ang="0">
                              <a:pos x="T1" y="T3"/>
                            </a:cxn>
                            <a:cxn ang="0">
                              <a:pos x="T5" y="T7"/>
                            </a:cxn>
                            <a:cxn ang="0">
                              <a:pos x="T9" y="T11"/>
                            </a:cxn>
                            <a:cxn ang="0">
                              <a:pos x="T13" y="T15"/>
                            </a:cxn>
                            <a:cxn ang="0">
                              <a:pos x="T17" y="T19"/>
                            </a:cxn>
                          </a:cxnLst>
                          <a:rect l="0" t="0" r="r" b="b"/>
                          <a:pathLst>
                            <a:path w="1678" h="437">
                              <a:moveTo>
                                <a:pt x="1678" y="0"/>
                              </a:moveTo>
                              <a:lnTo>
                                <a:pt x="928" y="0"/>
                              </a:lnTo>
                              <a:lnTo>
                                <a:pt x="0" y="248"/>
                              </a:lnTo>
                              <a:lnTo>
                                <a:pt x="51" y="436"/>
                              </a:lnTo>
                              <a:lnTo>
                                <a:pt x="1678"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7156897" name="docshape19"/>
                      <wps:cNvSpPr>
                        <a:spLocks/>
                      </wps:cNvSpPr>
                      <wps:spPr bwMode="auto">
                        <a:xfrm>
                          <a:off x="9392" y="15510"/>
                          <a:ext cx="557" cy="1327"/>
                        </a:xfrm>
                        <a:custGeom>
                          <a:avLst/>
                          <a:gdLst>
                            <a:gd name="T0" fmla="+- 0 9593 9392"/>
                            <a:gd name="T1" fmla="*/ T0 w 557"/>
                            <a:gd name="T2" fmla="+- 0 15511 15511"/>
                            <a:gd name="T3" fmla="*/ 15511 h 1327"/>
                            <a:gd name="T4" fmla="+- 0 9392 9392"/>
                            <a:gd name="T5" fmla="*/ T4 w 557"/>
                            <a:gd name="T6" fmla="+- 0 15511 15511"/>
                            <a:gd name="T7" fmla="*/ 15511 h 1327"/>
                            <a:gd name="T8" fmla="+- 0 9748 9392"/>
                            <a:gd name="T9" fmla="*/ T8 w 557"/>
                            <a:gd name="T10" fmla="+- 0 16838 15511"/>
                            <a:gd name="T11" fmla="*/ 16838 h 1327"/>
                            <a:gd name="T12" fmla="+- 0 9949 9392"/>
                            <a:gd name="T13" fmla="*/ T12 w 557"/>
                            <a:gd name="T14" fmla="+- 0 16838 15511"/>
                            <a:gd name="T15" fmla="*/ 16838 h 1327"/>
                            <a:gd name="T16" fmla="+- 0 9593 9392"/>
                            <a:gd name="T17" fmla="*/ T16 w 557"/>
                            <a:gd name="T18" fmla="+- 0 15511 15511"/>
                            <a:gd name="T19" fmla="*/ 15511 h 1327"/>
                          </a:gdLst>
                          <a:ahLst/>
                          <a:cxnLst>
                            <a:cxn ang="0">
                              <a:pos x="T1" y="T3"/>
                            </a:cxn>
                            <a:cxn ang="0">
                              <a:pos x="T5" y="T7"/>
                            </a:cxn>
                            <a:cxn ang="0">
                              <a:pos x="T9" y="T11"/>
                            </a:cxn>
                            <a:cxn ang="0">
                              <a:pos x="T13" y="T15"/>
                            </a:cxn>
                            <a:cxn ang="0">
                              <a:pos x="T17" y="T19"/>
                            </a:cxn>
                          </a:cxnLst>
                          <a:rect l="0" t="0" r="r" b="b"/>
                          <a:pathLst>
                            <a:path w="557" h="1327">
                              <a:moveTo>
                                <a:pt x="201" y="0"/>
                              </a:moveTo>
                              <a:lnTo>
                                <a:pt x="0" y="0"/>
                              </a:lnTo>
                              <a:lnTo>
                                <a:pt x="356" y="1327"/>
                              </a:lnTo>
                              <a:lnTo>
                                <a:pt x="557" y="1327"/>
                              </a:lnTo>
                              <a:lnTo>
                                <a:pt x="201"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4101309" name="docshape20"/>
                      <wps:cNvSpPr>
                        <a:spLocks noChangeArrowheads="1"/>
                      </wps:cNvSpPr>
                      <wps:spPr bwMode="auto">
                        <a:xfrm>
                          <a:off x="4389" y="15510"/>
                          <a:ext cx="2835" cy="1327"/>
                        </a:xfrm>
                        <a:prstGeom prst="rect">
                          <a:avLst/>
                        </a:prstGeom>
                        <a:solidFill>
                          <a:srgbClr val="A093D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04A16E" id="Group 1" o:spid="_x0000_s1026" style="position:absolute;margin-left:-.1pt;margin-top:0;width:595.3pt;height:66.35pt;z-index:-251658240;mso-position-horizontal-relative:page;mso-position-vertical:bottom;mso-position-vertical-relative:page" coordorigin=",15511" coordsize="11906,1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">
              <v:rect id="docshape10" o:spid="_x0000_s1027" style="position:absolute;top:15510;width:155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" fillcolor="#251241" stroked="f"/>
              <v:rect id="docshape11" o:spid="_x0000_s1028" style="position:absolute;left:1554;top:15510;width:283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" fillcolor="#6a0e8e" stroked="f"/>
              <v:rect id="docshape12" o:spid="_x0000_s1029" style="position:absolute;left:7223;top:15510;width:4682;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" fillcolor="#251241" stroked="f"/>
              <v:shape id="docshape13" o:spid="_x0000_s1030" style="position:absolute;left:8588;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" path="m201,l,,356,1327r201,l201,xe" fillcolor="#6b62ff" stroked="f">
                <v:path arrowok="t" o:connecttype="custom" o:connectlocs="201,15511;0,15511;356,16838;557,16838;201,15511" o:connectangles="0,0,0,0,0"/>
              </v:shape>
              <v:shape id="docshape14" o:spid="_x0000_s1031" style="position:absolute;left:8990;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" path="m201,l,,356,1327r201,l201,xe" fillcolor="#66d0ff" stroked="f">
                <v:path arrowok="t" o:connecttype="custom" o:connectlocs="201,15511;0,15511;356,16838;557,16838;201,15511" o:connectangles="0,0,0,0,0"/>
              </v:shape>
              <v:shape id="docshape15" o:spid="_x0000_s1032" style="position:absolute;left:8828;top:15510;width:1752;height:1327;visibility:visible;mso-wrap-style:square;v-text-anchor:top" coordsize="1752,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" path="m1751,1058l1701,871r-282,75l1166,,965,r267,997l,1327r750,l1282,1184r38,143l1521,1327r-51,-193l1751,1058xe" fillcolor="#a093da" stroked="f">
                <v:path arrowok="t" o:connecttype="custom" o:connectlocs="1751,16569;1701,16382;1419,16457;1166,15511;965,15511;1232,16508;0,16838;750,16838;1282,16695;1320,16838;1521,16838;1470,16645;1751,16569" o:connectangles="0,0,0,0,0,0,0,0,0,0,0,0,0"/>
              </v:shape>
              <v:shape id="docshape16" o:spid="_x0000_s1033" style="position:absolute;left:8554;top:16007;width:1926;height:690;visibility:visible;mso-wrap-style:square;v-text-anchor:top" coordsize="192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" path="m1875,l,502,51,690,1925,188,1875,xe" fillcolor="#6a0e8e" stroked="f">
                <v:path arrowok="t" o:connecttype="custom" o:connectlocs="1875,16007;0,16509;51,16697;1925,16195;1875,16007" o:connectangles="0,0,0,0,0"/>
              </v:shape>
              <v:shape id="docshape17" o:spid="_x0000_s1034" style="position:absolute;left:8453;top:15632;width:1926;height:690;visibility:visible;mso-wrap-style:square;v-text-anchor:top" coordsize="192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" path="m1875,l,502,50,690,1925,188,1875,xe" fillcolor="#66d0ff" stroked="f">
                <v:path arrowok="t" o:connecttype="custom" o:connectlocs="1875,15632;0,16134;50,16322;1925,15820;1875,15632" o:connectangles="0,0,0,0,0"/>
              </v:shape>
              <v:shape id="docshape18" o:spid="_x0000_s1035" style="position:absolute;left:8353;top:15510;width:1678;height:437;visibility:visible;mso-wrap-style:square;v-text-anchor:top" coordsize="1678,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" path="m1678,l928,,,248,51,436,1678,xe" fillcolor="#6b62ff" stroked="f">
                <v:path arrowok="t" o:connecttype="custom" o:connectlocs="1678,15511;928,15511;0,15759;51,15947;1678,15511" o:connectangles="0,0,0,0,0"/>
              </v:shape>
              <v:shape id="docshape19" o:spid="_x0000_s1036" style="position:absolute;left:9392;top:15510;width:557;height:1327;visibility:visible;mso-wrap-style:square;v-text-anchor:top" coordsize="557,1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" path="m201,l,,356,1327r201,l201,xe" fillcolor="#6a0e8e" stroked="f">
                <v:path arrowok="t" o:connecttype="custom" o:connectlocs="201,15511;0,15511;356,16838;557,16838;201,15511" o:connectangles="0,0,0,0,0"/>
              </v:shape>
              <v:rect id="docshape20" o:spid="_x0000_s1037" style="position:absolute;left:4389;top:15510;width:2835;height:1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" fillcolor="#a093da" stroked="f"/>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3491" w14:textId="77777777" w:rsidR="00AF3254" w:rsidRDefault="00AF3254" w:rsidP="00622F0C">
      <w:pPr>
        <w:spacing w:after="0" w:line="240" w:lineRule="auto"/>
      </w:pPr>
      <w:r>
        <w:separator/>
      </w:r>
    </w:p>
  </w:footnote>
  <w:footnote w:type="continuationSeparator" w:id="0">
    <w:p w14:paraId="4F9E90EC" w14:textId="77777777" w:rsidR="00AF3254" w:rsidRDefault="00AF3254" w:rsidP="00622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CC56" w14:textId="5B6E8636" w:rsidR="008B764F" w:rsidRDefault="008B764F" w:rsidP="008B764F">
    <w:pPr>
      <w:spacing w:before="112"/>
      <w:ind w:right="115"/>
      <w:jc w:val="right"/>
      <w:rPr>
        <w:rFonts w:ascii="Kamerik 105"/>
        <w:sz w:val="29"/>
      </w:rPr>
    </w:pPr>
    <w:r>
      <w:rPr>
        <w:rFonts w:ascii="League Spartan Light"/>
        <w:noProof/>
      </w:rPr>
      <mc:AlternateContent>
        <mc:Choice Requires="wpg">
          <w:drawing>
            <wp:anchor distT="0" distB="0" distL="114300" distR="114300" simplePos="0" relativeHeight="251660288" behindDoc="0" locked="0" layoutInCell="1" allowOverlap="1" wp14:anchorId="6E9EE20C" wp14:editId="7D7DBAA7">
              <wp:simplePos x="0" y="0"/>
              <wp:positionH relativeFrom="page">
                <wp:posOffset>4607560</wp:posOffset>
              </wp:positionH>
              <wp:positionV relativeFrom="paragraph">
                <wp:posOffset>-114300</wp:posOffset>
              </wp:positionV>
              <wp:extent cx="591820" cy="591820"/>
              <wp:effectExtent l="0" t="0" r="0" b="0"/>
              <wp:wrapNone/>
              <wp:docPr id="5870701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820" cy="591820"/>
                        <a:chOff x="7256" y="-180"/>
                        <a:chExt cx="932" cy="932"/>
                      </a:xfrm>
                    </wpg:grpSpPr>
                    <wps:wsp>
                      <wps:cNvPr id="277508022" name="docshape2"/>
                      <wps:cNvSpPr>
                        <a:spLocks/>
                      </wps:cNvSpPr>
                      <wps:spPr bwMode="auto">
                        <a:xfrm>
                          <a:off x="7341" y="-54"/>
                          <a:ext cx="289" cy="805"/>
                        </a:xfrm>
                        <a:custGeom>
                          <a:avLst/>
                          <a:gdLst>
                            <a:gd name="T0" fmla="+- 0 7420 7341"/>
                            <a:gd name="T1" fmla="*/ T0 w 289"/>
                            <a:gd name="T2" fmla="+- 0 -54 -54"/>
                            <a:gd name="T3" fmla="*/ -54 h 805"/>
                            <a:gd name="T4" fmla="+- 0 7341 7341"/>
                            <a:gd name="T5" fmla="*/ T4 w 289"/>
                            <a:gd name="T6" fmla="+- 0 -33 -54"/>
                            <a:gd name="T7" fmla="*/ -33 h 805"/>
                            <a:gd name="T8" fmla="+- 0 7551 7341"/>
                            <a:gd name="T9" fmla="*/ T8 w 289"/>
                            <a:gd name="T10" fmla="+- 0 751 -54"/>
                            <a:gd name="T11" fmla="*/ 751 h 805"/>
                            <a:gd name="T12" fmla="+- 0 7630 7341"/>
                            <a:gd name="T13" fmla="*/ T12 w 289"/>
                            <a:gd name="T14" fmla="+- 0 730 -54"/>
                            <a:gd name="T15" fmla="*/ 730 h 805"/>
                            <a:gd name="T16" fmla="+- 0 7420 7341"/>
                            <a:gd name="T17" fmla="*/ T16 w 289"/>
                            <a:gd name="T18" fmla="+- 0 -54 -54"/>
                            <a:gd name="T19" fmla="*/ -54 h 805"/>
                          </a:gdLst>
                          <a:ahLst/>
                          <a:cxnLst>
                            <a:cxn ang="0">
                              <a:pos x="T1" y="T3"/>
                            </a:cxn>
                            <a:cxn ang="0">
                              <a:pos x="T5" y="T7"/>
                            </a:cxn>
                            <a:cxn ang="0">
                              <a:pos x="T9" y="T11"/>
                            </a:cxn>
                            <a:cxn ang="0">
                              <a:pos x="T13" y="T15"/>
                            </a:cxn>
                            <a:cxn ang="0">
                              <a:pos x="T17" y="T19"/>
                            </a:cxn>
                          </a:cxnLst>
                          <a:rect l="0" t="0" r="r" b="b"/>
                          <a:pathLst>
                            <a:path w="289" h="805">
                              <a:moveTo>
                                <a:pt x="79" y="0"/>
                              </a:moveTo>
                              <a:lnTo>
                                <a:pt x="0" y="21"/>
                              </a:lnTo>
                              <a:lnTo>
                                <a:pt x="210" y="805"/>
                              </a:lnTo>
                              <a:lnTo>
                                <a:pt x="289" y="784"/>
                              </a:lnTo>
                              <a:lnTo>
                                <a:pt x="79"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78988" name="docshape3"/>
                      <wps:cNvSpPr>
                        <a:spLocks/>
                      </wps:cNvSpPr>
                      <wps:spPr bwMode="auto">
                        <a:xfrm>
                          <a:off x="7498" y="-96"/>
                          <a:ext cx="289" cy="806"/>
                        </a:xfrm>
                        <a:custGeom>
                          <a:avLst/>
                          <a:gdLst>
                            <a:gd name="T0" fmla="+- 0 7577 7498"/>
                            <a:gd name="T1" fmla="*/ T0 w 289"/>
                            <a:gd name="T2" fmla="+- 0 -96 -96"/>
                            <a:gd name="T3" fmla="*/ -96 h 806"/>
                            <a:gd name="T4" fmla="+- 0 7498 7498"/>
                            <a:gd name="T5" fmla="*/ T4 w 289"/>
                            <a:gd name="T6" fmla="+- 0 -75 -96"/>
                            <a:gd name="T7" fmla="*/ -75 h 806"/>
                            <a:gd name="T8" fmla="+- 0 7708 7498"/>
                            <a:gd name="T9" fmla="*/ T8 w 289"/>
                            <a:gd name="T10" fmla="+- 0 709 -96"/>
                            <a:gd name="T11" fmla="*/ 709 h 806"/>
                            <a:gd name="T12" fmla="+- 0 7787 7498"/>
                            <a:gd name="T13" fmla="*/ T12 w 289"/>
                            <a:gd name="T14" fmla="+- 0 688 -96"/>
                            <a:gd name="T15" fmla="*/ 688 h 806"/>
                            <a:gd name="T16" fmla="+- 0 7577 7498"/>
                            <a:gd name="T17" fmla="*/ T16 w 289"/>
                            <a:gd name="T18" fmla="+- 0 -96 -96"/>
                            <a:gd name="T19" fmla="*/ -96 h 806"/>
                          </a:gdLst>
                          <a:ahLst/>
                          <a:cxnLst>
                            <a:cxn ang="0">
                              <a:pos x="T1" y="T3"/>
                            </a:cxn>
                            <a:cxn ang="0">
                              <a:pos x="T5" y="T7"/>
                            </a:cxn>
                            <a:cxn ang="0">
                              <a:pos x="T9" y="T11"/>
                            </a:cxn>
                            <a:cxn ang="0">
                              <a:pos x="T13" y="T15"/>
                            </a:cxn>
                            <a:cxn ang="0">
                              <a:pos x="T17" y="T19"/>
                            </a:cxn>
                          </a:cxnLst>
                          <a:rect l="0" t="0" r="r" b="b"/>
                          <a:pathLst>
                            <a:path w="289" h="806">
                              <a:moveTo>
                                <a:pt x="79" y="0"/>
                              </a:moveTo>
                              <a:lnTo>
                                <a:pt x="0" y="21"/>
                              </a:lnTo>
                              <a:lnTo>
                                <a:pt x="210" y="805"/>
                              </a:lnTo>
                              <a:lnTo>
                                <a:pt x="289" y="784"/>
                              </a:lnTo>
                              <a:lnTo>
                                <a:pt x="79"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4374380" name="docshape4"/>
                      <wps:cNvSpPr>
                        <a:spLocks/>
                      </wps:cNvSpPr>
                      <wps:spPr bwMode="auto">
                        <a:xfrm>
                          <a:off x="7381" y="-180"/>
                          <a:ext cx="806" cy="847"/>
                        </a:xfrm>
                        <a:custGeom>
                          <a:avLst/>
                          <a:gdLst>
                            <a:gd name="T0" fmla="+- 0 8187 7382"/>
                            <a:gd name="T1" fmla="*/ T0 w 806"/>
                            <a:gd name="T2" fmla="+- 0 456 -180"/>
                            <a:gd name="T3" fmla="*/ 456 h 847"/>
                            <a:gd name="T4" fmla="+- 0 8166 7382"/>
                            <a:gd name="T5" fmla="*/ T4 w 806"/>
                            <a:gd name="T6" fmla="+- 0 378 -180"/>
                            <a:gd name="T7" fmla="*/ 378 h 847"/>
                            <a:gd name="T8" fmla="+- 0 8048 7382"/>
                            <a:gd name="T9" fmla="*/ T8 w 806"/>
                            <a:gd name="T10" fmla="+- 0 409 -180"/>
                            <a:gd name="T11" fmla="*/ 409 h 847"/>
                            <a:gd name="T12" fmla="+- 0 7890 7382"/>
                            <a:gd name="T13" fmla="*/ T12 w 806"/>
                            <a:gd name="T14" fmla="+- 0 -180 -180"/>
                            <a:gd name="T15" fmla="*/ -180 h 847"/>
                            <a:gd name="T16" fmla="+- 0 7812 7382"/>
                            <a:gd name="T17" fmla="*/ T16 w 806"/>
                            <a:gd name="T18" fmla="+- 0 -159 -180"/>
                            <a:gd name="T19" fmla="*/ -159 h 847"/>
                            <a:gd name="T20" fmla="+- 0 7970 7382"/>
                            <a:gd name="T21" fmla="*/ T20 w 806"/>
                            <a:gd name="T22" fmla="+- 0 430 -180"/>
                            <a:gd name="T23" fmla="*/ 430 h 847"/>
                            <a:gd name="T24" fmla="+- 0 7382 7382"/>
                            <a:gd name="T25" fmla="*/ T24 w 806"/>
                            <a:gd name="T26" fmla="+- 0 588 -180"/>
                            <a:gd name="T27" fmla="*/ 588 h 847"/>
                            <a:gd name="T28" fmla="+- 0 7403 7382"/>
                            <a:gd name="T29" fmla="*/ T28 w 806"/>
                            <a:gd name="T30" fmla="+- 0 666 -180"/>
                            <a:gd name="T31" fmla="*/ 666 h 847"/>
                            <a:gd name="T32" fmla="+- 0 7991 7382"/>
                            <a:gd name="T33" fmla="*/ T32 w 806"/>
                            <a:gd name="T34" fmla="+- 0 509 -180"/>
                            <a:gd name="T35" fmla="*/ 509 h 847"/>
                            <a:gd name="T36" fmla="+- 0 8022 7382"/>
                            <a:gd name="T37" fmla="*/ T36 w 806"/>
                            <a:gd name="T38" fmla="+- 0 625 -180"/>
                            <a:gd name="T39" fmla="*/ 625 h 847"/>
                            <a:gd name="T40" fmla="+- 0 8100 7382"/>
                            <a:gd name="T41" fmla="*/ T40 w 806"/>
                            <a:gd name="T42" fmla="+- 0 604 -180"/>
                            <a:gd name="T43" fmla="*/ 604 h 847"/>
                            <a:gd name="T44" fmla="+- 0 8069 7382"/>
                            <a:gd name="T45" fmla="*/ T44 w 806"/>
                            <a:gd name="T46" fmla="+- 0 488 -180"/>
                            <a:gd name="T47" fmla="*/ 488 h 847"/>
                            <a:gd name="T48" fmla="+- 0 8187 7382"/>
                            <a:gd name="T49" fmla="*/ T48 w 806"/>
                            <a:gd name="T50" fmla="+- 0 456 -180"/>
                            <a:gd name="T51" fmla="*/ 456 h 8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806" h="847">
                              <a:moveTo>
                                <a:pt x="805" y="636"/>
                              </a:moveTo>
                              <a:lnTo>
                                <a:pt x="784" y="558"/>
                              </a:lnTo>
                              <a:lnTo>
                                <a:pt x="666" y="589"/>
                              </a:lnTo>
                              <a:lnTo>
                                <a:pt x="508" y="0"/>
                              </a:lnTo>
                              <a:lnTo>
                                <a:pt x="430" y="21"/>
                              </a:lnTo>
                              <a:lnTo>
                                <a:pt x="588" y="610"/>
                              </a:lnTo>
                              <a:lnTo>
                                <a:pt x="0" y="768"/>
                              </a:lnTo>
                              <a:lnTo>
                                <a:pt x="21" y="846"/>
                              </a:lnTo>
                              <a:lnTo>
                                <a:pt x="609" y="689"/>
                              </a:lnTo>
                              <a:lnTo>
                                <a:pt x="640" y="805"/>
                              </a:lnTo>
                              <a:lnTo>
                                <a:pt x="718" y="784"/>
                              </a:lnTo>
                              <a:lnTo>
                                <a:pt x="687" y="668"/>
                              </a:lnTo>
                              <a:lnTo>
                                <a:pt x="805" y="636"/>
                              </a:lnTo>
                              <a:close/>
                            </a:path>
                          </a:pathLst>
                        </a:custGeom>
                        <a:solidFill>
                          <a:srgbClr val="A093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3691983" name="docshape5"/>
                      <wps:cNvSpPr>
                        <a:spLocks/>
                      </wps:cNvSpPr>
                      <wps:spPr bwMode="auto">
                        <a:xfrm>
                          <a:off x="7339" y="221"/>
                          <a:ext cx="806" cy="289"/>
                        </a:xfrm>
                        <a:custGeom>
                          <a:avLst/>
                          <a:gdLst>
                            <a:gd name="T0" fmla="+- 0 8124 7340"/>
                            <a:gd name="T1" fmla="*/ T0 w 806"/>
                            <a:gd name="T2" fmla="+- 0 221 221"/>
                            <a:gd name="T3" fmla="*/ 221 h 289"/>
                            <a:gd name="T4" fmla="+- 0 7340 7340"/>
                            <a:gd name="T5" fmla="*/ T4 w 806"/>
                            <a:gd name="T6" fmla="+- 0 431 221"/>
                            <a:gd name="T7" fmla="*/ 431 h 289"/>
                            <a:gd name="T8" fmla="+- 0 7361 7340"/>
                            <a:gd name="T9" fmla="*/ T8 w 806"/>
                            <a:gd name="T10" fmla="+- 0 510 221"/>
                            <a:gd name="T11" fmla="*/ 510 h 289"/>
                            <a:gd name="T12" fmla="+- 0 8145 7340"/>
                            <a:gd name="T13" fmla="*/ T12 w 806"/>
                            <a:gd name="T14" fmla="+- 0 299 221"/>
                            <a:gd name="T15" fmla="*/ 299 h 289"/>
                            <a:gd name="T16" fmla="+- 0 8124 7340"/>
                            <a:gd name="T17" fmla="*/ T16 w 806"/>
                            <a:gd name="T18" fmla="+- 0 221 221"/>
                            <a:gd name="T19" fmla="*/ 221 h 289"/>
                          </a:gdLst>
                          <a:ahLst/>
                          <a:cxnLst>
                            <a:cxn ang="0">
                              <a:pos x="T1" y="T3"/>
                            </a:cxn>
                            <a:cxn ang="0">
                              <a:pos x="T5" y="T7"/>
                            </a:cxn>
                            <a:cxn ang="0">
                              <a:pos x="T9" y="T11"/>
                            </a:cxn>
                            <a:cxn ang="0">
                              <a:pos x="T13" y="T15"/>
                            </a:cxn>
                            <a:cxn ang="0">
                              <a:pos x="T17" y="T19"/>
                            </a:cxn>
                          </a:cxnLst>
                          <a:rect l="0" t="0" r="r" b="b"/>
                          <a:pathLst>
                            <a:path w="806" h="289">
                              <a:moveTo>
                                <a:pt x="784" y="0"/>
                              </a:moveTo>
                              <a:lnTo>
                                <a:pt x="0" y="210"/>
                              </a:lnTo>
                              <a:lnTo>
                                <a:pt x="21" y="289"/>
                              </a:lnTo>
                              <a:lnTo>
                                <a:pt x="805" y="78"/>
                              </a:lnTo>
                              <a:lnTo>
                                <a:pt x="784"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4964883" name="docshape6"/>
                      <wps:cNvSpPr>
                        <a:spLocks/>
                      </wps:cNvSpPr>
                      <wps:spPr bwMode="auto">
                        <a:xfrm>
                          <a:off x="7297" y="64"/>
                          <a:ext cx="806" cy="289"/>
                        </a:xfrm>
                        <a:custGeom>
                          <a:avLst/>
                          <a:gdLst>
                            <a:gd name="T0" fmla="+- 0 8082 7298"/>
                            <a:gd name="T1" fmla="*/ T0 w 806"/>
                            <a:gd name="T2" fmla="+- 0 64 64"/>
                            <a:gd name="T3" fmla="*/ 64 h 289"/>
                            <a:gd name="T4" fmla="+- 0 7298 7298"/>
                            <a:gd name="T5" fmla="*/ T4 w 806"/>
                            <a:gd name="T6" fmla="+- 0 274 64"/>
                            <a:gd name="T7" fmla="*/ 274 h 289"/>
                            <a:gd name="T8" fmla="+- 0 7319 7298"/>
                            <a:gd name="T9" fmla="*/ T8 w 806"/>
                            <a:gd name="T10" fmla="+- 0 353 64"/>
                            <a:gd name="T11" fmla="*/ 353 h 289"/>
                            <a:gd name="T12" fmla="+- 0 8103 7298"/>
                            <a:gd name="T13" fmla="*/ T12 w 806"/>
                            <a:gd name="T14" fmla="+- 0 143 64"/>
                            <a:gd name="T15" fmla="*/ 143 h 289"/>
                            <a:gd name="T16" fmla="+- 0 8082 7298"/>
                            <a:gd name="T17" fmla="*/ T16 w 806"/>
                            <a:gd name="T18" fmla="+- 0 64 64"/>
                            <a:gd name="T19" fmla="*/ 64 h 289"/>
                          </a:gdLst>
                          <a:ahLst/>
                          <a:cxnLst>
                            <a:cxn ang="0">
                              <a:pos x="T1" y="T3"/>
                            </a:cxn>
                            <a:cxn ang="0">
                              <a:pos x="T5" y="T7"/>
                            </a:cxn>
                            <a:cxn ang="0">
                              <a:pos x="T9" y="T11"/>
                            </a:cxn>
                            <a:cxn ang="0">
                              <a:pos x="T13" y="T15"/>
                            </a:cxn>
                            <a:cxn ang="0">
                              <a:pos x="T17" y="T19"/>
                            </a:cxn>
                          </a:cxnLst>
                          <a:rect l="0" t="0" r="r" b="b"/>
                          <a:pathLst>
                            <a:path w="806" h="289">
                              <a:moveTo>
                                <a:pt x="784" y="0"/>
                              </a:moveTo>
                              <a:lnTo>
                                <a:pt x="0" y="210"/>
                              </a:lnTo>
                              <a:lnTo>
                                <a:pt x="21" y="289"/>
                              </a:lnTo>
                              <a:lnTo>
                                <a:pt x="805" y="79"/>
                              </a:lnTo>
                              <a:lnTo>
                                <a:pt x="784" y="0"/>
                              </a:lnTo>
                              <a:close/>
                            </a:path>
                          </a:pathLst>
                        </a:custGeom>
                        <a:solidFill>
                          <a:srgbClr val="66D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0316467" name="docshape7"/>
                      <wps:cNvSpPr>
                        <a:spLocks/>
                      </wps:cNvSpPr>
                      <wps:spPr bwMode="auto">
                        <a:xfrm>
                          <a:off x="7255" y="-93"/>
                          <a:ext cx="806" cy="289"/>
                        </a:xfrm>
                        <a:custGeom>
                          <a:avLst/>
                          <a:gdLst>
                            <a:gd name="T0" fmla="+- 0 8040 7256"/>
                            <a:gd name="T1" fmla="*/ T0 w 806"/>
                            <a:gd name="T2" fmla="+- 0 -93 -93"/>
                            <a:gd name="T3" fmla="*/ -93 h 289"/>
                            <a:gd name="T4" fmla="+- 0 7256 7256"/>
                            <a:gd name="T5" fmla="*/ T4 w 806"/>
                            <a:gd name="T6" fmla="+- 0 118 -93"/>
                            <a:gd name="T7" fmla="*/ 118 h 289"/>
                            <a:gd name="T8" fmla="+- 0 7277 7256"/>
                            <a:gd name="T9" fmla="*/ T8 w 806"/>
                            <a:gd name="T10" fmla="+- 0 196 -93"/>
                            <a:gd name="T11" fmla="*/ 196 h 289"/>
                            <a:gd name="T12" fmla="+- 0 8061 7256"/>
                            <a:gd name="T13" fmla="*/ T12 w 806"/>
                            <a:gd name="T14" fmla="+- 0 -14 -93"/>
                            <a:gd name="T15" fmla="*/ -14 h 289"/>
                            <a:gd name="T16" fmla="+- 0 8040 7256"/>
                            <a:gd name="T17" fmla="*/ T16 w 806"/>
                            <a:gd name="T18" fmla="+- 0 -93 -93"/>
                            <a:gd name="T19" fmla="*/ -93 h 289"/>
                          </a:gdLst>
                          <a:ahLst/>
                          <a:cxnLst>
                            <a:cxn ang="0">
                              <a:pos x="T1" y="T3"/>
                            </a:cxn>
                            <a:cxn ang="0">
                              <a:pos x="T5" y="T7"/>
                            </a:cxn>
                            <a:cxn ang="0">
                              <a:pos x="T9" y="T11"/>
                            </a:cxn>
                            <a:cxn ang="0">
                              <a:pos x="T13" y="T15"/>
                            </a:cxn>
                            <a:cxn ang="0">
                              <a:pos x="T17" y="T19"/>
                            </a:cxn>
                          </a:cxnLst>
                          <a:rect l="0" t="0" r="r" b="b"/>
                          <a:pathLst>
                            <a:path w="806" h="289">
                              <a:moveTo>
                                <a:pt x="784" y="0"/>
                              </a:moveTo>
                              <a:lnTo>
                                <a:pt x="0" y="211"/>
                              </a:lnTo>
                              <a:lnTo>
                                <a:pt x="21" y="289"/>
                              </a:lnTo>
                              <a:lnTo>
                                <a:pt x="805" y="79"/>
                              </a:lnTo>
                              <a:lnTo>
                                <a:pt x="784" y="0"/>
                              </a:lnTo>
                              <a:close/>
                            </a:path>
                          </a:pathLst>
                        </a:custGeom>
                        <a:solidFill>
                          <a:srgbClr val="6B62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8498215" name="docshape8"/>
                      <wps:cNvSpPr>
                        <a:spLocks/>
                      </wps:cNvSpPr>
                      <wps:spPr bwMode="auto">
                        <a:xfrm>
                          <a:off x="7654" y="-138"/>
                          <a:ext cx="289" cy="806"/>
                        </a:xfrm>
                        <a:custGeom>
                          <a:avLst/>
                          <a:gdLst>
                            <a:gd name="T0" fmla="+- 0 7733 7655"/>
                            <a:gd name="T1" fmla="*/ T0 w 289"/>
                            <a:gd name="T2" fmla="+- 0 -138 -138"/>
                            <a:gd name="T3" fmla="*/ -138 h 806"/>
                            <a:gd name="T4" fmla="+- 0 7655 7655"/>
                            <a:gd name="T5" fmla="*/ T4 w 289"/>
                            <a:gd name="T6" fmla="+- 0 -117 -138"/>
                            <a:gd name="T7" fmla="*/ -117 h 806"/>
                            <a:gd name="T8" fmla="+- 0 7865 7655"/>
                            <a:gd name="T9" fmla="*/ T8 w 289"/>
                            <a:gd name="T10" fmla="+- 0 667 -138"/>
                            <a:gd name="T11" fmla="*/ 667 h 806"/>
                            <a:gd name="T12" fmla="+- 0 7943 7655"/>
                            <a:gd name="T13" fmla="*/ T12 w 289"/>
                            <a:gd name="T14" fmla="+- 0 646 -138"/>
                            <a:gd name="T15" fmla="*/ 646 h 806"/>
                            <a:gd name="T16" fmla="+- 0 7733 7655"/>
                            <a:gd name="T17" fmla="*/ T16 w 289"/>
                            <a:gd name="T18" fmla="+- 0 -138 -138"/>
                            <a:gd name="T19" fmla="*/ -138 h 806"/>
                          </a:gdLst>
                          <a:ahLst/>
                          <a:cxnLst>
                            <a:cxn ang="0">
                              <a:pos x="T1" y="T3"/>
                            </a:cxn>
                            <a:cxn ang="0">
                              <a:pos x="T5" y="T7"/>
                            </a:cxn>
                            <a:cxn ang="0">
                              <a:pos x="T9" y="T11"/>
                            </a:cxn>
                            <a:cxn ang="0">
                              <a:pos x="T13" y="T15"/>
                            </a:cxn>
                            <a:cxn ang="0">
                              <a:pos x="T17" y="T19"/>
                            </a:cxn>
                          </a:cxnLst>
                          <a:rect l="0" t="0" r="r" b="b"/>
                          <a:pathLst>
                            <a:path w="289" h="806">
                              <a:moveTo>
                                <a:pt x="78" y="0"/>
                              </a:moveTo>
                              <a:lnTo>
                                <a:pt x="0" y="21"/>
                              </a:lnTo>
                              <a:lnTo>
                                <a:pt x="210" y="805"/>
                              </a:lnTo>
                              <a:lnTo>
                                <a:pt x="288" y="784"/>
                              </a:lnTo>
                              <a:lnTo>
                                <a:pt x="78" y="0"/>
                              </a:lnTo>
                              <a:close/>
                            </a:path>
                          </a:pathLst>
                        </a:custGeom>
                        <a:solidFill>
                          <a:srgbClr val="6A0E8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83C16F" id="Group 2" o:spid="_x0000_s1026" style="position:absolute;margin-left:362.8pt;margin-top:-9pt;width:46.6pt;height:46.6pt;z-index:251660288;mso-position-horizontal-relative:page" coordorigin="7256,-180" coordsize="93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">
              <v:shape id="docshape2" o:spid="_x0000_s1027" style="position:absolute;left:7341;top:-54;width:289;height:805;visibility:visible;mso-wrap-style:square;v-text-anchor:top" coordsize="28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" path="m79,l,21,210,805r79,-21l79,xe" fillcolor="#6b62ff" stroked="f">
                <v:path arrowok="t" o:connecttype="custom" o:connectlocs="79,-54;0,-33;210,751;289,730;79,-54" o:connectangles="0,0,0,0,0"/>
              </v:shape>
              <v:shape id="docshape3" o:spid="_x0000_s1028" style="position:absolute;left:7498;top:-96;width:289;height:806;visibility:visible;mso-wrap-style:square;v-text-anchor:top" coordsize="289,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" path="m79,l,21,210,805r79,-21l79,xe" fillcolor="#66d0ff" stroked="f">
                <v:path arrowok="t" o:connecttype="custom" o:connectlocs="79,-96;0,-75;210,709;289,688;79,-96" o:connectangles="0,0,0,0,0"/>
              </v:shape>
              <v:shape id="docshape4" o:spid="_x0000_s1029" style="position:absolute;left:7381;top:-180;width:806;height:847;visibility:visible;mso-wrap-style:square;v-text-anchor:top" coordsize="80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" path="m805,636l784,558,666,589,508,,430,21,588,610,,768r21,78l609,689r31,116l718,784,687,668,805,636xe" fillcolor="#a093da" stroked="f">
                <v:path arrowok="t" o:connecttype="custom" o:connectlocs="805,456;784,378;666,409;508,-180;430,-159;588,430;0,588;21,666;609,509;640,625;718,604;687,488;805,456" o:connectangles="0,0,0,0,0,0,0,0,0,0,0,0,0"/>
              </v:shape>
              <v:shape id="docshape5" o:spid="_x0000_s1030" style="position:absolute;left:7339;top:221;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" path="m784,l,210r21,79l805,78,784,xe" fillcolor="#6a0e8e" stroked="f">
                <v:path arrowok="t" o:connecttype="custom" o:connectlocs="784,221;0,431;21,510;805,299;784,221" o:connectangles="0,0,0,0,0"/>
              </v:shape>
              <v:shape id="docshape6" o:spid="_x0000_s1031" style="position:absolute;left:7297;top:64;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" path="m784,l,210r21,79l805,79,784,xe" fillcolor="#66d0ff" stroked="f">
                <v:path arrowok="t" o:connecttype="custom" o:connectlocs="784,64;0,274;21,353;805,143;784,64" o:connectangles="0,0,0,0,0"/>
              </v:shape>
              <v:shape id="docshape7" o:spid="_x0000_s1032" style="position:absolute;left:7255;top:-93;width:806;height:289;visibility:visible;mso-wrap-style:square;v-text-anchor:top" coordsize="80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" path="m784,l,211r21,78l805,79,784,xe" fillcolor="#6b62ff" stroked="f">
                <v:path arrowok="t" o:connecttype="custom" o:connectlocs="784,-93;0,118;21,196;805,-14;784,-93" o:connectangles="0,0,0,0,0"/>
              </v:shape>
              <v:shape id="docshape8" o:spid="_x0000_s1033" style="position:absolute;left:7654;top:-138;width:289;height:806;visibility:visible;mso-wrap-style:square;v-text-anchor:top" coordsize="289,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" path="m78,l,21,210,805r78,-21l78,xe" fillcolor="#6a0e8e" stroked="f">
                <v:path arrowok="t" o:connecttype="custom" o:connectlocs="78,-138;0,-117;210,667;288,646;78,-138" o:connectangles="0,0,0,0,0"/>
              </v:shape>
              <w10:wrap anchorx="page"/>
            </v:group>
          </w:pict>
        </mc:Fallback>
      </mc:AlternateContent>
    </w:r>
    <w:r>
      <w:rPr>
        <w:rFonts w:ascii="Kamerik 105 Heavy"/>
        <w:b/>
        <w:color w:val="251241"/>
        <w:spacing w:val="10"/>
        <w:sz w:val="31"/>
      </w:rPr>
      <w:t>IMP</w:t>
    </w:r>
    <w:r>
      <w:rPr>
        <w:rFonts w:ascii="Kamerik 105 Heavy"/>
        <w:b/>
        <w:color w:val="251241"/>
        <w:spacing w:val="13"/>
        <w:sz w:val="31"/>
      </w:rPr>
      <w:t xml:space="preserve"> </w:t>
    </w:r>
    <w:r>
      <w:rPr>
        <w:rFonts w:ascii="Kamerik 105"/>
        <w:color w:val="251241"/>
        <w:spacing w:val="7"/>
        <w:position w:val="1"/>
        <w:sz w:val="29"/>
      </w:rPr>
      <w:t>Software</w:t>
    </w:r>
  </w:p>
  <w:p w14:paraId="672F623E" w14:textId="77777777" w:rsidR="008B764F" w:rsidRDefault="008B7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8A3"/>
    <w:multiLevelType w:val="hybridMultilevel"/>
    <w:tmpl w:val="9ED01CC4"/>
    <w:lvl w:ilvl="0" w:tplc="D4DC8546">
      <w:start w:val="1"/>
      <w:numFmt w:val="bullet"/>
      <w:lvlText w:val=""/>
      <w:lvlJc w:val="left"/>
      <w:pPr>
        <w:ind w:left="720" w:hanging="360"/>
      </w:pPr>
      <w:rPr>
        <w:rFonts w:ascii="Symbol" w:hAnsi="Symbol" w:hint="default"/>
        <w:color w:val="632E62"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3761A3"/>
    <w:multiLevelType w:val="hybridMultilevel"/>
    <w:tmpl w:val="08BED4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E253FE"/>
    <w:multiLevelType w:val="hybridMultilevel"/>
    <w:tmpl w:val="F148D8E8"/>
    <w:lvl w:ilvl="0" w:tplc="D4DC8546">
      <w:start w:val="1"/>
      <w:numFmt w:val="bullet"/>
      <w:lvlText w:val=""/>
      <w:lvlJc w:val="left"/>
      <w:pPr>
        <w:ind w:left="720" w:hanging="360"/>
      </w:pPr>
      <w:rPr>
        <w:rFonts w:ascii="Symbol" w:hAnsi="Symbol" w:hint="default"/>
        <w:color w:val="632E62"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8F4BD5"/>
    <w:multiLevelType w:val="hybridMultilevel"/>
    <w:tmpl w:val="C61C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C43A7D"/>
    <w:multiLevelType w:val="hybridMultilevel"/>
    <w:tmpl w:val="1756B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8A50773"/>
    <w:multiLevelType w:val="hybridMultilevel"/>
    <w:tmpl w:val="0A50F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C37747"/>
    <w:multiLevelType w:val="hybridMultilevel"/>
    <w:tmpl w:val="53868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5744475">
    <w:abstractNumId w:val="2"/>
  </w:num>
  <w:num w:numId="2" w16cid:durableId="1761561431">
    <w:abstractNumId w:val="0"/>
  </w:num>
  <w:num w:numId="3" w16cid:durableId="1637225234">
    <w:abstractNumId w:val="5"/>
  </w:num>
  <w:num w:numId="4" w16cid:durableId="2021393840">
    <w:abstractNumId w:val="6"/>
  </w:num>
  <w:num w:numId="5" w16cid:durableId="611015162">
    <w:abstractNumId w:val="1"/>
  </w:num>
  <w:num w:numId="6" w16cid:durableId="789132422">
    <w:abstractNumId w:val="3"/>
  </w:num>
  <w:num w:numId="7" w16cid:durableId="83501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D9F"/>
    <w:rsid w:val="00004D98"/>
    <w:rsid w:val="00005FA7"/>
    <w:rsid w:val="000064D0"/>
    <w:rsid w:val="0001230D"/>
    <w:rsid w:val="00014448"/>
    <w:rsid w:val="00017534"/>
    <w:rsid w:val="00020433"/>
    <w:rsid w:val="0002751E"/>
    <w:rsid w:val="0003032A"/>
    <w:rsid w:val="00031E9B"/>
    <w:rsid w:val="000448C6"/>
    <w:rsid w:val="00053775"/>
    <w:rsid w:val="000601C3"/>
    <w:rsid w:val="00065286"/>
    <w:rsid w:val="000731B9"/>
    <w:rsid w:val="00083883"/>
    <w:rsid w:val="00087554"/>
    <w:rsid w:val="00087BE1"/>
    <w:rsid w:val="00087DAC"/>
    <w:rsid w:val="00090DCA"/>
    <w:rsid w:val="00095DFA"/>
    <w:rsid w:val="000A2E36"/>
    <w:rsid w:val="000A31ED"/>
    <w:rsid w:val="000A4BBF"/>
    <w:rsid w:val="000A7AFD"/>
    <w:rsid w:val="000B12C7"/>
    <w:rsid w:val="000B25AA"/>
    <w:rsid w:val="000B5DBC"/>
    <w:rsid w:val="000B7235"/>
    <w:rsid w:val="000C14B9"/>
    <w:rsid w:val="000C1A11"/>
    <w:rsid w:val="000C25BC"/>
    <w:rsid w:val="000C319A"/>
    <w:rsid w:val="000C464A"/>
    <w:rsid w:val="000D0035"/>
    <w:rsid w:val="000D08C0"/>
    <w:rsid w:val="000D7663"/>
    <w:rsid w:val="000E03BF"/>
    <w:rsid w:val="000E05A5"/>
    <w:rsid w:val="000E12D5"/>
    <w:rsid w:val="000E25B3"/>
    <w:rsid w:val="000F0E15"/>
    <w:rsid w:val="000F4D5D"/>
    <w:rsid w:val="000F7481"/>
    <w:rsid w:val="000F74D8"/>
    <w:rsid w:val="001033D5"/>
    <w:rsid w:val="00104A69"/>
    <w:rsid w:val="001102BB"/>
    <w:rsid w:val="00112477"/>
    <w:rsid w:val="001200F1"/>
    <w:rsid w:val="00123894"/>
    <w:rsid w:val="001301E5"/>
    <w:rsid w:val="00132441"/>
    <w:rsid w:val="001423D1"/>
    <w:rsid w:val="001530C7"/>
    <w:rsid w:val="00153567"/>
    <w:rsid w:val="001551A2"/>
    <w:rsid w:val="00155E85"/>
    <w:rsid w:val="00157DA5"/>
    <w:rsid w:val="00166510"/>
    <w:rsid w:val="001678D7"/>
    <w:rsid w:val="00172FEA"/>
    <w:rsid w:val="00176170"/>
    <w:rsid w:val="00177CF2"/>
    <w:rsid w:val="00193B9B"/>
    <w:rsid w:val="001A2EE6"/>
    <w:rsid w:val="001A3761"/>
    <w:rsid w:val="001A38B6"/>
    <w:rsid w:val="001A7786"/>
    <w:rsid w:val="001B0A90"/>
    <w:rsid w:val="001B2BB8"/>
    <w:rsid w:val="001B6BD2"/>
    <w:rsid w:val="001C2608"/>
    <w:rsid w:val="001C349E"/>
    <w:rsid w:val="001D0C7E"/>
    <w:rsid w:val="001D7BD6"/>
    <w:rsid w:val="001E51B9"/>
    <w:rsid w:val="001E61F9"/>
    <w:rsid w:val="001E7A5B"/>
    <w:rsid w:val="001F1C93"/>
    <w:rsid w:val="001F4D94"/>
    <w:rsid w:val="001F627D"/>
    <w:rsid w:val="001F67A8"/>
    <w:rsid w:val="00203212"/>
    <w:rsid w:val="00206B4E"/>
    <w:rsid w:val="00215B44"/>
    <w:rsid w:val="00217895"/>
    <w:rsid w:val="0022127F"/>
    <w:rsid w:val="002247CA"/>
    <w:rsid w:val="00226BE6"/>
    <w:rsid w:val="0022707D"/>
    <w:rsid w:val="00227705"/>
    <w:rsid w:val="0023120A"/>
    <w:rsid w:val="002364DA"/>
    <w:rsid w:val="00237651"/>
    <w:rsid w:val="00243A42"/>
    <w:rsid w:val="00243E2E"/>
    <w:rsid w:val="00245B9C"/>
    <w:rsid w:val="00251EE3"/>
    <w:rsid w:val="0025685A"/>
    <w:rsid w:val="00272CBC"/>
    <w:rsid w:val="00273618"/>
    <w:rsid w:val="00286A15"/>
    <w:rsid w:val="00286BCE"/>
    <w:rsid w:val="0029012D"/>
    <w:rsid w:val="00290F7D"/>
    <w:rsid w:val="002912A0"/>
    <w:rsid w:val="00295003"/>
    <w:rsid w:val="002958F0"/>
    <w:rsid w:val="00296B17"/>
    <w:rsid w:val="002973D5"/>
    <w:rsid w:val="002A3A45"/>
    <w:rsid w:val="002A67C6"/>
    <w:rsid w:val="002B104F"/>
    <w:rsid w:val="002B2E12"/>
    <w:rsid w:val="002C1B37"/>
    <w:rsid w:val="002C2990"/>
    <w:rsid w:val="002C3DBB"/>
    <w:rsid w:val="002C3F21"/>
    <w:rsid w:val="002C6338"/>
    <w:rsid w:val="002C6614"/>
    <w:rsid w:val="002C7B1E"/>
    <w:rsid w:val="002D3749"/>
    <w:rsid w:val="002E7C78"/>
    <w:rsid w:val="002F0A70"/>
    <w:rsid w:val="002F621D"/>
    <w:rsid w:val="002F65DB"/>
    <w:rsid w:val="002F7D1B"/>
    <w:rsid w:val="003009F1"/>
    <w:rsid w:val="00300DA7"/>
    <w:rsid w:val="00302D30"/>
    <w:rsid w:val="0031181F"/>
    <w:rsid w:val="00317494"/>
    <w:rsid w:val="003208E3"/>
    <w:rsid w:val="003213B5"/>
    <w:rsid w:val="003253D0"/>
    <w:rsid w:val="00325D42"/>
    <w:rsid w:val="00343AA7"/>
    <w:rsid w:val="00344634"/>
    <w:rsid w:val="003455AC"/>
    <w:rsid w:val="00350369"/>
    <w:rsid w:val="00350D51"/>
    <w:rsid w:val="003518F9"/>
    <w:rsid w:val="003519F6"/>
    <w:rsid w:val="003541AE"/>
    <w:rsid w:val="00355FCB"/>
    <w:rsid w:val="00356470"/>
    <w:rsid w:val="00356917"/>
    <w:rsid w:val="00361619"/>
    <w:rsid w:val="00362364"/>
    <w:rsid w:val="00364C14"/>
    <w:rsid w:val="00366D8B"/>
    <w:rsid w:val="00370E7E"/>
    <w:rsid w:val="00373887"/>
    <w:rsid w:val="00380B8D"/>
    <w:rsid w:val="00381ECD"/>
    <w:rsid w:val="00383E98"/>
    <w:rsid w:val="00385AAD"/>
    <w:rsid w:val="00386D17"/>
    <w:rsid w:val="00395A97"/>
    <w:rsid w:val="003979C7"/>
    <w:rsid w:val="003A22FE"/>
    <w:rsid w:val="003A2FEC"/>
    <w:rsid w:val="003A345F"/>
    <w:rsid w:val="003A34DF"/>
    <w:rsid w:val="003A38F9"/>
    <w:rsid w:val="003A51A7"/>
    <w:rsid w:val="003A5B51"/>
    <w:rsid w:val="003A6D9A"/>
    <w:rsid w:val="003B0414"/>
    <w:rsid w:val="003B2D35"/>
    <w:rsid w:val="003C12D4"/>
    <w:rsid w:val="003C1AC8"/>
    <w:rsid w:val="003C23CC"/>
    <w:rsid w:val="003C380A"/>
    <w:rsid w:val="003C7614"/>
    <w:rsid w:val="003C7E69"/>
    <w:rsid w:val="003D0032"/>
    <w:rsid w:val="003D54FF"/>
    <w:rsid w:val="003D633F"/>
    <w:rsid w:val="003E1441"/>
    <w:rsid w:val="003E51F9"/>
    <w:rsid w:val="003E6F58"/>
    <w:rsid w:val="003E70AC"/>
    <w:rsid w:val="003F0FF4"/>
    <w:rsid w:val="003F1FAB"/>
    <w:rsid w:val="003F44AA"/>
    <w:rsid w:val="003F69D7"/>
    <w:rsid w:val="00406C33"/>
    <w:rsid w:val="004100BE"/>
    <w:rsid w:val="00410CCA"/>
    <w:rsid w:val="00412DF0"/>
    <w:rsid w:val="004168EF"/>
    <w:rsid w:val="00420A34"/>
    <w:rsid w:val="00422D86"/>
    <w:rsid w:val="00424F4F"/>
    <w:rsid w:val="00427953"/>
    <w:rsid w:val="00430EC8"/>
    <w:rsid w:val="00431744"/>
    <w:rsid w:val="0043498B"/>
    <w:rsid w:val="00434B59"/>
    <w:rsid w:val="00440795"/>
    <w:rsid w:val="00440A06"/>
    <w:rsid w:val="00442ED4"/>
    <w:rsid w:val="00445873"/>
    <w:rsid w:val="00450339"/>
    <w:rsid w:val="00460281"/>
    <w:rsid w:val="00463CD8"/>
    <w:rsid w:val="00466AC6"/>
    <w:rsid w:val="00471771"/>
    <w:rsid w:val="00473BB7"/>
    <w:rsid w:val="004835D3"/>
    <w:rsid w:val="00484DCF"/>
    <w:rsid w:val="00491EC7"/>
    <w:rsid w:val="00495ABA"/>
    <w:rsid w:val="004A1886"/>
    <w:rsid w:val="004A281E"/>
    <w:rsid w:val="004A2D3A"/>
    <w:rsid w:val="004A7409"/>
    <w:rsid w:val="004B0372"/>
    <w:rsid w:val="004B24FE"/>
    <w:rsid w:val="004B2F8E"/>
    <w:rsid w:val="004B4738"/>
    <w:rsid w:val="004B5FCA"/>
    <w:rsid w:val="004C067A"/>
    <w:rsid w:val="004C0F55"/>
    <w:rsid w:val="004C1767"/>
    <w:rsid w:val="004C65E2"/>
    <w:rsid w:val="004C6FA1"/>
    <w:rsid w:val="004D3EDB"/>
    <w:rsid w:val="004E1672"/>
    <w:rsid w:val="004E5FB7"/>
    <w:rsid w:val="004E7A56"/>
    <w:rsid w:val="004F5A93"/>
    <w:rsid w:val="0050102E"/>
    <w:rsid w:val="00504029"/>
    <w:rsid w:val="00504553"/>
    <w:rsid w:val="00504571"/>
    <w:rsid w:val="005157B5"/>
    <w:rsid w:val="005160A7"/>
    <w:rsid w:val="005264CF"/>
    <w:rsid w:val="00536CDD"/>
    <w:rsid w:val="00542874"/>
    <w:rsid w:val="00543542"/>
    <w:rsid w:val="005439B1"/>
    <w:rsid w:val="00543A7D"/>
    <w:rsid w:val="0054725A"/>
    <w:rsid w:val="00550C3D"/>
    <w:rsid w:val="00550EDC"/>
    <w:rsid w:val="00552FA1"/>
    <w:rsid w:val="0055715E"/>
    <w:rsid w:val="00557B15"/>
    <w:rsid w:val="00561299"/>
    <w:rsid w:val="005623C5"/>
    <w:rsid w:val="00570ABC"/>
    <w:rsid w:val="00573631"/>
    <w:rsid w:val="0057730E"/>
    <w:rsid w:val="00577A52"/>
    <w:rsid w:val="00580455"/>
    <w:rsid w:val="005810ED"/>
    <w:rsid w:val="0058374D"/>
    <w:rsid w:val="00584247"/>
    <w:rsid w:val="00587685"/>
    <w:rsid w:val="00592F50"/>
    <w:rsid w:val="00593FB8"/>
    <w:rsid w:val="00597B2E"/>
    <w:rsid w:val="005A1626"/>
    <w:rsid w:val="005A20E7"/>
    <w:rsid w:val="005A318C"/>
    <w:rsid w:val="005A7055"/>
    <w:rsid w:val="005B03E2"/>
    <w:rsid w:val="005B19B9"/>
    <w:rsid w:val="005B66C2"/>
    <w:rsid w:val="005B6E4A"/>
    <w:rsid w:val="005B777F"/>
    <w:rsid w:val="005C4A55"/>
    <w:rsid w:val="005C5C8A"/>
    <w:rsid w:val="005C73F6"/>
    <w:rsid w:val="005D43BE"/>
    <w:rsid w:val="005E05AD"/>
    <w:rsid w:val="005E094D"/>
    <w:rsid w:val="005E14FA"/>
    <w:rsid w:val="005E206F"/>
    <w:rsid w:val="005E2DC6"/>
    <w:rsid w:val="005E5F5A"/>
    <w:rsid w:val="005E77B5"/>
    <w:rsid w:val="005F07E0"/>
    <w:rsid w:val="005F61FC"/>
    <w:rsid w:val="006006E0"/>
    <w:rsid w:val="00600DCD"/>
    <w:rsid w:val="0060203F"/>
    <w:rsid w:val="00602DA4"/>
    <w:rsid w:val="006049D2"/>
    <w:rsid w:val="00605555"/>
    <w:rsid w:val="00606D2C"/>
    <w:rsid w:val="006101EB"/>
    <w:rsid w:val="00613AF8"/>
    <w:rsid w:val="0061541E"/>
    <w:rsid w:val="006210E2"/>
    <w:rsid w:val="00622F0C"/>
    <w:rsid w:val="00625F01"/>
    <w:rsid w:val="006273BB"/>
    <w:rsid w:val="00633486"/>
    <w:rsid w:val="006334AA"/>
    <w:rsid w:val="006375AE"/>
    <w:rsid w:val="00640E56"/>
    <w:rsid w:val="00641104"/>
    <w:rsid w:val="00651169"/>
    <w:rsid w:val="006519F3"/>
    <w:rsid w:val="006636D3"/>
    <w:rsid w:val="006725DD"/>
    <w:rsid w:val="006729BF"/>
    <w:rsid w:val="00674750"/>
    <w:rsid w:val="00675448"/>
    <w:rsid w:val="006779DC"/>
    <w:rsid w:val="00682FA9"/>
    <w:rsid w:val="006839CD"/>
    <w:rsid w:val="00695568"/>
    <w:rsid w:val="006A012A"/>
    <w:rsid w:val="006B2057"/>
    <w:rsid w:val="006B734A"/>
    <w:rsid w:val="006C343E"/>
    <w:rsid w:val="006C6666"/>
    <w:rsid w:val="006D25F7"/>
    <w:rsid w:val="006D295C"/>
    <w:rsid w:val="006E60FB"/>
    <w:rsid w:val="006E6126"/>
    <w:rsid w:val="006E6649"/>
    <w:rsid w:val="006F0651"/>
    <w:rsid w:val="006F3C83"/>
    <w:rsid w:val="00703039"/>
    <w:rsid w:val="00706A80"/>
    <w:rsid w:val="00707778"/>
    <w:rsid w:val="00715E07"/>
    <w:rsid w:val="007213DB"/>
    <w:rsid w:val="00722769"/>
    <w:rsid w:val="00722B28"/>
    <w:rsid w:val="00723B60"/>
    <w:rsid w:val="00724928"/>
    <w:rsid w:val="007277B7"/>
    <w:rsid w:val="0073210D"/>
    <w:rsid w:val="0074163C"/>
    <w:rsid w:val="0074250C"/>
    <w:rsid w:val="00745D60"/>
    <w:rsid w:val="00745FA5"/>
    <w:rsid w:val="00755B50"/>
    <w:rsid w:val="00757E58"/>
    <w:rsid w:val="007627C5"/>
    <w:rsid w:val="00764F33"/>
    <w:rsid w:val="00764FC1"/>
    <w:rsid w:val="00775EDC"/>
    <w:rsid w:val="00783552"/>
    <w:rsid w:val="00783E22"/>
    <w:rsid w:val="00783F06"/>
    <w:rsid w:val="007860CC"/>
    <w:rsid w:val="00793B4A"/>
    <w:rsid w:val="007966DE"/>
    <w:rsid w:val="007A267F"/>
    <w:rsid w:val="007A5357"/>
    <w:rsid w:val="007A66C9"/>
    <w:rsid w:val="007B76D1"/>
    <w:rsid w:val="007B7816"/>
    <w:rsid w:val="007C0F06"/>
    <w:rsid w:val="007C39B0"/>
    <w:rsid w:val="007C4B1D"/>
    <w:rsid w:val="007C7B63"/>
    <w:rsid w:val="007D329F"/>
    <w:rsid w:val="007D5EC6"/>
    <w:rsid w:val="007D7EA5"/>
    <w:rsid w:val="007E0174"/>
    <w:rsid w:val="007E03BD"/>
    <w:rsid w:val="007E2A62"/>
    <w:rsid w:val="007E54A1"/>
    <w:rsid w:val="007E7B88"/>
    <w:rsid w:val="007F0D8C"/>
    <w:rsid w:val="007F53E9"/>
    <w:rsid w:val="00810E4D"/>
    <w:rsid w:val="0081117D"/>
    <w:rsid w:val="008201A3"/>
    <w:rsid w:val="00822D67"/>
    <w:rsid w:val="00823354"/>
    <w:rsid w:val="00823AC8"/>
    <w:rsid w:val="008263ED"/>
    <w:rsid w:val="00827023"/>
    <w:rsid w:val="00827606"/>
    <w:rsid w:val="0083428F"/>
    <w:rsid w:val="008350CD"/>
    <w:rsid w:val="00840900"/>
    <w:rsid w:val="00841A5E"/>
    <w:rsid w:val="00847596"/>
    <w:rsid w:val="008547E7"/>
    <w:rsid w:val="00854BD5"/>
    <w:rsid w:val="00871001"/>
    <w:rsid w:val="00871316"/>
    <w:rsid w:val="008772C7"/>
    <w:rsid w:val="008832C8"/>
    <w:rsid w:val="0088391D"/>
    <w:rsid w:val="00883C60"/>
    <w:rsid w:val="00885139"/>
    <w:rsid w:val="008922CD"/>
    <w:rsid w:val="00894AFC"/>
    <w:rsid w:val="00895D4F"/>
    <w:rsid w:val="008A1EC8"/>
    <w:rsid w:val="008A6AC0"/>
    <w:rsid w:val="008B27AD"/>
    <w:rsid w:val="008B2B26"/>
    <w:rsid w:val="008B3B2C"/>
    <w:rsid w:val="008B4DBC"/>
    <w:rsid w:val="008B4FAC"/>
    <w:rsid w:val="008B64C3"/>
    <w:rsid w:val="008B764F"/>
    <w:rsid w:val="008C7D48"/>
    <w:rsid w:val="008D132E"/>
    <w:rsid w:val="008D2861"/>
    <w:rsid w:val="008D4421"/>
    <w:rsid w:val="008D7E2F"/>
    <w:rsid w:val="008E17B8"/>
    <w:rsid w:val="008E7AB2"/>
    <w:rsid w:val="008F55D0"/>
    <w:rsid w:val="008F77C0"/>
    <w:rsid w:val="00904478"/>
    <w:rsid w:val="009052AC"/>
    <w:rsid w:val="009054B6"/>
    <w:rsid w:val="00906146"/>
    <w:rsid w:val="00913B41"/>
    <w:rsid w:val="00916E70"/>
    <w:rsid w:val="009239E0"/>
    <w:rsid w:val="00931415"/>
    <w:rsid w:val="009317E9"/>
    <w:rsid w:val="0093300E"/>
    <w:rsid w:val="00933179"/>
    <w:rsid w:val="00933CF6"/>
    <w:rsid w:val="00933D06"/>
    <w:rsid w:val="00936F63"/>
    <w:rsid w:val="00941CE6"/>
    <w:rsid w:val="00952CB3"/>
    <w:rsid w:val="009552F1"/>
    <w:rsid w:val="00961A93"/>
    <w:rsid w:val="00962EC0"/>
    <w:rsid w:val="00971193"/>
    <w:rsid w:val="00975535"/>
    <w:rsid w:val="00975596"/>
    <w:rsid w:val="00976300"/>
    <w:rsid w:val="00990C03"/>
    <w:rsid w:val="00996301"/>
    <w:rsid w:val="009977CE"/>
    <w:rsid w:val="009A2443"/>
    <w:rsid w:val="009A2B59"/>
    <w:rsid w:val="009B1700"/>
    <w:rsid w:val="009B7923"/>
    <w:rsid w:val="009C0953"/>
    <w:rsid w:val="009C4453"/>
    <w:rsid w:val="009C5401"/>
    <w:rsid w:val="009D7A0C"/>
    <w:rsid w:val="009F61FA"/>
    <w:rsid w:val="009F6A42"/>
    <w:rsid w:val="009F7455"/>
    <w:rsid w:val="00A02035"/>
    <w:rsid w:val="00A022CB"/>
    <w:rsid w:val="00A02C88"/>
    <w:rsid w:val="00A060DB"/>
    <w:rsid w:val="00A142B3"/>
    <w:rsid w:val="00A158DD"/>
    <w:rsid w:val="00A15D13"/>
    <w:rsid w:val="00A16638"/>
    <w:rsid w:val="00A2504F"/>
    <w:rsid w:val="00A27B12"/>
    <w:rsid w:val="00A27C72"/>
    <w:rsid w:val="00A3299B"/>
    <w:rsid w:val="00A32FA9"/>
    <w:rsid w:val="00A33081"/>
    <w:rsid w:val="00A37F59"/>
    <w:rsid w:val="00A425EC"/>
    <w:rsid w:val="00A441DC"/>
    <w:rsid w:val="00A4534A"/>
    <w:rsid w:val="00A45B80"/>
    <w:rsid w:val="00A475E0"/>
    <w:rsid w:val="00A52023"/>
    <w:rsid w:val="00A54C18"/>
    <w:rsid w:val="00A612DB"/>
    <w:rsid w:val="00A67FC5"/>
    <w:rsid w:val="00A729F6"/>
    <w:rsid w:val="00A84522"/>
    <w:rsid w:val="00A86B5A"/>
    <w:rsid w:val="00A9328A"/>
    <w:rsid w:val="00A94554"/>
    <w:rsid w:val="00A96E44"/>
    <w:rsid w:val="00A975DE"/>
    <w:rsid w:val="00AA2D81"/>
    <w:rsid w:val="00AA449F"/>
    <w:rsid w:val="00AA5BA4"/>
    <w:rsid w:val="00AA61A4"/>
    <w:rsid w:val="00AA6502"/>
    <w:rsid w:val="00AB59D6"/>
    <w:rsid w:val="00AB6AC3"/>
    <w:rsid w:val="00AC438B"/>
    <w:rsid w:val="00AD2F75"/>
    <w:rsid w:val="00AE15FF"/>
    <w:rsid w:val="00AE3C1E"/>
    <w:rsid w:val="00AE792E"/>
    <w:rsid w:val="00AF0271"/>
    <w:rsid w:val="00AF0E1F"/>
    <w:rsid w:val="00AF1A6D"/>
    <w:rsid w:val="00AF1BB2"/>
    <w:rsid w:val="00AF2A1C"/>
    <w:rsid w:val="00AF3254"/>
    <w:rsid w:val="00B00478"/>
    <w:rsid w:val="00B049EC"/>
    <w:rsid w:val="00B07F01"/>
    <w:rsid w:val="00B120EC"/>
    <w:rsid w:val="00B149AD"/>
    <w:rsid w:val="00B20F8B"/>
    <w:rsid w:val="00B37550"/>
    <w:rsid w:val="00B37798"/>
    <w:rsid w:val="00B41700"/>
    <w:rsid w:val="00B42EF0"/>
    <w:rsid w:val="00B435D3"/>
    <w:rsid w:val="00B5485D"/>
    <w:rsid w:val="00B54F9B"/>
    <w:rsid w:val="00B62A71"/>
    <w:rsid w:val="00B63395"/>
    <w:rsid w:val="00B645D9"/>
    <w:rsid w:val="00B65146"/>
    <w:rsid w:val="00B66647"/>
    <w:rsid w:val="00B708EF"/>
    <w:rsid w:val="00B70F15"/>
    <w:rsid w:val="00B71A71"/>
    <w:rsid w:val="00B75C5A"/>
    <w:rsid w:val="00B77F9C"/>
    <w:rsid w:val="00B8178B"/>
    <w:rsid w:val="00B83ABA"/>
    <w:rsid w:val="00B87341"/>
    <w:rsid w:val="00B87796"/>
    <w:rsid w:val="00B91283"/>
    <w:rsid w:val="00BB004E"/>
    <w:rsid w:val="00BB0E6E"/>
    <w:rsid w:val="00BB1A35"/>
    <w:rsid w:val="00BC1371"/>
    <w:rsid w:val="00BC304B"/>
    <w:rsid w:val="00BC7E45"/>
    <w:rsid w:val="00BD0A07"/>
    <w:rsid w:val="00BD270B"/>
    <w:rsid w:val="00BD40BE"/>
    <w:rsid w:val="00BD63C9"/>
    <w:rsid w:val="00BD63EA"/>
    <w:rsid w:val="00BD68DA"/>
    <w:rsid w:val="00BD71C8"/>
    <w:rsid w:val="00BE020A"/>
    <w:rsid w:val="00BE0D31"/>
    <w:rsid w:val="00BE264C"/>
    <w:rsid w:val="00BE67A9"/>
    <w:rsid w:val="00BE765B"/>
    <w:rsid w:val="00BE7C6C"/>
    <w:rsid w:val="00BF0EE1"/>
    <w:rsid w:val="00BF6669"/>
    <w:rsid w:val="00BF708E"/>
    <w:rsid w:val="00C049FF"/>
    <w:rsid w:val="00C13225"/>
    <w:rsid w:val="00C13F42"/>
    <w:rsid w:val="00C20FC7"/>
    <w:rsid w:val="00C21D5C"/>
    <w:rsid w:val="00C239BA"/>
    <w:rsid w:val="00C25868"/>
    <w:rsid w:val="00C411EF"/>
    <w:rsid w:val="00C41CA4"/>
    <w:rsid w:val="00C45EE4"/>
    <w:rsid w:val="00C5161D"/>
    <w:rsid w:val="00C52704"/>
    <w:rsid w:val="00C5649B"/>
    <w:rsid w:val="00C621FD"/>
    <w:rsid w:val="00C6310C"/>
    <w:rsid w:val="00C63F53"/>
    <w:rsid w:val="00C71A7C"/>
    <w:rsid w:val="00C7296F"/>
    <w:rsid w:val="00C73368"/>
    <w:rsid w:val="00C7338F"/>
    <w:rsid w:val="00C863B5"/>
    <w:rsid w:val="00C8792E"/>
    <w:rsid w:val="00C9363A"/>
    <w:rsid w:val="00C94DBC"/>
    <w:rsid w:val="00CA7732"/>
    <w:rsid w:val="00CB0596"/>
    <w:rsid w:val="00CB0D01"/>
    <w:rsid w:val="00CB4780"/>
    <w:rsid w:val="00CB4781"/>
    <w:rsid w:val="00CC3B2B"/>
    <w:rsid w:val="00CC3BC2"/>
    <w:rsid w:val="00CC4D3A"/>
    <w:rsid w:val="00CD168B"/>
    <w:rsid w:val="00CD46DC"/>
    <w:rsid w:val="00CD4F9F"/>
    <w:rsid w:val="00CD6A4A"/>
    <w:rsid w:val="00CE0B66"/>
    <w:rsid w:val="00CE2582"/>
    <w:rsid w:val="00CE3790"/>
    <w:rsid w:val="00CE3B64"/>
    <w:rsid w:val="00CE588F"/>
    <w:rsid w:val="00CF3F3E"/>
    <w:rsid w:val="00D01E03"/>
    <w:rsid w:val="00D04A8E"/>
    <w:rsid w:val="00D0715D"/>
    <w:rsid w:val="00D108CE"/>
    <w:rsid w:val="00D12308"/>
    <w:rsid w:val="00D17C03"/>
    <w:rsid w:val="00D20D66"/>
    <w:rsid w:val="00D2538C"/>
    <w:rsid w:val="00D3110D"/>
    <w:rsid w:val="00D33BA3"/>
    <w:rsid w:val="00D33D1F"/>
    <w:rsid w:val="00D361DF"/>
    <w:rsid w:val="00D478D9"/>
    <w:rsid w:val="00D50006"/>
    <w:rsid w:val="00D57837"/>
    <w:rsid w:val="00D6279F"/>
    <w:rsid w:val="00D6728B"/>
    <w:rsid w:val="00D70DB7"/>
    <w:rsid w:val="00D72184"/>
    <w:rsid w:val="00D735E9"/>
    <w:rsid w:val="00D7679F"/>
    <w:rsid w:val="00D82A5A"/>
    <w:rsid w:val="00D86651"/>
    <w:rsid w:val="00D918CD"/>
    <w:rsid w:val="00DA54B9"/>
    <w:rsid w:val="00DB2A2A"/>
    <w:rsid w:val="00DB519E"/>
    <w:rsid w:val="00DC05F3"/>
    <w:rsid w:val="00DC088E"/>
    <w:rsid w:val="00DD222E"/>
    <w:rsid w:val="00DD4B0E"/>
    <w:rsid w:val="00DD4C40"/>
    <w:rsid w:val="00DD54D0"/>
    <w:rsid w:val="00DD6268"/>
    <w:rsid w:val="00DD7E4D"/>
    <w:rsid w:val="00DE073B"/>
    <w:rsid w:val="00DE1DAA"/>
    <w:rsid w:val="00DE30C0"/>
    <w:rsid w:val="00DE4C41"/>
    <w:rsid w:val="00DE6D39"/>
    <w:rsid w:val="00DE7A2A"/>
    <w:rsid w:val="00DF4769"/>
    <w:rsid w:val="00DF5540"/>
    <w:rsid w:val="00DF7DBB"/>
    <w:rsid w:val="00E01CB8"/>
    <w:rsid w:val="00E02099"/>
    <w:rsid w:val="00E065C2"/>
    <w:rsid w:val="00E11192"/>
    <w:rsid w:val="00E16C59"/>
    <w:rsid w:val="00E16D7D"/>
    <w:rsid w:val="00E205C4"/>
    <w:rsid w:val="00E23217"/>
    <w:rsid w:val="00E23905"/>
    <w:rsid w:val="00E24D9F"/>
    <w:rsid w:val="00E31488"/>
    <w:rsid w:val="00E36D82"/>
    <w:rsid w:val="00E44184"/>
    <w:rsid w:val="00E53FCD"/>
    <w:rsid w:val="00E548CD"/>
    <w:rsid w:val="00E67D77"/>
    <w:rsid w:val="00E70610"/>
    <w:rsid w:val="00E71B17"/>
    <w:rsid w:val="00E74F7E"/>
    <w:rsid w:val="00E75290"/>
    <w:rsid w:val="00E759DF"/>
    <w:rsid w:val="00E81432"/>
    <w:rsid w:val="00E852CF"/>
    <w:rsid w:val="00E90203"/>
    <w:rsid w:val="00E90A0E"/>
    <w:rsid w:val="00E93811"/>
    <w:rsid w:val="00EA00F6"/>
    <w:rsid w:val="00EA2B5B"/>
    <w:rsid w:val="00EA3E9E"/>
    <w:rsid w:val="00EB0F98"/>
    <w:rsid w:val="00EB6FAC"/>
    <w:rsid w:val="00EC7265"/>
    <w:rsid w:val="00ED2318"/>
    <w:rsid w:val="00ED38DE"/>
    <w:rsid w:val="00ED4537"/>
    <w:rsid w:val="00ED5978"/>
    <w:rsid w:val="00ED6B0D"/>
    <w:rsid w:val="00EE1639"/>
    <w:rsid w:val="00EE6A8D"/>
    <w:rsid w:val="00EE6B88"/>
    <w:rsid w:val="00EE79D5"/>
    <w:rsid w:val="00EF01DA"/>
    <w:rsid w:val="00EF56B1"/>
    <w:rsid w:val="00EF72CE"/>
    <w:rsid w:val="00EF79FE"/>
    <w:rsid w:val="00F06B6E"/>
    <w:rsid w:val="00F07F01"/>
    <w:rsid w:val="00F1187B"/>
    <w:rsid w:val="00F1487C"/>
    <w:rsid w:val="00F2602D"/>
    <w:rsid w:val="00F26308"/>
    <w:rsid w:val="00F30E1C"/>
    <w:rsid w:val="00F32705"/>
    <w:rsid w:val="00F330A9"/>
    <w:rsid w:val="00F36C38"/>
    <w:rsid w:val="00F3737E"/>
    <w:rsid w:val="00F37B67"/>
    <w:rsid w:val="00F37D6F"/>
    <w:rsid w:val="00F40BCA"/>
    <w:rsid w:val="00F42FA6"/>
    <w:rsid w:val="00F43825"/>
    <w:rsid w:val="00F50748"/>
    <w:rsid w:val="00F545A5"/>
    <w:rsid w:val="00F56613"/>
    <w:rsid w:val="00F608B1"/>
    <w:rsid w:val="00F647B1"/>
    <w:rsid w:val="00F67700"/>
    <w:rsid w:val="00F67D3D"/>
    <w:rsid w:val="00F70A68"/>
    <w:rsid w:val="00F74CDC"/>
    <w:rsid w:val="00F82D7F"/>
    <w:rsid w:val="00F90E10"/>
    <w:rsid w:val="00F92208"/>
    <w:rsid w:val="00F9245F"/>
    <w:rsid w:val="00F931D7"/>
    <w:rsid w:val="00F95610"/>
    <w:rsid w:val="00F97E32"/>
    <w:rsid w:val="00FA1A02"/>
    <w:rsid w:val="00FA4D7F"/>
    <w:rsid w:val="00FA7B68"/>
    <w:rsid w:val="00FB1CC6"/>
    <w:rsid w:val="00FB359E"/>
    <w:rsid w:val="00FB4206"/>
    <w:rsid w:val="00FC0BCF"/>
    <w:rsid w:val="00FD734C"/>
    <w:rsid w:val="00FE1965"/>
    <w:rsid w:val="00FE229E"/>
    <w:rsid w:val="00FF4A4D"/>
    <w:rsid w:val="00FF53FC"/>
    <w:rsid w:val="00FF77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D4FDC"/>
  <w15:chartTrackingRefBased/>
  <w15:docId w15:val="{8988F7AD-B96C-4BB0-8A27-8A83D0F0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D9F"/>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link w:val="Heading2Char"/>
    <w:uiPriority w:val="9"/>
    <w:unhideWhenUsed/>
    <w:qFormat/>
    <w:rsid w:val="00E24D9F"/>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unhideWhenUsed/>
    <w:qFormat/>
    <w:rsid w:val="00E24D9F"/>
    <w:pPr>
      <w:keepNext/>
      <w:keepLines/>
      <w:spacing w:before="160" w:after="8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unhideWhenUsed/>
    <w:qFormat/>
    <w:rsid w:val="00E24D9F"/>
    <w:pPr>
      <w:keepNext/>
      <w:keepLines/>
      <w:spacing w:before="80" w:after="40"/>
      <w:outlineLvl w:val="3"/>
    </w:pPr>
    <w:rPr>
      <w:rFonts w:eastAsiaTheme="majorEastAsia" w:cstheme="majorBidi"/>
      <w:i/>
      <w:iCs/>
      <w:color w:val="6D1D6A" w:themeColor="accent1" w:themeShade="BF"/>
    </w:rPr>
  </w:style>
  <w:style w:type="paragraph" w:styleId="Heading5">
    <w:name w:val="heading 5"/>
    <w:basedOn w:val="Normal"/>
    <w:next w:val="Normal"/>
    <w:link w:val="Heading5Char"/>
    <w:uiPriority w:val="9"/>
    <w:semiHidden/>
    <w:unhideWhenUsed/>
    <w:qFormat/>
    <w:rsid w:val="00E24D9F"/>
    <w:pPr>
      <w:keepNext/>
      <w:keepLines/>
      <w:spacing w:before="80" w:after="40"/>
      <w:outlineLvl w:val="4"/>
    </w:pPr>
    <w:rPr>
      <w:rFonts w:eastAsiaTheme="majorEastAsia" w:cstheme="majorBidi"/>
      <w:color w:val="6D1D6A" w:themeColor="accent1" w:themeShade="BF"/>
    </w:rPr>
  </w:style>
  <w:style w:type="paragraph" w:styleId="Heading6">
    <w:name w:val="heading 6"/>
    <w:basedOn w:val="Normal"/>
    <w:next w:val="Normal"/>
    <w:link w:val="Heading6Char"/>
    <w:uiPriority w:val="9"/>
    <w:semiHidden/>
    <w:unhideWhenUsed/>
    <w:qFormat/>
    <w:rsid w:val="00E24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D9F"/>
    <w:rPr>
      <w:rFonts w:asciiTheme="majorHAnsi" w:eastAsiaTheme="majorEastAsia" w:hAnsiTheme="majorHAnsi" w:cstheme="majorBidi"/>
      <w:color w:val="6D1D6A" w:themeColor="accent1" w:themeShade="BF"/>
      <w:sz w:val="40"/>
      <w:szCs w:val="40"/>
    </w:rPr>
  </w:style>
  <w:style w:type="character" w:customStyle="1" w:styleId="Heading2Char">
    <w:name w:val="Heading 2 Char"/>
    <w:basedOn w:val="DefaultParagraphFont"/>
    <w:link w:val="Heading2"/>
    <w:uiPriority w:val="9"/>
    <w:rsid w:val="00E24D9F"/>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rsid w:val="00E24D9F"/>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rsid w:val="00E24D9F"/>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E24D9F"/>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E2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D9F"/>
    <w:rPr>
      <w:rFonts w:eastAsiaTheme="majorEastAsia" w:cstheme="majorBidi"/>
      <w:color w:val="272727" w:themeColor="text1" w:themeTint="D8"/>
    </w:rPr>
  </w:style>
  <w:style w:type="paragraph" w:styleId="Title">
    <w:name w:val="Title"/>
    <w:basedOn w:val="Normal"/>
    <w:next w:val="Normal"/>
    <w:link w:val="TitleChar"/>
    <w:uiPriority w:val="10"/>
    <w:qFormat/>
    <w:rsid w:val="00E24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D9F"/>
    <w:pPr>
      <w:spacing w:before="160"/>
      <w:jc w:val="center"/>
    </w:pPr>
    <w:rPr>
      <w:i/>
      <w:iCs/>
      <w:color w:val="404040" w:themeColor="text1" w:themeTint="BF"/>
    </w:rPr>
  </w:style>
  <w:style w:type="character" w:customStyle="1" w:styleId="QuoteChar">
    <w:name w:val="Quote Char"/>
    <w:basedOn w:val="DefaultParagraphFont"/>
    <w:link w:val="Quote"/>
    <w:uiPriority w:val="29"/>
    <w:rsid w:val="00E24D9F"/>
    <w:rPr>
      <w:i/>
      <w:iCs/>
      <w:color w:val="404040" w:themeColor="text1" w:themeTint="BF"/>
    </w:rPr>
  </w:style>
  <w:style w:type="paragraph" w:styleId="ListParagraph">
    <w:name w:val="List Paragraph"/>
    <w:basedOn w:val="Normal"/>
    <w:uiPriority w:val="34"/>
    <w:qFormat/>
    <w:rsid w:val="00E24D9F"/>
    <w:pPr>
      <w:ind w:left="720"/>
      <w:contextualSpacing/>
    </w:pPr>
  </w:style>
  <w:style w:type="character" w:styleId="IntenseEmphasis">
    <w:name w:val="Intense Emphasis"/>
    <w:basedOn w:val="DefaultParagraphFont"/>
    <w:uiPriority w:val="21"/>
    <w:qFormat/>
    <w:rsid w:val="00E24D9F"/>
    <w:rPr>
      <w:i/>
      <w:iCs/>
      <w:color w:val="6D1D6A" w:themeColor="accent1" w:themeShade="BF"/>
    </w:rPr>
  </w:style>
  <w:style w:type="paragraph" w:styleId="IntenseQuote">
    <w:name w:val="Intense Quote"/>
    <w:basedOn w:val="Normal"/>
    <w:next w:val="Normal"/>
    <w:link w:val="IntenseQuoteChar"/>
    <w:uiPriority w:val="30"/>
    <w:qFormat/>
    <w:rsid w:val="00E24D9F"/>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IntenseQuoteChar">
    <w:name w:val="Intense Quote Char"/>
    <w:basedOn w:val="DefaultParagraphFont"/>
    <w:link w:val="IntenseQuote"/>
    <w:uiPriority w:val="30"/>
    <w:rsid w:val="00E24D9F"/>
    <w:rPr>
      <w:i/>
      <w:iCs/>
      <w:color w:val="6D1D6A" w:themeColor="accent1" w:themeShade="BF"/>
    </w:rPr>
  </w:style>
  <w:style w:type="character" w:styleId="IntenseReference">
    <w:name w:val="Intense Reference"/>
    <w:basedOn w:val="DefaultParagraphFont"/>
    <w:uiPriority w:val="32"/>
    <w:qFormat/>
    <w:rsid w:val="00E24D9F"/>
    <w:rPr>
      <w:b/>
      <w:bCs/>
      <w:smallCaps/>
      <w:color w:val="6D1D6A" w:themeColor="accent1" w:themeShade="BF"/>
      <w:spacing w:val="5"/>
    </w:rPr>
  </w:style>
  <w:style w:type="paragraph" w:styleId="Header">
    <w:name w:val="header"/>
    <w:basedOn w:val="Normal"/>
    <w:link w:val="HeaderChar"/>
    <w:uiPriority w:val="99"/>
    <w:unhideWhenUsed/>
    <w:rsid w:val="00622F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F0C"/>
  </w:style>
  <w:style w:type="paragraph" w:styleId="Footer">
    <w:name w:val="footer"/>
    <w:basedOn w:val="Normal"/>
    <w:link w:val="FooterChar"/>
    <w:uiPriority w:val="99"/>
    <w:unhideWhenUsed/>
    <w:rsid w:val="00622F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F0C"/>
  </w:style>
  <w:style w:type="character" w:styleId="Hyperlink">
    <w:name w:val="Hyperlink"/>
    <w:basedOn w:val="DefaultParagraphFont"/>
    <w:uiPriority w:val="99"/>
    <w:unhideWhenUsed/>
    <w:rsid w:val="00674750"/>
    <w:rPr>
      <w:color w:val="0066FF" w:themeColor="hyperlink"/>
      <w:u w:val="single"/>
    </w:rPr>
  </w:style>
  <w:style w:type="character" w:styleId="UnresolvedMention">
    <w:name w:val="Unresolved Mention"/>
    <w:basedOn w:val="DefaultParagraphFont"/>
    <w:uiPriority w:val="99"/>
    <w:semiHidden/>
    <w:unhideWhenUsed/>
    <w:rsid w:val="00674750"/>
    <w:rPr>
      <w:color w:val="605E5C"/>
      <w:shd w:val="clear" w:color="auto" w:fill="E1DFDD"/>
    </w:rPr>
  </w:style>
  <w:style w:type="character" w:customStyle="1" w:styleId="normaltextrun">
    <w:name w:val="normaltextrun"/>
    <w:basedOn w:val="DefaultParagraphFont"/>
    <w:rsid w:val="009C4453"/>
  </w:style>
  <w:style w:type="paragraph" w:styleId="NormalWeb">
    <w:name w:val="Normal (Web)"/>
    <w:basedOn w:val="Normal"/>
    <w:uiPriority w:val="99"/>
    <w:unhideWhenUsed/>
    <w:rsid w:val="00A54C1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362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64284">
      <w:bodyDiv w:val="1"/>
      <w:marLeft w:val="0"/>
      <w:marRight w:val="0"/>
      <w:marTop w:val="0"/>
      <w:marBottom w:val="0"/>
      <w:divBdr>
        <w:top w:val="none" w:sz="0" w:space="0" w:color="auto"/>
        <w:left w:val="none" w:sz="0" w:space="0" w:color="auto"/>
        <w:bottom w:val="none" w:sz="0" w:space="0" w:color="auto"/>
        <w:right w:val="none" w:sz="0" w:space="0" w:color="auto"/>
      </w:divBdr>
    </w:div>
    <w:div w:id="177851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f2f73ca-e186-41ca-9b39-17400bef97b2" xsi:nil="true"/>
    <lcf76f155ced4ddcb4097134ff3c332f xmlns="05c74e94-00cb-4960-9681-9403ecb617b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A0EDB4919DEF46A3F9004875D57D86" ma:contentTypeVersion="17" ma:contentTypeDescription="Create a new document." ma:contentTypeScope="" ma:versionID="92ce1cf5940f2716871d68b732d1480c">
  <xsd:schema xmlns:xsd="http://www.w3.org/2001/XMLSchema" xmlns:xs="http://www.w3.org/2001/XMLSchema" xmlns:p="http://schemas.microsoft.com/office/2006/metadata/properties" xmlns:ns2="05c74e94-00cb-4960-9681-9403ecb617b0" xmlns:ns3="9f2f73ca-e186-41ca-9b39-17400bef97b2" targetNamespace="http://schemas.microsoft.com/office/2006/metadata/properties" ma:root="true" ma:fieldsID="a4950f54bbe5d9a3715eb235f301c097" ns2:_="" ns3:_="">
    <xsd:import namespace="05c74e94-00cb-4960-9681-9403ecb617b0"/>
    <xsd:import namespace="9f2f73ca-e186-41ca-9b39-17400bef97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4e94-00cb-4960-9681-9403ecb617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642ee81-b0db-44ae-be3d-cd622bfef6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2f73ca-e186-41ca-9b39-17400bef97b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102cf62-306d-4988-945c-4383bcab73be}" ma:internalName="TaxCatchAll" ma:showField="CatchAllData" ma:web="9f2f73ca-e186-41ca-9b39-17400bef97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E43D4E-5A18-4666-982F-1820A28B039D}">
  <ds:schemaRefs>
    <ds:schemaRef ds:uri="http://schemas.microsoft.com/office/2006/metadata/properties"/>
    <ds:schemaRef ds:uri="http://schemas.microsoft.com/office/infopath/2007/PartnerControls"/>
    <ds:schemaRef ds:uri="9f2f73ca-e186-41ca-9b39-17400bef97b2"/>
    <ds:schemaRef ds:uri="05c74e94-00cb-4960-9681-9403ecb617b0"/>
  </ds:schemaRefs>
</ds:datastoreItem>
</file>

<file path=customXml/itemProps2.xml><?xml version="1.0" encoding="utf-8"?>
<ds:datastoreItem xmlns:ds="http://schemas.openxmlformats.org/officeDocument/2006/customXml" ds:itemID="{8AD436BF-851A-4E4E-BD43-31D99367E4D8}"/>
</file>

<file path=customXml/itemProps3.xml><?xml version="1.0" encoding="utf-8"?>
<ds:datastoreItem xmlns:ds="http://schemas.openxmlformats.org/officeDocument/2006/customXml" ds:itemID="{206B3622-D528-421A-BFFF-DE4D1A71AD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11</Pages>
  <Words>2636</Words>
  <Characters>13392</Characters>
  <Application>Microsoft Office Word</Application>
  <DocSecurity>0</DocSecurity>
  <Lines>334</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Cane</dc:creator>
  <cp:keywords/>
  <dc:description/>
  <cp:lastModifiedBy>Eve Walton</cp:lastModifiedBy>
  <cp:revision>230</cp:revision>
  <dcterms:created xsi:type="dcterms:W3CDTF">2025-04-15T19:28:00Z</dcterms:created>
  <dcterms:modified xsi:type="dcterms:W3CDTF">2025-11-07T11:56:00Z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0x0101006FA0EDB4919DEF46A3F9004875D57D86</vt:lpwstr>
  </property>
  <property fmtid="{D5CDD505-2E9C-101B-9397-08002B2CF9AE}" pid="3" name="MediaServiceImageTags">
    <vt:lpwstr/>
  </property>
</Properties>
</file>