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est_data_package_offtheplan_com_au"/>
      <w:r>
        <w:rPr>
          <w:rFonts w:eastAsia="source serif 4" w:cs="source serif 4" w:ascii="source serif 4" w:hAnsi="source serif 4"/>
          <w:b/>
          <w:color w:val="000000"/>
          <w:sz w:val="39"/>
        </w:rPr>
        <w:t xml:space="preserve">TEST DATA PACKAGE — </w:t>
      </w:r>
      <w:hyperlink r:id="rId5">
        <w:r>
          <w:rPr>
            <w:rFonts w:eastAsia="source serif 4" w:cs="source serif 4" w:ascii="source serif 4" w:hAnsi="source serif 4"/>
            <w:b/>
            <w:color w:val="#000"/>
            <w:sz w:val="39"/>
            <w:u w:val="single"/>
          </w:rPr>
          <w:t xml:space="preserve">offtheplan.com.au</w:t>
        </w:r>
      </w:hyperlink>
      <w:bookmarkEnd w:id="0"/>
    </w:p>
    <w:p>
      <w:pPr>
        <w:spacing w:line="360" w:after="210" w:lineRule="auto"/>
        <w:ind w:left="630"/>
      </w:pPr>
      <w:r>
        <w:rPr>
          <w:rFonts w:eastAsia="source serif 4" w:cs="source serif 4" w:ascii="source serif 4" w:hAnsi="source serif 4"/>
          <w:color w:val="000000"/>
        </w:rPr>
        <w:t xml:space="preserve">All content below is FICTIONAL and for testing/staging only. Names, ABNs, addresses, prices and people are invented. The only real, intentional detail is the developer contact email (</w:t>
      </w:r>
      <w:r>
        <w:rPr>
          <w:rStyle w:val="VerbatimChar"/>
          <w:rFonts w:eastAsia="menlo" w:cs="menlo" w:ascii="menlo" w:hAnsi="menlo"/>
          <w:color w:val="000000"/>
          <w:sz w:val="18"/>
          <w:shd w:val="clear" w:color="auto" w:fill="F8F8FA"/>
        </w:rPr>
        <w:t xml:space="preserve">ched@meetapex.ai</w:t>
      </w:r>
      <w:r>
        <w:rPr>
          <w:rFonts w:eastAsia="source serif 4" w:cs="source serif 4" w:ascii="source serif 4" w:hAnsi="source serif 4"/>
          <w:color w:val="000000"/>
        </w:rPr>
        <w:t xml:space="preserve">) as requested.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test_developer"/>
      <w:r>
        <w:rPr>
          <w:rFonts w:eastAsia="source serif 4" w:cs="source serif 4" w:ascii="source serif 4" w:hAnsi="source serif 4"/>
          <w:b/>
          <w:color w:val="000000"/>
          <w:sz w:val="24"/>
        </w:rPr>
        <w:t xml:space="preserve">1. TEST DEVELOPER</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Developer 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Meridian Living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Trading Entity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Meridian Living Developments Pty Ltd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ABN (dummy)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41 627 884 005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Office Address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Level 8, 240 St Georges Terrace, Perth WA 6000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Postal Address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 Box 1188, West Perth WA 6872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Contact Person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Ched Apex — Development Director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Phone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(08) 6555 0192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Mobile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0488 120 905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Email</w:t>
            </w:r>
          </w:p>
        </w:tc>
        <w:tc>
          <w:tcPr>
            <w:tcBorders>
              <w:top w:val="single" w:sz="1" w:space="0" w:color="000000"/>
              <w:bottom w:val="single" w:sz="1" w:space="0" w:color="000000"/>
            </w:tcBorders>
          </w:tcPr>
          <w:p>
            <w:pPr>
              <w:spacing w:line="360" w:lineRule="auto"/>
            </w:pPr>
            <w:hyperlink r:id="rId6">
              <w:r>
                <w:rPr>
                  <w:rFonts w:eastAsia="source sans 3" w:cs="source sans 3" w:ascii="source sans 3" w:hAnsi="source sans 3"/>
                  <w:color w:val="#000"/>
                  <w:sz w:val="17"/>
                  <w:u w:val="single"/>
                </w:rPr>
                <w:t xml:space="preserve">ched@meetapex.ai</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Website</w:t>
            </w:r>
          </w:p>
        </w:tc>
        <w:tc>
          <w:tcPr>
            <w:tcBorders>
              <w:top w:val="single" w:sz="1" w:space="0" w:color="000000"/>
              <w:bottom w:val="single" w:sz="1" w:space="0" w:color="000000"/>
            </w:tcBorders>
          </w:tcPr>
          <w:p>
            <w:pPr>
              <w:spacing w:line="360" w:lineRule="auto"/>
            </w:pPr>
            <w:hyperlink r:id="rId7">
              <w:r>
                <w:rPr>
                  <w:rFonts w:eastAsia="source sans 3" w:cs="source sans 3" w:ascii="source sans 3" w:hAnsi="source sans 3"/>
                  <w:color w:val="#000"/>
                  <w:sz w:val="17"/>
                  <w:u w:val="single"/>
                </w:rPr>
                <w:t xml:space="preserve">meridianliving.com.au</w:t>
              </w:r>
            </w:hyperlink>
            <w:r>
              <w:rPr>
                <w:rFonts w:eastAsia="source sans 3" w:cs="source sans 3" w:ascii="source sans 3" w:hAnsi="source sans 3"/>
                <w:color w:val="000000"/>
                <w:sz w:val="17"/>
              </w:rPr>
              <w:t xml:space="preserve"> (dummy)</w:t>
            </w:r>
          </w:p>
        </w:tc>
      </w:tr>
    </w:tbl>
    <w:p>
      <w:pPr>
        <w:spacing w:lineRule="auto"/>
      </w:pPr>
    </w:p>
    <w:p>
      <w:pPr>
        <w:spacing w:line="360" w:before="315" w:after="105" w:lineRule="auto"/>
        <w:ind w:left="-30"/>
        <w:jc w:val="left"/>
      </w:pPr>
      <w:bookmarkStart w:id="2" w:name="brief_bio"/>
      <w:r>
        <w:rPr>
          <w:rFonts w:eastAsia="source serif 4" w:cs="source serif 4" w:ascii="source serif 4" w:hAnsi="source serif 4"/>
          <w:b/>
          <w:color w:val="000000"/>
          <w:sz w:val="24"/>
        </w:rPr>
        <w:t xml:space="preserve">Brief Bio</w:t>
      </w:r>
      <w:bookmarkEnd w:id="2"/>
    </w:p>
    <w:p>
      <w:pPr>
        <w:spacing w:line="360" w:after="210" w:lineRule="auto"/>
      </w:pPr>
      <w:r>
        <w:rPr>
          <w:rFonts w:eastAsia="source serif 4" w:cs="source serif 4" w:ascii="source serif 4" w:hAnsi="source serif 4"/>
          <w:color w:val="000000"/>
        </w:rPr>
        <w:t xml:space="preserve">Meridian Living is a boutique residential developer crafting a select portfolio of architecturally-led coastal and riverside residences across Western Australia and the eastern seaboard. With a design-first philosophy, the team partners with award-winning architects and interior designers to deliver homes defined by natural light, enduring materials, and a genuine sense of place. Every Meridian project is built on three principles: considered design, uncompromising quality, and a deep respect for its surroundings. From beachfront sanctuaries to inner-city landmarks, Meridian Living creates residences that are intended to be lived in for generations.</w:t>
      </w:r>
    </w:p>
    <w:p>
      <w:pPr>
        <w:spacing w:line="360" w:before="315" w:after="105" w:lineRule="auto"/>
        <w:ind w:left="-30"/>
        <w:jc w:val="left"/>
      </w:pPr>
      <w:bookmarkStart w:id="3" w:name="social_media"/>
      <w:r>
        <w:rPr>
          <w:rFonts w:eastAsia="source serif 4" w:cs="source serif 4" w:ascii="source serif 4" w:hAnsi="source serif 4"/>
          <w:b/>
          <w:color w:val="000000"/>
          <w:sz w:val="24"/>
        </w:rPr>
        <w:t xml:space="preserve">Social Media</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Handle / URL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Instagram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@meridianliving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Facebook</w:t>
            </w:r>
          </w:p>
        </w:tc>
        <w:tc>
          <w:tcPr>
            <w:tcBorders>
              <w:top w:val="single" w:sz="1" w:space="0" w:color="000000"/>
              <w:bottom w:val="single" w:sz="1" w:space="0" w:color="000000"/>
            </w:tcBorders>
          </w:tcPr>
          <w:p>
            <w:pPr>
              <w:spacing w:line="360" w:lineRule="auto"/>
            </w:pPr>
            <w:hyperlink r:id="rId8">
              <w:r>
                <w:rPr>
                  <w:rFonts w:eastAsia="source sans 3" w:cs="source sans 3" w:ascii="source sans 3" w:hAnsi="source sans 3"/>
                  <w:color w:val="#000"/>
                  <w:sz w:val="17"/>
                  <w:u w:val="single"/>
                </w:rPr>
                <w:t xml:space="preserve">facebook.com/meridianliving</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LinkedIn</w:t>
            </w:r>
          </w:p>
        </w:tc>
        <w:tc>
          <w:tcPr>
            <w:tcBorders>
              <w:top w:val="single" w:sz="1" w:space="0" w:color="000000"/>
              <w:bottom w:val="single" w:sz="1" w:space="0" w:color="000000"/>
            </w:tcBorders>
          </w:tcPr>
          <w:p>
            <w:pPr>
              <w:spacing w:line="360" w:lineRule="auto"/>
            </w:pPr>
            <w:hyperlink r:id="rId9">
              <w:r>
                <w:rPr>
                  <w:rFonts w:eastAsia="source sans 3" w:cs="source sans 3" w:ascii="source sans 3" w:hAnsi="source sans 3"/>
                  <w:color w:val="#000"/>
                  <w:sz w:val="17"/>
                  <w:u w:val="single"/>
                </w:rPr>
                <w:t xml:space="preserve">linkedin.com/company/meridian-living</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YouTube</w:t>
            </w:r>
          </w:p>
        </w:tc>
        <w:tc>
          <w:tcPr>
            <w:tcBorders>
              <w:top w:val="single" w:sz="1" w:space="0" w:color="000000"/>
              <w:bottom w:val="single" w:sz="1" w:space="0" w:color="000000"/>
            </w:tcBorders>
          </w:tcPr>
          <w:p>
            <w:pPr>
              <w:spacing w:line="360" w:lineRule="auto"/>
            </w:pPr>
            <w:hyperlink r:id="rId10">
              <w:r>
                <w:rPr>
                  <w:rFonts w:eastAsia="source sans 3" w:cs="source sans 3" w:ascii="source sans 3" w:hAnsi="source sans 3"/>
                  <w:color w:val="#000"/>
                  <w:sz w:val="17"/>
                  <w:u w:val="single"/>
                </w:rPr>
                <w:t xml:space="preserve">youtube.com/@meridianliving</w:t>
              </w:r>
            </w:hyperlink>
          </w:p>
        </w:tc>
      </w:tr>
    </w:tbl>
    <w:p>
      <w:pPr>
        <w:spacing w:lineRule="auto"/>
      </w:pPr>
    </w:p>
    <w:p>
      <w:pPr>
        <w:spacing w:line="360" w:before="315" w:after="105" w:lineRule="auto"/>
        <w:ind w:left="-30"/>
        <w:jc w:val="left"/>
      </w:pPr>
      <w:bookmarkStart w:id="4" w:name="logos"/>
      <w:r>
        <w:rPr>
          <w:rFonts w:eastAsia="source serif 4" w:cs="source serif 4" w:ascii="source serif 4" w:hAnsi="source serif 4"/>
          <w:b/>
          <w:color w:val="000000"/>
          <w:sz w:val="24"/>
        </w:rPr>
        <w:t xml:space="preserve">Logos</w:t>
      </w:r>
      <w:bookmarkEnd w:id="4"/>
    </w:p>
    <w:p>
      <w:pPr>
        <w:numPr>
          <w:ilvl w:val="0"/>
          <w:numId w:val="1"/>
        </w:numPr>
        <w:spacing w:line="360" w:before="105" w:after="105" w:lineRule="auto"/>
      </w:pPr>
      <w:r>
        <w:rPr>
          <w:rFonts w:eastAsia="source serif 4" w:cs="source serif 4" w:ascii="source serif 4" w:hAnsi="source serif 4"/>
          <w:b/>
          <w:color w:val="000000"/>
          <w:sz w:val="21"/>
        </w:rPr>
        <w:t xml:space="preserve">Horizontal / normal logo:</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dev_logo_horizontal.png</w:t>
      </w:r>
      <w:r>
        <w:rPr>
          <w:rFonts w:eastAsia="source serif 4" w:cs="source serif 4" w:ascii="source serif 4" w:hAnsi="source serif 4"/>
          <w:color w:val="000000"/>
          <w:sz w:val="21"/>
        </w:rPr>
        <w:t xml:space="preserve"> (transparent background)</w:t>
      </w:r>
    </w:p>
    <w:p>
      <w:pPr>
        <w:numPr>
          <w:ilvl w:val="0"/>
          <w:numId w:val="1"/>
        </w:numPr>
        <w:spacing w:line="360" w:before="105" w:after="105" w:lineRule="auto"/>
      </w:pPr>
      <w:r>
        <w:rPr>
          <w:rFonts w:eastAsia="source serif 4" w:cs="source serif 4" w:ascii="source serif 4" w:hAnsi="source serif 4"/>
          <w:b/>
          <w:color w:val="000000"/>
          <w:sz w:val="21"/>
        </w:rPr>
        <w:t xml:space="preserve">Square logo / icon: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dev_logo_square.png</w:t>
      </w:r>
      <w:r>
        <w:rPr>
          <w:rFonts w:eastAsia="source serif 4" w:cs="source serif 4" w:ascii="source serif 4" w:hAnsi="source serif 4"/>
          <w:color w:val="000000"/>
          <w:sz w:val="21"/>
        </w:rPr>
        <w:t xml:space="preserve"> (transparent background)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2_test_project"/>
      <w:r>
        <w:rPr>
          <w:rFonts w:eastAsia="source serif 4" w:cs="source serif 4" w:ascii="source serif 4" w:hAnsi="source serif 4"/>
          <w:b/>
          <w:color w:val="000000"/>
          <w:sz w:val="24"/>
        </w:rPr>
        <w:t xml:space="preserve">2. TEST PROJECT</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(matches OTP listing fields)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Project 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Azure Beachfront Residences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Project By (Developer)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Meridian Living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Address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22 The Esplanade, Scarborough WA 6019, Australia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Price Guide (from price)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From $1,250,000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 of Apartments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Configurations (bedroom range)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 3 &amp; 4 Bedroom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Development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Now Selling — Construction Commencing Q4 2026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Est. Completion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Mid 2028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Display Suite Timing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Open by appointment, 7 days</w:t>
            </w:r>
          </w:p>
        </w:tc>
      </w:tr>
    </w:tbl>
    <w:p>
      <w:pPr>
        <w:spacing w:lineRule="auto"/>
      </w:pPr>
    </w:p>
    <w:p>
      <w:pPr>
        <w:spacing w:line="360" w:before="315" w:after="105" w:lineRule="auto"/>
        <w:ind w:left="-30"/>
        <w:jc w:val="left"/>
      </w:pPr>
      <w:bookmarkStart w:id="6" w:name="about_write_up"/>
      <w:r>
        <w:rPr>
          <w:rFonts w:eastAsia="source serif 4" w:cs="source serif 4" w:ascii="source serif 4" w:hAnsi="source serif 4"/>
          <w:b/>
          <w:color w:val="000000"/>
          <w:sz w:val="24"/>
        </w:rPr>
        <w:t xml:space="preserve">About / Write-Up</w:t>
      </w:r>
      <w:bookmarkEnd w:id="6"/>
    </w:p>
    <w:p>
      <w:pPr>
        <w:spacing w:line="360" w:after="210" w:lineRule="auto"/>
      </w:pPr>
      <w:r>
        <w:rPr>
          <w:rFonts w:eastAsia="source serif 4" w:cs="source serif 4" w:ascii="source serif 4" w:hAnsi="source serif 4"/>
          <w:b/>
          <w:color w:val="000000"/>
        </w:rPr>
        <w:t xml:space="preserve">Where the coastline becomes home.</w:t>
      </w:r>
    </w:p>
    <w:p>
      <w:pPr>
        <w:spacing w:line="360" w:after="210" w:lineRule="auto"/>
      </w:pPr>
      <w:r>
        <w:rPr>
          <w:rFonts w:eastAsia="source serif 4" w:cs="source serif 4" w:ascii="source serif 4" w:hAnsi="source serif 4"/>
          <w:color w:val="000000"/>
        </w:rPr>
        <w:t xml:space="preserve">Rising gently from one of Scarborough's most coveted beachfront positions, Azure Beachfront Residences is an intimate collection of 32 luxury apartments designed to capture the rhythm of the Indian Ocean. The building's flowing, wave-inspired façade — wrapped in natural stone and warm timber — softens its presence on the foreshore while framing uninterrupted ocean views from every residence.</w:t>
      </w:r>
    </w:p>
    <w:p>
      <w:pPr>
        <w:spacing w:line="360" w:after="210" w:lineRule="auto"/>
      </w:pPr>
      <w:r>
        <w:rPr>
          <w:rFonts w:eastAsia="source serif 4" w:cs="source serif 4" w:ascii="source serif 4" w:hAnsi="source serif 4"/>
          <w:color w:val="000000"/>
        </w:rPr>
        <w:t xml:space="preserve">Inside, generous open-plan living spaces flow seamlessly onto deep entertainer's balconies through full-height glazing, blurring the line between indoors and out. Interiors are finished to an exacting standard: engineered oak floors, stone waterfall island benches, integrated European appliances, and brushed-brass detailing throughout.</w:t>
      </w:r>
    </w:p>
    <w:p>
      <w:pPr>
        <w:spacing w:line="360" w:after="210" w:lineRule="auto"/>
      </w:pPr>
      <w:r>
        <w:rPr>
          <w:rFonts w:eastAsia="source serif 4" w:cs="source serif 4" w:ascii="source serif 4" w:hAnsi="source serif 4"/>
          <w:color w:val="000000"/>
        </w:rPr>
        <w:t xml:space="preserve">Beyond the residences, a curated suite of resort-style amenities awaits — a rooftop infinity pool overlooking the ocean, residents' lounge, private dining room, wellness studio and sauna. With the sand, cafés and Scarborough Beach Pool just footsteps away, Azure offers a rare opportunity to own an enduring piece of the West Australian coast.</w:t>
      </w:r>
    </w:p>
    <w:p>
      <w:pPr>
        <w:spacing w:line="360" w:before="315" w:after="105" w:lineRule="auto"/>
        <w:ind w:left="-30"/>
        <w:jc w:val="left"/>
      </w:pPr>
      <w:bookmarkStart w:id="7" w:name="features_amenities"/>
      <w:r>
        <w:rPr>
          <w:rFonts w:eastAsia="source serif 4" w:cs="source serif 4" w:ascii="source serif 4" w:hAnsi="source serif 4"/>
          <w:b/>
          <w:color w:val="000000"/>
          <w:sz w:val="24"/>
        </w:rPr>
        <w:t xml:space="preserve">Features &amp; Amenities</w:t>
      </w:r>
      <w:bookmarkEnd w:id="7"/>
    </w:p>
    <w:p>
      <w:pPr>
        <w:numPr>
          <w:ilvl w:val="0"/>
          <w:numId w:val="2"/>
        </w:numPr>
        <w:spacing w:line="360" w:before="105" w:after="105" w:lineRule="auto"/>
      </w:pPr>
      <w:r>
        <w:rPr>
          <w:rFonts w:eastAsia="source serif 4" w:cs="source serif 4" w:ascii="source serif 4" w:hAnsi="source serif 4"/>
          <w:color w:val="000000"/>
          <w:sz w:val="21"/>
        </w:rPr>
        <w:t xml:space="preserve">Rooftop infinity pool with ocean views</w:t>
      </w:r>
    </w:p>
    <w:p>
      <w:pPr>
        <w:numPr>
          <w:ilvl w:val="0"/>
          <w:numId w:val="2"/>
        </w:numPr>
        <w:spacing w:line="360" w:before="105" w:after="105" w:lineRule="auto"/>
      </w:pPr>
      <w:r>
        <w:rPr>
          <w:rFonts w:eastAsia="source serif 4" w:cs="source serif 4" w:ascii="source serif 4" w:hAnsi="source serif 4"/>
          <w:color w:val="000000"/>
          <w:sz w:val="21"/>
        </w:rPr>
        <w:t xml:space="preserve">Sun deck with cabana daybeds</w:t>
      </w:r>
    </w:p>
    <w:p>
      <w:pPr>
        <w:numPr>
          <w:ilvl w:val="0"/>
          <w:numId w:val="2"/>
        </w:numPr>
        <w:spacing w:line="360" w:before="105" w:after="105" w:lineRule="auto"/>
      </w:pPr>
      <w:r>
        <w:rPr>
          <w:rFonts w:eastAsia="source serif 4" w:cs="source serif 4" w:ascii="source serif 4" w:hAnsi="source serif 4"/>
          <w:color w:val="000000"/>
          <w:sz w:val="21"/>
        </w:rPr>
        <w:t xml:space="preserve">Residents' lounge and library</w:t>
      </w:r>
    </w:p>
    <w:p>
      <w:pPr>
        <w:numPr>
          <w:ilvl w:val="0"/>
          <w:numId w:val="2"/>
        </w:numPr>
        <w:spacing w:line="360" w:before="105" w:after="105" w:lineRule="auto"/>
      </w:pPr>
      <w:r>
        <w:rPr>
          <w:rFonts w:eastAsia="source serif 4" w:cs="source serif 4" w:ascii="source serif 4" w:hAnsi="source serif 4"/>
          <w:color w:val="000000"/>
          <w:sz w:val="21"/>
        </w:rPr>
        <w:t xml:space="preserve">Private dining room with chef's kitchen</w:t>
      </w:r>
    </w:p>
    <w:p>
      <w:pPr>
        <w:numPr>
          <w:ilvl w:val="0"/>
          <w:numId w:val="2"/>
        </w:numPr>
        <w:spacing w:line="360" w:before="105" w:after="105" w:lineRule="auto"/>
      </w:pPr>
      <w:r>
        <w:rPr>
          <w:rFonts w:eastAsia="source serif 4" w:cs="source serif 4" w:ascii="source serif 4" w:hAnsi="source serif 4"/>
          <w:color w:val="000000"/>
          <w:sz w:val="21"/>
        </w:rPr>
        <w:t xml:space="preserve">Fully-equipped wellness studio / gym</w:t>
      </w:r>
    </w:p>
    <w:p>
      <w:pPr>
        <w:numPr>
          <w:ilvl w:val="0"/>
          <w:numId w:val="2"/>
        </w:numPr>
        <w:spacing w:line="360" w:before="105" w:after="105" w:lineRule="auto"/>
      </w:pPr>
      <w:r>
        <w:rPr>
          <w:rFonts w:eastAsia="source serif 4" w:cs="source serif 4" w:ascii="source serif 4" w:hAnsi="source serif 4"/>
          <w:color w:val="000000"/>
          <w:sz w:val="21"/>
        </w:rPr>
        <w:t xml:space="preserve">Sauna and steam room</w:t>
      </w:r>
    </w:p>
    <w:p>
      <w:pPr>
        <w:numPr>
          <w:ilvl w:val="0"/>
          <w:numId w:val="2"/>
        </w:numPr>
        <w:spacing w:line="360" w:before="105" w:after="105" w:lineRule="auto"/>
      </w:pPr>
      <w:r>
        <w:rPr>
          <w:rFonts w:eastAsia="source serif 4" w:cs="source serif 4" w:ascii="source serif 4" w:hAnsi="source serif 4"/>
          <w:color w:val="000000"/>
          <w:sz w:val="21"/>
        </w:rPr>
        <w:t xml:space="preserve">Landscaped podium gardens</w:t>
      </w:r>
    </w:p>
    <w:p>
      <w:pPr>
        <w:numPr>
          <w:ilvl w:val="0"/>
          <w:numId w:val="2"/>
        </w:numPr>
        <w:spacing w:line="360" w:before="105" w:after="105" w:lineRule="auto"/>
      </w:pPr>
      <w:r>
        <w:rPr>
          <w:rFonts w:eastAsia="source serif 4" w:cs="source serif 4" w:ascii="source serif 4" w:hAnsi="source serif 4"/>
          <w:color w:val="000000"/>
          <w:sz w:val="21"/>
        </w:rPr>
        <w:t xml:space="preserve">Secure basement parking with EV charging</w:t>
      </w:r>
    </w:p>
    <w:p>
      <w:pPr>
        <w:numPr>
          <w:ilvl w:val="0"/>
          <w:numId w:val="2"/>
        </w:numPr>
        <w:spacing w:line="360" w:before="105" w:after="105" w:lineRule="auto"/>
      </w:pPr>
      <w:r>
        <w:rPr>
          <w:rFonts w:eastAsia="source serif 4" w:cs="source serif 4" w:ascii="source serif 4" w:hAnsi="source serif 4"/>
          <w:color w:val="000000"/>
          <w:sz w:val="21"/>
        </w:rPr>
        <w:t xml:space="preserve">Storerooms for every residence</w:t>
      </w:r>
    </w:p>
    <w:p>
      <w:pPr>
        <w:numPr>
          <w:ilvl w:val="0"/>
          <w:numId w:val="2"/>
        </w:numPr>
        <w:spacing w:line="360" w:before="105" w:after="105" w:lineRule="auto"/>
      </w:pPr>
      <w:r>
        <w:rPr>
          <w:rFonts w:eastAsia="source serif 4" w:cs="source serif 4" w:ascii="source serif 4" w:hAnsi="source serif 4"/>
          <w:color w:val="000000"/>
          <w:sz w:val="21"/>
        </w:rPr>
        <w:t xml:space="preserve">Concierge and secure intercom access</w:t>
      </w:r>
    </w:p>
    <w:p>
      <w:pPr>
        <w:numPr>
          <w:ilvl w:val="0"/>
          <w:numId w:val="2"/>
        </w:numPr>
        <w:spacing w:line="360" w:before="105" w:after="105" w:lineRule="auto"/>
      </w:pPr>
      <w:r>
        <w:rPr>
          <w:rFonts w:eastAsia="source serif 4" w:cs="source serif 4" w:ascii="source serif 4" w:hAnsi="source serif 4"/>
          <w:color w:val="000000"/>
          <w:sz w:val="21"/>
        </w:rPr>
        <w:t xml:space="preserve">Bicycle storage</w:t>
      </w:r>
    </w:p>
    <w:p>
      <w:pPr>
        <w:numPr>
          <w:ilvl w:val="0"/>
          <w:numId w:val="2"/>
        </w:numPr>
        <w:spacing w:line="360" w:before="105" w:after="105" w:lineRule="auto"/>
      </w:pPr>
      <w:r>
        <w:rPr>
          <w:rFonts w:eastAsia="source serif 4" w:cs="source serif 4" w:ascii="source serif 4" w:hAnsi="source serif 4"/>
          <w:color w:val="000000"/>
          <w:sz w:val="21"/>
        </w:rPr>
        <w:t xml:space="preserve">Pet-friendly building</w:t>
      </w:r>
    </w:p>
    <w:p>
      <w:pPr>
        <w:spacing w:line="360" w:before="315" w:after="105" w:lineRule="auto"/>
        <w:ind w:left="-30"/>
        <w:jc w:val="left"/>
      </w:pPr>
      <w:bookmarkStart w:id="8" w:name="renders_7"/>
      <w:r>
        <w:rPr>
          <w:rFonts w:eastAsia="source serif 4" w:cs="source serif 4" w:ascii="source serif 4" w:hAnsi="source serif 4"/>
          <w:b/>
          <w:color w:val="000000"/>
          <w:sz w:val="24"/>
        </w:rPr>
        <w:t xml:space="preserve">Renders (7)</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Scene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render_1_hero.png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Exterior hero — beachfront façade at sunset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render_2_living.png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Open-plan living &amp; dining with ocean 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render_3_kitchen.png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Gourmet kitchen with stone island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render_4_bedroom.png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Master bedroom opening to balcony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render_5_bathroom.png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Ensuite with freestanding stone bath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render_6_pool.png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Rooftop infinity pool amenity deck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render_7_balcony.png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Private balcony terrace at sunset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3_apartment_types_pricing_4_types"/>
      <w:r>
        <w:rPr>
          <w:rFonts w:eastAsia="source serif 4" w:cs="source serif 4" w:ascii="source serif 4" w:hAnsi="source serif 4"/>
          <w:b/>
          <w:color w:val="000000"/>
          <w:sz w:val="24"/>
        </w:rPr>
        <w:t xml:space="preserve">3. APARTMENT TYPES &amp; PRICING (4 types)</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Configuration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Balcony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Total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Aspect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From Price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The Marina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Bed, 2 Bath, 1 Car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92 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 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110 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Ocean / South</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From $1,250,000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The Esplanade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Bed, 2 Bath, 2 Car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128 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26 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154 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Ocean / West</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From $1,850,000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The Horizon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Bed + Study, 2.5 Bath, 2 Car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156 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34 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190 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Ocean / North-West</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From $2,450,000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The Azure Penthouse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Bed, 3 Bath, 3 Car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248 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72 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320 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Panoramic Ocean</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From $4,950,000</w:t>
            </w:r>
          </w:p>
        </w:tc>
      </w:tr>
    </w:tbl>
    <w:p>
      <w:pPr>
        <w:spacing w:lineRule="auto"/>
      </w:pPr>
    </w:p>
    <w:p>
      <w:pPr>
        <w:spacing w:line="360" w:after="210" w:lineRule="auto"/>
      </w:pPr>
      <w:r>
        <w:rPr>
          <w:rFonts w:eastAsia="source serif 4" w:cs="source serif 4" w:ascii="source serif 4" w:hAnsi="source serif 4"/>
          <w:b/>
          <w:color w:val="000000"/>
        </w:rPr>
        <w:t xml:space="preserve">Project "From Price" (homepage_price):</w:t>
      </w:r>
      <w:r>
        <w:rPr>
          <w:rFonts w:eastAsia="source serif 4" w:cs="source serif 4" w:ascii="source serif 4" w:hAnsi="source serif 4"/>
          <w:color w:val="000000"/>
        </w:rPr>
        <w:t xml:space="preserve"> From $1,250,000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4_sales_agent"/>
      <w:r>
        <w:rPr>
          <w:rFonts w:eastAsia="source serif 4" w:cs="source serif 4" w:ascii="source serif 4" w:hAnsi="source serif 4"/>
          <w:b/>
          <w:color w:val="000000"/>
          <w:sz w:val="24"/>
        </w:rPr>
        <w:t xml:space="preserve">4. SALES AGENT</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(matches OTP agent fields)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Agent 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Olivia Hartley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Title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Project Sales Director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Agency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Meridian Living Sales (dummy)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Mobile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0477 308 215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Office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(08) 6555 0150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Email</w:t>
            </w:r>
          </w:p>
        </w:tc>
        <w:tc>
          <w:tcPr>
            <w:tcBorders>
              <w:top w:val="single" w:sz="1" w:space="0" w:color="000000"/>
              <w:bottom w:val="single" w:sz="1" w:space="0" w:color="000000"/>
            </w:tcBorders>
          </w:tcPr>
          <w:p>
            <w:pPr>
              <w:spacing w:line="360" w:lineRule="auto"/>
            </w:pPr>
            <w:hyperlink r:id="rId11">
              <w:r>
                <w:rPr>
                  <w:rFonts w:eastAsia="source sans 3" w:cs="source sans 3" w:ascii="source sans 3" w:hAnsi="source sans 3"/>
                  <w:color w:val="#000"/>
                  <w:sz w:val="17"/>
                  <w:u w:val="single"/>
                </w:rPr>
                <w:t xml:space="preserve">olivia.hartley@meetapex.ai</w:t>
              </w:r>
            </w:hyperlink>
            <w:r>
              <w:rPr>
                <w:rFonts w:eastAsia="source sans 3" w:cs="source sans 3" w:ascii="source sans 3" w:hAnsi="source sans 3"/>
                <w:color w:val="000000"/>
                <w:sz w:val="17"/>
              </w:rPr>
              <w:t xml:space="preserve"> (dummy)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Licence No. (dummy)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 88245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Profile Photo</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agent_photo.png</w:t>
            </w:r>
          </w:p>
        </w:tc>
      </w:tr>
    </w:tbl>
    <w:p>
      <w:pPr>
        <w:spacing w:lineRule="auto"/>
      </w:pPr>
    </w:p>
    <w:p>
      <w:pPr>
        <w:spacing w:line="360" w:before="315" w:after="105" w:lineRule="auto"/>
        <w:ind w:left="-30"/>
        <w:jc w:val="left"/>
      </w:pPr>
      <w:bookmarkStart w:id="11" w:name="agent_bio"/>
      <w:r>
        <w:rPr>
          <w:rFonts w:eastAsia="source serif 4" w:cs="source serif 4" w:ascii="source serif 4" w:hAnsi="source serif 4"/>
          <w:b/>
          <w:color w:val="000000"/>
          <w:sz w:val="24"/>
        </w:rPr>
        <w:t xml:space="preserve">Agent Bio</w:t>
      </w:r>
      <w:bookmarkEnd w:id="11"/>
    </w:p>
    <w:p>
      <w:pPr>
        <w:spacing w:line="360" w:after="210" w:lineRule="auto"/>
      </w:pPr>
      <w:r>
        <w:rPr>
          <w:rFonts w:eastAsia="source serif 4" w:cs="source serif 4" w:ascii="source serif 4" w:hAnsi="source serif 4"/>
          <w:color w:val="000000"/>
        </w:rPr>
        <w:t xml:space="preserve">Olivia Hartley brings over 14 years of premium off-the-plan and prestige residential experience to Azure Beachfront Residences. Specialising in coastal WA developments, Olivia is known for her market knowledge, attentive service, and ability to guide buyers seamlessly from first enquiry through to settlement. She works closely with purchasers, investors and downsizers to match them with the right residence.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file_inventory"/>
      <w:r>
        <w:rPr>
          <w:rFonts w:eastAsia="source serif 4" w:cs="source serif 4" w:ascii="source serif 4" w:hAnsi="source serif 4"/>
          <w:b/>
          <w:color w:val="000000"/>
          <w:sz w:val="24"/>
        </w:rPr>
        <w:t xml:space="preserve">FILE INVENTORY</w:t>
      </w:r>
      <w:bookmarkEnd w:id="12"/>
    </w:p>
    <w:p>
      <w:pPr>
        <w:numPr>
          <w:ilvl w:val="0"/>
          <w:numId w:val="3"/>
        </w:numPr>
        <w:spacing w:line="360" w:before="105" w:after="105" w:lineRule="auto"/>
      </w:pPr>
      <w:r>
        <w:rPr>
          <w:rFonts w:eastAsia="source serif 4" w:cs="source serif 4" w:ascii="source serif 4" w:hAnsi="source serif 4"/>
          <w:color w:val="000000"/>
          <w:sz w:val="21"/>
        </w:rPr>
        <w:t xml:space="preserve">Developer logos: </w:t>
      </w:r>
      <w:r>
        <w:rPr>
          <w:rStyle w:val="VerbatimChar"/>
          <w:rFonts w:eastAsia="menlo" w:cs="menlo" w:ascii="menlo" w:hAnsi="menlo"/>
          <w:color w:val="000000"/>
          <w:sz w:val="18"/>
          <w:shd w:val="clear" w:color="auto" w:fill="F8F8FA"/>
        </w:rPr>
        <w:t xml:space="preserve">dev_logo_horizontal.png</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dev_logo_square.png</w:t>
      </w:r>
    </w:p>
    <w:p>
      <w:pPr>
        <w:numPr>
          <w:ilvl w:val="0"/>
          <w:numId w:val="3"/>
        </w:numPr>
        <w:spacing w:line="360" w:before="105" w:after="105" w:lineRule="auto"/>
      </w:pPr>
      <w:r>
        <w:rPr>
          <w:rFonts w:eastAsia="source serif 4" w:cs="source serif 4" w:ascii="source serif 4" w:hAnsi="source serif 4"/>
          <w:color w:val="000000"/>
          <w:sz w:val="21"/>
        </w:rPr>
        <w:t xml:space="preserve">Agent photo: </w:t>
      </w:r>
      <w:r>
        <w:rPr>
          <w:rStyle w:val="VerbatimChar"/>
          <w:rFonts w:eastAsia="menlo" w:cs="menlo" w:ascii="menlo" w:hAnsi="menlo"/>
          <w:color w:val="000000"/>
          <w:sz w:val="18"/>
          <w:shd w:val="clear" w:color="auto" w:fill="F8F8FA"/>
        </w:rPr>
        <w:t xml:space="preserve">agent_photo.png</w:t>
      </w:r>
    </w:p>
    <w:p>
      <w:pPr>
        <w:numPr>
          <w:ilvl w:val="0"/>
          <w:numId w:val="3"/>
        </w:numPr>
        <w:spacing w:line="360" w:before="105" w:after="105" w:lineRule="auto"/>
      </w:pPr>
      <w:r>
        <w:rPr>
          <w:rFonts w:eastAsia="source serif 4" w:cs="source serif 4" w:ascii="source serif 4" w:hAnsi="source serif 4"/>
          <w:color w:val="000000"/>
          <w:sz w:val="21"/>
        </w:rPr>
        <w:t xml:space="preserve">Renders: </w:t>
      </w:r>
      <w:r>
        <w:rPr>
          <w:rStyle w:val="VerbatimChar"/>
          <w:rFonts w:eastAsia="menlo" w:cs="menlo" w:ascii="menlo" w:hAnsi="menlo"/>
          <w:color w:val="000000"/>
          <w:sz w:val="18"/>
          <w:shd w:val="clear" w:color="auto" w:fill="F8F8FA"/>
        </w:rPr>
        <w:t xml:space="preserve">render_1_hero.png</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render_7_balcony.png</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offtheplan.com.au" TargetMode="External"/><Relationship Id="rId6" Type="http://schemas.openxmlformats.org/officeDocument/2006/relationships/hyperlink" Target="mailto:ched@meetapex.ai" TargetMode="External"/><Relationship Id="rId7" Type="http://schemas.openxmlformats.org/officeDocument/2006/relationships/hyperlink" Target="http://meridianliving.com.au" TargetMode="External"/><Relationship Id="rId8" Type="http://schemas.openxmlformats.org/officeDocument/2006/relationships/hyperlink" Target="http://facebook.com/meridianliving" TargetMode="External"/><Relationship Id="rId9" Type="http://schemas.openxmlformats.org/officeDocument/2006/relationships/hyperlink" Target="http://linkedin.com/company/meridian-living" TargetMode="External"/><Relationship Id="rId10" Type="http://schemas.openxmlformats.org/officeDocument/2006/relationships/hyperlink" Target="http://youtube.com/@meridianliving" TargetMode="External"/><Relationship Id="rId11" Type="http://schemas.openxmlformats.org/officeDocument/2006/relationships/hyperlink" Target="mailto:olivia.hartley@meetapex.ai"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2026-06-16T13:33:48.895Z</dcterms:created>
  <dcterms:modified xsi:type="dcterms:W3CDTF">2026-06-16T13:33:48.895Z</dcterms:modified>
</cp:coreProperties>
</file>