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D597E9" w14:textId="6B7293D2" w:rsidR="002804C6" w:rsidRDefault="002804C6" w:rsidP="002804C6">
      <w:pPr>
        <w:jc w:val="center"/>
        <w:rPr>
          <w:b/>
          <w:bCs/>
          <w:i/>
          <w:iCs/>
          <w:sz w:val="40"/>
          <w:szCs w:val="40"/>
          <w:lang w:val="ru-RU"/>
        </w:rPr>
      </w:pPr>
      <w:r w:rsidRPr="002804C6">
        <w:rPr>
          <w:b/>
          <w:bCs/>
          <w:i/>
          <w:iCs/>
          <w:sz w:val="40"/>
          <w:szCs w:val="40"/>
          <w:lang w:val="ru-RU"/>
        </w:rPr>
        <w:t xml:space="preserve">Определения к </w:t>
      </w:r>
      <w:proofErr w:type="spellStart"/>
      <w:r w:rsidRPr="002804C6">
        <w:rPr>
          <w:b/>
          <w:bCs/>
          <w:i/>
          <w:iCs/>
          <w:sz w:val="40"/>
          <w:szCs w:val="40"/>
          <w:lang w:val="ru-RU"/>
        </w:rPr>
        <w:t>кр</w:t>
      </w:r>
      <w:proofErr w:type="spellEnd"/>
      <w:r w:rsidRPr="002804C6">
        <w:rPr>
          <w:b/>
          <w:bCs/>
          <w:i/>
          <w:iCs/>
          <w:sz w:val="40"/>
          <w:szCs w:val="40"/>
          <w:lang w:val="ru-RU"/>
        </w:rPr>
        <w:t xml:space="preserve"> по </w:t>
      </w:r>
      <w:proofErr w:type="spellStart"/>
      <w:r w:rsidRPr="002804C6">
        <w:rPr>
          <w:b/>
          <w:bCs/>
          <w:i/>
          <w:iCs/>
          <w:sz w:val="40"/>
          <w:szCs w:val="40"/>
          <w:lang w:val="ru-RU"/>
        </w:rPr>
        <w:t>линалу</w:t>
      </w:r>
      <w:proofErr w:type="spellEnd"/>
      <w:r w:rsidRPr="002804C6">
        <w:rPr>
          <w:b/>
          <w:bCs/>
          <w:i/>
          <w:iCs/>
          <w:sz w:val="40"/>
          <w:szCs w:val="40"/>
          <w:lang w:val="ru-RU"/>
        </w:rPr>
        <w:t xml:space="preserve"> 3 модуля.</w:t>
      </w:r>
    </w:p>
    <w:p w14:paraId="2546BE6D" w14:textId="72D76020" w:rsidR="009C2FC1" w:rsidRDefault="009C2FC1" w:rsidP="009C2FC1">
      <w:pPr>
        <w:pStyle w:val="NormalWeb"/>
        <w:numPr>
          <w:ilvl w:val="0"/>
          <w:numId w:val="1"/>
        </w:numPr>
        <w:rPr>
          <w:rFonts w:ascii="SFRM1000" w:hAnsi="SFRM1000"/>
          <w:sz w:val="20"/>
          <w:szCs w:val="20"/>
        </w:rPr>
      </w:pPr>
      <w:r>
        <w:rPr>
          <w:rFonts w:ascii="SFRM1000" w:hAnsi="SFRM1000"/>
          <w:sz w:val="20"/>
          <w:szCs w:val="20"/>
        </w:rPr>
        <w:t xml:space="preserve">Что такое ядро гомоморфизма групп? Приведите пример. </w:t>
      </w:r>
    </w:p>
    <w:p w14:paraId="4B8FAD8D" w14:textId="737F177F" w:rsidR="00E7016A" w:rsidRDefault="00E7016A" w:rsidP="00E7016A">
      <w:pPr>
        <w:pStyle w:val="NormalWeb"/>
        <w:ind w:left="360"/>
        <w:rPr>
          <w:rFonts w:ascii="SFRM1000" w:hAnsi="SFRM1000"/>
          <w:sz w:val="20"/>
          <w:szCs w:val="20"/>
        </w:rPr>
      </w:pPr>
      <w:r w:rsidRPr="00E7016A">
        <w:rPr>
          <w:rFonts w:ascii="SFRM1000" w:hAnsi="SFRM1000"/>
          <w:noProof/>
          <w:sz w:val="20"/>
          <w:szCs w:val="20"/>
        </w:rPr>
        <w:drawing>
          <wp:inline distT="0" distB="0" distL="0" distR="0" wp14:anchorId="6DB563C9" wp14:editId="041A3009">
            <wp:extent cx="5731510" cy="6807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0FF9" w14:textId="4082459F" w:rsidR="009C2FC1" w:rsidRDefault="009C2FC1" w:rsidP="009C2FC1">
      <w:pPr>
        <w:pStyle w:val="NormalWeb"/>
        <w:numPr>
          <w:ilvl w:val="0"/>
          <w:numId w:val="1"/>
        </w:numPr>
        <w:rPr>
          <w:rFonts w:ascii="SFRM1000" w:hAnsi="SFRM1000"/>
          <w:sz w:val="20"/>
          <w:szCs w:val="20"/>
        </w:rPr>
      </w:pPr>
      <w:r>
        <w:rPr>
          <w:rFonts w:ascii="SFRM1000" w:hAnsi="SFRM1000"/>
          <w:sz w:val="20"/>
          <w:szCs w:val="20"/>
        </w:rPr>
        <w:t xml:space="preserve">Сформулируйте утверждение о том, какими могут быть подгруппы группы целых чисел по сложению. </w:t>
      </w:r>
    </w:p>
    <w:p w14:paraId="60B5B708" w14:textId="187109BA" w:rsidR="00D16382" w:rsidRDefault="00D16382" w:rsidP="00D16382">
      <w:pPr>
        <w:pStyle w:val="NormalWeb"/>
        <w:ind w:left="360"/>
        <w:rPr>
          <w:rFonts w:ascii="SFRM1000" w:hAnsi="SFRM1000"/>
          <w:sz w:val="20"/>
          <w:szCs w:val="20"/>
        </w:rPr>
      </w:pPr>
      <w:r w:rsidRPr="00D16382">
        <w:rPr>
          <w:rFonts w:ascii="SFRM1000" w:hAnsi="SFRM1000"/>
          <w:noProof/>
          <w:sz w:val="20"/>
          <w:szCs w:val="20"/>
        </w:rPr>
        <w:drawing>
          <wp:inline distT="0" distB="0" distL="0" distR="0" wp14:anchorId="438EF245" wp14:editId="6F31DF3B">
            <wp:extent cx="3442580" cy="342123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3752" cy="43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9C07" w14:textId="1E505C7E" w:rsidR="009C2FC1" w:rsidRDefault="009C2FC1" w:rsidP="009C2FC1">
      <w:pPr>
        <w:pStyle w:val="NormalWeb"/>
        <w:numPr>
          <w:ilvl w:val="0"/>
          <w:numId w:val="1"/>
        </w:numPr>
        <w:rPr>
          <w:rFonts w:ascii="SFRM1000" w:hAnsi="SFRM1000"/>
          <w:sz w:val="20"/>
          <w:szCs w:val="20"/>
        </w:rPr>
      </w:pPr>
      <w:r>
        <w:rPr>
          <w:rFonts w:ascii="SFRM1000" w:hAnsi="SFRM1000"/>
          <w:sz w:val="20"/>
          <w:szCs w:val="20"/>
        </w:rPr>
        <w:t xml:space="preserve">Дайте определение левого смежного класса по некоторой подгруппе. </w:t>
      </w:r>
    </w:p>
    <w:p w14:paraId="0BF912C9" w14:textId="627BE887" w:rsidR="00212A7C" w:rsidRDefault="00212A7C" w:rsidP="00212A7C">
      <w:pPr>
        <w:pStyle w:val="NormalWeb"/>
        <w:ind w:left="360"/>
        <w:rPr>
          <w:rFonts w:ascii="SFRM1000" w:hAnsi="SFRM1000"/>
          <w:sz w:val="20"/>
          <w:szCs w:val="20"/>
        </w:rPr>
      </w:pPr>
      <w:r w:rsidRPr="00212A7C">
        <w:rPr>
          <w:rFonts w:ascii="SFRM1000" w:hAnsi="SFRM1000"/>
          <w:noProof/>
          <w:sz w:val="20"/>
          <w:szCs w:val="20"/>
        </w:rPr>
        <w:drawing>
          <wp:inline distT="0" distB="0" distL="0" distR="0" wp14:anchorId="46946DD1" wp14:editId="0811329A">
            <wp:extent cx="5731510" cy="4775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607A" w14:textId="5CF66278" w:rsidR="009C2FC1" w:rsidRDefault="009C2FC1" w:rsidP="009C2FC1">
      <w:pPr>
        <w:pStyle w:val="NormalWeb"/>
        <w:numPr>
          <w:ilvl w:val="0"/>
          <w:numId w:val="1"/>
        </w:numPr>
        <w:rPr>
          <w:rFonts w:ascii="SFRM1000" w:hAnsi="SFRM1000"/>
          <w:sz w:val="20"/>
          <w:szCs w:val="20"/>
        </w:rPr>
      </w:pPr>
      <w:r>
        <w:rPr>
          <w:rFonts w:ascii="SFRM1000" w:hAnsi="SFRM1000"/>
          <w:sz w:val="20"/>
          <w:szCs w:val="20"/>
        </w:rPr>
        <w:t xml:space="preserve">Дайте определение нормальной подгруппы. </w:t>
      </w:r>
    </w:p>
    <w:p w14:paraId="732C7CEB" w14:textId="21177519" w:rsidR="009B2A4C" w:rsidRDefault="009B2A4C" w:rsidP="009B2A4C">
      <w:pPr>
        <w:pStyle w:val="NormalWeb"/>
        <w:ind w:left="360"/>
        <w:rPr>
          <w:rFonts w:ascii="SFRM1000" w:hAnsi="SFRM1000"/>
          <w:sz w:val="20"/>
          <w:szCs w:val="20"/>
        </w:rPr>
      </w:pPr>
      <w:r w:rsidRPr="009B2A4C">
        <w:rPr>
          <w:rFonts w:ascii="SFRM1000" w:hAnsi="SFRM1000"/>
          <w:noProof/>
          <w:sz w:val="20"/>
          <w:szCs w:val="20"/>
        </w:rPr>
        <w:drawing>
          <wp:inline distT="0" distB="0" distL="0" distR="0" wp14:anchorId="1BF40F0F" wp14:editId="3B716FF1">
            <wp:extent cx="5731510" cy="3867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2168" w14:textId="56BE8EE2" w:rsidR="009C2FC1" w:rsidRDefault="009C2FC1" w:rsidP="009C2FC1">
      <w:pPr>
        <w:pStyle w:val="NormalWeb"/>
        <w:numPr>
          <w:ilvl w:val="0"/>
          <w:numId w:val="1"/>
        </w:numPr>
        <w:rPr>
          <w:rFonts w:ascii="SFRM1000" w:hAnsi="SFRM1000"/>
          <w:sz w:val="20"/>
          <w:szCs w:val="20"/>
        </w:rPr>
      </w:pPr>
      <w:r>
        <w:rPr>
          <w:rFonts w:ascii="SFRM1000" w:hAnsi="SFRM1000"/>
          <w:sz w:val="20"/>
          <w:szCs w:val="20"/>
        </w:rPr>
        <w:t xml:space="preserve">Что такое индекс подгруппы? </w:t>
      </w:r>
    </w:p>
    <w:p w14:paraId="677C46E5" w14:textId="5A812D69" w:rsidR="0061497C" w:rsidRDefault="0061497C" w:rsidP="0061497C">
      <w:pPr>
        <w:pStyle w:val="NormalWeb"/>
        <w:ind w:left="360"/>
        <w:rPr>
          <w:rFonts w:ascii="SFRM1000" w:hAnsi="SFRM1000"/>
          <w:sz w:val="20"/>
          <w:szCs w:val="20"/>
        </w:rPr>
      </w:pPr>
      <w:r w:rsidRPr="0061497C">
        <w:rPr>
          <w:rFonts w:ascii="SFRM1000" w:hAnsi="SFRM1000"/>
          <w:noProof/>
          <w:sz w:val="20"/>
          <w:szCs w:val="20"/>
        </w:rPr>
        <w:drawing>
          <wp:inline distT="0" distB="0" distL="0" distR="0" wp14:anchorId="28B8090F" wp14:editId="5FCA92D7">
            <wp:extent cx="5731510" cy="3587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F5AA3" w14:textId="10B8050F" w:rsidR="009C2FC1" w:rsidRPr="00147343" w:rsidRDefault="009C2FC1" w:rsidP="009C2FC1">
      <w:pPr>
        <w:pStyle w:val="NormalWeb"/>
        <w:numPr>
          <w:ilvl w:val="0"/>
          <w:numId w:val="1"/>
        </w:numPr>
        <w:rPr>
          <w:rFonts w:ascii="SFRM1000" w:hAnsi="SFRM1000"/>
          <w:sz w:val="20"/>
          <w:szCs w:val="20"/>
        </w:rPr>
      </w:pPr>
      <w:r>
        <w:rPr>
          <w:rFonts w:ascii="SFRM1000" w:hAnsi="SFRM1000"/>
          <w:sz w:val="20"/>
          <w:szCs w:val="20"/>
        </w:rPr>
        <w:t xml:space="preserve">Сформулируйте теорему Лагранжа. </w:t>
      </w:r>
    </w:p>
    <w:p w14:paraId="7EA6D29B" w14:textId="2E9F4118" w:rsidR="00147343" w:rsidRDefault="00147343" w:rsidP="00147343">
      <w:pPr>
        <w:pStyle w:val="NormalWeb"/>
        <w:ind w:left="360"/>
        <w:rPr>
          <w:rFonts w:ascii="SFRM1000" w:hAnsi="SFRM1000"/>
          <w:sz w:val="20"/>
          <w:szCs w:val="20"/>
        </w:rPr>
      </w:pPr>
      <w:r w:rsidRPr="00147343">
        <w:rPr>
          <w:rFonts w:ascii="SFRM1000" w:hAnsi="SFRM1000"/>
          <w:noProof/>
          <w:sz w:val="20"/>
          <w:szCs w:val="20"/>
        </w:rPr>
        <w:drawing>
          <wp:inline distT="0" distB="0" distL="0" distR="0" wp14:anchorId="2E90FA6E" wp14:editId="57F8A103">
            <wp:extent cx="4279641" cy="325264"/>
            <wp:effectExtent l="0" t="0" r="63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9823" cy="3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007A" w14:textId="5FA4F8AA" w:rsidR="009C2FC1" w:rsidRDefault="009C2FC1" w:rsidP="009C2FC1">
      <w:pPr>
        <w:pStyle w:val="NormalWeb"/>
        <w:numPr>
          <w:ilvl w:val="0"/>
          <w:numId w:val="1"/>
        </w:numPr>
        <w:rPr>
          <w:rFonts w:ascii="SFRM1000" w:hAnsi="SFRM1000"/>
          <w:sz w:val="20"/>
          <w:szCs w:val="20"/>
        </w:rPr>
      </w:pPr>
      <w:r>
        <w:rPr>
          <w:rFonts w:ascii="SFRM1000" w:hAnsi="SFRM1000"/>
          <w:sz w:val="20"/>
          <w:szCs w:val="20"/>
        </w:rPr>
        <w:t xml:space="preserve">Сформулируйте критерий нормальности подгруппы, использующий сопряжение. </w:t>
      </w:r>
    </w:p>
    <w:p w14:paraId="56E46A06" w14:textId="4E619CEB" w:rsidR="00810F0F" w:rsidRDefault="0005115A" w:rsidP="00810F0F">
      <w:pPr>
        <w:pStyle w:val="NormalWeb"/>
        <w:ind w:left="360"/>
        <w:rPr>
          <w:rFonts w:ascii="SFRM1000" w:hAnsi="SFRM1000"/>
          <w:sz w:val="20"/>
          <w:szCs w:val="20"/>
        </w:rPr>
      </w:pPr>
      <w:r w:rsidRPr="0005115A">
        <w:rPr>
          <w:rFonts w:ascii="SFRM1000" w:hAnsi="SFRM1000"/>
          <w:noProof/>
          <w:sz w:val="20"/>
          <w:szCs w:val="20"/>
        </w:rPr>
        <w:drawing>
          <wp:inline distT="0" distB="0" distL="0" distR="0" wp14:anchorId="11CDC023" wp14:editId="1D57F74E">
            <wp:extent cx="3631691" cy="852196"/>
            <wp:effectExtent l="0" t="0" r="635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4168" cy="86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F2F4" w14:textId="2F60A99E" w:rsidR="009C2FC1" w:rsidRDefault="009C2FC1" w:rsidP="009C2FC1">
      <w:pPr>
        <w:pStyle w:val="NormalWeb"/>
        <w:numPr>
          <w:ilvl w:val="0"/>
          <w:numId w:val="1"/>
        </w:numPr>
        <w:rPr>
          <w:rFonts w:ascii="SFRM1000" w:hAnsi="SFRM1000"/>
          <w:sz w:val="20"/>
          <w:szCs w:val="20"/>
        </w:rPr>
      </w:pPr>
      <w:r>
        <w:rPr>
          <w:rFonts w:ascii="SFRM1000" w:hAnsi="SFRM1000"/>
          <w:sz w:val="20"/>
          <w:szCs w:val="20"/>
        </w:rPr>
        <w:t xml:space="preserve">Дайте определение факторгруппы. </w:t>
      </w:r>
    </w:p>
    <w:p w14:paraId="2A57D7EF" w14:textId="4D90ADD8" w:rsidR="00E830F0" w:rsidRDefault="00F16C03" w:rsidP="00E830F0">
      <w:pPr>
        <w:pStyle w:val="NormalWeb"/>
        <w:ind w:left="360"/>
        <w:rPr>
          <w:rFonts w:ascii="SFRM1000" w:hAnsi="SFRM1000"/>
          <w:sz w:val="20"/>
          <w:szCs w:val="20"/>
        </w:rPr>
      </w:pPr>
      <w:r w:rsidRPr="00F16C03">
        <w:rPr>
          <w:rFonts w:ascii="SFRM1000" w:hAnsi="SFRM1000"/>
          <w:noProof/>
          <w:sz w:val="20"/>
          <w:szCs w:val="20"/>
        </w:rPr>
        <w:drawing>
          <wp:inline distT="0" distB="0" distL="0" distR="0" wp14:anchorId="426A1E7F" wp14:editId="4DDA2A02">
            <wp:extent cx="5731510" cy="4140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804D" w14:textId="77777777" w:rsidR="00E14F14" w:rsidRDefault="00E14F14" w:rsidP="00E14F14">
      <w:pPr>
        <w:pStyle w:val="NormalWeb"/>
        <w:rPr>
          <w:rFonts w:ascii="SFRM1000" w:hAnsi="SFRM1000"/>
          <w:sz w:val="20"/>
          <w:szCs w:val="20"/>
        </w:rPr>
      </w:pPr>
    </w:p>
    <w:p w14:paraId="5228620B" w14:textId="3C90DED9" w:rsidR="009C2FC1" w:rsidRDefault="009C2FC1" w:rsidP="009C2FC1">
      <w:pPr>
        <w:pStyle w:val="NormalWeb"/>
        <w:numPr>
          <w:ilvl w:val="0"/>
          <w:numId w:val="1"/>
        </w:numPr>
        <w:rPr>
          <w:rFonts w:ascii="SFRM1000" w:hAnsi="SFRM1000"/>
          <w:sz w:val="20"/>
          <w:szCs w:val="20"/>
        </w:rPr>
      </w:pPr>
      <w:r>
        <w:rPr>
          <w:rFonts w:ascii="SFRM1000" w:hAnsi="SFRM1000"/>
          <w:sz w:val="20"/>
          <w:szCs w:val="20"/>
        </w:rPr>
        <w:lastRenderedPageBreak/>
        <w:t xml:space="preserve">Что такое естественный гомоморфизм? </w:t>
      </w:r>
    </w:p>
    <w:p w14:paraId="1CC2054F" w14:textId="155A9F6B" w:rsidR="00C12687" w:rsidRDefault="00C12687" w:rsidP="00C12687">
      <w:pPr>
        <w:pStyle w:val="NormalWeb"/>
        <w:ind w:left="360"/>
        <w:rPr>
          <w:rFonts w:ascii="SFRM1000" w:hAnsi="SFRM1000"/>
          <w:sz w:val="20"/>
          <w:szCs w:val="20"/>
        </w:rPr>
      </w:pPr>
      <w:r w:rsidRPr="00C12687">
        <w:rPr>
          <w:rFonts w:ascii="SFRM1000" w:hAnsi="SFRM1000"/>
          <w:noProof/>
          <w:sz w:val="20"/>
          <w:szCs w:val="20"/>
        </w:rPr>
        <w:drawing>
          <wp:inline distT="0" distB="0" distL="0" distR="0" wp14:anchorId="50A293E0" wp14:editId="5E019876">
            <wp:extent cx="5731510" cy="3968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187C" w14:textId="252D9F4A" w:rsidR="009C2FC1" w:rsidRDefault="009C2FC1" w:rsidP="009C2FC1">
      <w:pPr>
        <w:pStyle w:val="NormalWeb"/>
        <w:numPr>
          <w:ilvl w:val="0"/>
          <w:numId w:val="1"/>
        </w:numPr>
        <w:rPr>
          <w:rFonts w:ascii="SFRM1000" w:hAnsi="SFRM1000"/>
          <w:sz w:val="20"/>
          <w:szCs w:val="20"/>
        </w:rPr>
      </w:pPr>
      <w:r>
        <w:rPr>
          <w:rFonts w:ascii="SFRM1000" w:hAnsi="SFRM1000"/>
          <w:sz w:val="20"/>
          <w:szCs w:val="20"/>
        </w:rPr>
        <w:t xml:space="preserve">Сформулируйте критерий нормальности подгруппы, использующий понятие ядра гомоморфизма. </w:t>
      </w:r>
    </w:p>
    <w:p w14:paraId="62449539" w14:textId="5496E4DF" w:rsidR="00D76011" w:rsidRDefault="001320A9" w:rsidP="00D76011">
      <w:pPr>
        <w:pStyle w:val="NormalWeb"/>
        <w:ind w:left="360"/>
        <w:rPr>
          <w:rFonts w:ascii="SFRM1000" w:hAnsi="SFRM1000"/>
          <w:sz w:val="20"/>
          <w:szCs w:val="20"/>
        </w:rPr>
      </w:pPr>
      <w:r w:rsidRPr="001320A9">
        <w:rPr>
          <w:rFonts w:ascii="SFRM1000" w:hAnsi="SFRM1000"/>
          <w:noProof/>
          <w:sz w:val="20"/>
          <w:szCs w:val="20"/>
        </w:rPr>
        <w:drawing>
          <wp:inline distT="0" distB="0" distL="0" distR="0" wp14:anchorId="3BD7163B" wp14:editId="5DCFBE87">
            <wp:extent cx="4074367" cy="20809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6477" cy="25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3ABF" w14:textId="6F4DD6F3" w:rsidR="009C2FC1" w:rsidRDefault="009C2FC1" w:rsidP="009C2FC1">
      <w:pPr>
        <w:pStyle w:val="NormalWeb"/>
        <w:numPr>
          <w:ilvl w:val="0"/>
          <w:numId w:val="1"/>
        </w:numPr>
        <w:rPr>
          <w:rFonts w:ascii="SFRM1000" w:hAnsi="SFRM1000"/>
          <w:sz w:val="20"/>
          <w:szCs w:val="20"/>
        </w:rPr>
      </w:pPr>
      <w:r>
        <w:rPr>
          <w:rFonts w:ascii="SFRM1000" w:hAnsi="SFRM1000"/>
          <w:sz w:val="20"/>
          <w:szCs w:val="20"/>
        </w:rPr>
        <w:t xml:space="preserve">Сформулируйте теорему о гомоморфизме групп. Приведите пример. </w:t>
      </w:r>
    </w:p>
    <w:p w14:paraId="183C20EA" w14:textId="73A03603" w:rsidR="00A63380" w:rsidRDefault="00743DA7" w:rsidP="00A63380">
      <w:pPr>
        <w:pStyle w:val="NormalWeb"/>
        <w:ind w:left="360"/>
        <w:rPr>
          <w:rFonts w:ascii="SFRM1000" w:hAnsi="SFRM1000"/>
          <w:sz w:val="20"/>
          <w:szCs w:val="20"/>
        </w:rPr>
      </w:pPr>
      <w:r w:rsidRPr="00743DA7">
        <w:rPr>
          <w:rFonts w:ascii="SFRM1000" w:hAnsi="SFRM1000"/>
          <w:noProof/>
          <w:sz w:val="20"/>
          <w:szCs w:val="20"/>
        </w:rPr>
        <w:drawing>
          <wp:inline distT="0" distB="0" distL="0" distR="0" wp14:anchorId="64450035" wp14:editId="39991A00">
            <wp:extent cx="5731510" cy="849630"/>
            <wp:effectExtent l="0" t="0" r="0" b="1270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61DF" w14:textId="3832F793" w:rsidR="009C2FC1" w:rsidRDefault="009C2FC1" w:rsidP="009C2FC1">
      <w:pPr>
        <w:pStyle w:val="NormalWeb"/>
        <w:numPr>
          <w:ilvl w:val="0"/>
          <w:numId w:val="1"/>
        </w:numPr>
        <w:rPr>
          <w:rFonts w:ascii="SFRM1000" w:hAnsi="SFRM1000"/>
          <w:sz w:val="20"/>
          <w:szCs w:val="20"/>
        </w:rPr>
      </w:pPr>
      <w:r>
        <w:rPr>
          <w:rFonts w:ascii="SFRM1000" w:hAnsi="SFRM1000"/>
          <w:sz w:val="20"/>
          <w:szCs w:val="20"/>
        </w:rPr>
        <w:t xml:space="preserve">Что такое прямое произведение групп? </w:t>
      </w:r>
    </w:p>
    <w:p w14:paraId="16508491" w14:textId="7C77BE53" w:rsidR="008F7477" w:rsidRDefault="00724ED8" w:rsidP="008F7477">
      <w:pPr>
        <w:pStyle w:val="NormalWeb"/>
        <w:ind w:left="360"/>
        <w:rPr>
          <w:rFonts w:ascii="SFRM1000" w:hAnsi="SFRM1000"/>
          <w:sz w:val="20"/>
          <w:szCs w:val="20"/>
        </w:rPr>
      </w:pPr>
      <w:r w:rsidRPr="00724ED8">
        <w:rPr>
          <w:rFonts w:ascii="SFRM1000" w:hAnsi="SFRM1000"/>
          <w:noProof/>
          <w:sz w:val="20"/>
          <w:szCs w:val="20"/>
        </w:rPr>
        <w:drawing>
          <wp:inline distT="0" distB="0" distL="0" distR="0" wp14:anchorId="18CD6712" wp14:editId="46B13CEB">
            <wp:extent cx="5731510" cy="5105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4921" w14:textId="6B161BEC" w:rsidR="009C2FC1" w:rsidRDefault="009C2FC1" w:rsidP="009C2FC1">
      <w:pPr>
        <w:pStyle w:val="NormalWeb"/>
        <w:numPr>
          <w:ilvl w:val="0"/>
          <w:numId w:val="1"/>
        </w:numPr>
        <w:rPr>
          <w:rFonts w:ascii="SFRM1000" w:hAnsi="SFRM1000"/>
          <w:sz w:val="20"/>
          <w:szCs w:val="20"/>
        </w:rPr>
      </w:pPr>
      <w:r>
        <w:rPr>
          <w:rFonts w:ascii="SFRM1000" w:hAnsi="SFRM1000"/>
          <w:sz w:val="20"/>
          <w:szCs w:val="20"/>
        </w:rPr>
        <w:t xml:space="preserve">Сформулируйте определение автоморфизма и внутреннего автоморфизма. </w:t>
      </w:r>
    </w:p>
    <w:p w14:paraId="4A3A1675" w14:textId="5CC17E79" w:rsidR="00676EC9" w:rsidRDefault="00CE1626" w:rsidP="00676EC9">
      <w:pPr>
        <w:pStyle w:val="NormalWeb"/>
        <w:ind w:left="360"/>
        <w:rPr>
          <w:rFonts w:ascii="SFRM1000" w:hAnsi="SFRM1000"/>
          <w:sz w:val="20"/>
          <w:szCs w:val="20"/>
        </w:rPr>
      </w:pPr>
      <w:r w:rsidRPr="00CE1626">
        <w:rPr>
          <w:rFonts w:ascii="SFRM1000" w:hAnsi="SFRM1000"/>
          <w:noProof/>
          <w:sz w:val="20"/>
          <w:szCs w:val="20"/>
        </w:rPr>
        <w:drawing>
          <wp:inline distT="0" distB="0" distL="0" distR="0" wp14:anchorId="061DBFED" wp14:editId="2ACC94F4">
            <wp:extent cx="3079102" cy="594943"/>
            <wp:effectExtent l="0" t="0" r="0" b="2540"/>
            <wp:docPr id="15" name="Picture 1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2207" cy="61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5BC4" w14:textId="0A2FA4F4" w:rsidR="009C2FC1" w:rsidRDefault="009C2FC1" w:rsidP="009C2FC1">
      <w:pPr>
        <w:pStyle w:val="NormalWeb"/>
        <w:numPr>
          <w:ilvl w:val="0"/>
          <w:numId w:val="1"/>
        </w:numPr>
        <w:rPr>
          <w:rFonts w:ascii="SFRM1000" w:hAnsi="SFRM1000"/>
          <w:sz w:val="20"/>
          <w:szCs w:val="20"/>
        </w:rPr>
      </w:pPr>
      <w:r>
        <w:rPr>
          <w:rFonts w:ascii="SFRM1000" w:hAnsi="SFRM1000"/>
          <w:sz w:val="20"/>
          <w:szCs w:val="20"/>
        </w:rPr>
        <w:t xml:space="preserve">Что такое центр группы? Приведите пример. </w:t>
      </w:r>
    </w:p>
    <w:p w14:paraId="60D7C8AE" w14:textId="54059CD0" w:rsidR="00582A5A" w:rsidRDefault="00AD6DC8" w:rsidP="008C15D2">
      <w:pPr>
        <w:pStyle w:val="NormalWeb"/>
        <w:ind w:left="360"/>
        <w:rPr>
          <w:rFonts w:ascii="SFRM1000" w:hAnsi="SFRM1000"/>
          <w:sz w:val="20"/>
          <w:szCs w:val="20"/>
        </w:rPr>
      </w:pPr>
      <w:r w:rsidRPr="00AD6DC8">
        <w:rPr>
          <w:rFonts w:ascii="SFRM1000" w:hAnsi="SFRM1000"/>
          <w:noProof/>
          <w:sz w:val="20"/>
          <w:szCs w:val="20"/>
        </w:rPr>
        <w:drawing>
          <wp:inline distT="0" distB="0" distL="0" distR="0" wp14:anchorId="7A9C8B89" wp14:editId="491C2610">
            <wp:extent cx="5731510" cy="4635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7E1B" w14:textId="40E79982" w:rsidR="00070596" w:rsidRPr="00DE33FC" w:rsidRDefault="00070596" w:rsidP="00DE33FC">
      <w:pPr>
        <w:numPr>
          <w:ilvl w:val="0"/>
          <w:numId w:val="3"/>
        </w:numPr>
        <w:shd w:val="clear" w:color="auto" w:fill="FFFFFF"/>
        <w:spacing w:before="100" w:beforeAutospacing="1" w:after="24"/>
        <w:ind w:left="1104"/>
        <w:rPr>
          <w:rFonts w:ascii="Arial" w:hAnsi="Arial" w:cs="Arial"/>
          <w:color w:val="202122"/>
          <w:sz w:val="16"/>
          <w:szCs w:val="16"/>
        </w:rPr>
      </w:pPr>
      <w:r w:rsidRPr="00DE33FC">
        <w:rPr>
          <w:rFonts w:ascii="Arial" w:hAnsi="Arial" w:cs="Arial"/>
          <w:color w:val="202122"/>
          <w:sz w:val="16"/>
          <w:szCs w:val="16"/>
        </w:rPr>
        <w:t>Центром </w:t>
      </w:r>
      <w:hyperlink r:id="rId19" w:tooltip="Абелева группа" w:history="1">
        <w:r w:rsidRPr="00DE33FC">
          <w:rPr>
            <w:rStyle w:val="Hyperlink"/>
            <w:rFonts w:ascii="Arial" w:hAnsi="Arial" w:cs="Arial"/>
            <w:color w:val="0645AD"/>
            <w:sz w:val="16"/>
            <w:szCs w:val="16"/>
            <w:u w:val="none"/>
          </w:rPr>
          <w:t>абелевой группы</w:t>
        </w:r>
      </w:hyperlink>
      <w:r w:rsidRPr="00DE33FC">
        <w:rPr>
          <w:rFonts w:ascii="Arial" w:hAnsi="Arial" w:cs="Arial"/>
          <w:color w:val="202122"/>
          <w:sz w:val="16"/>
          <w:szCs w:val="16"/>
        </w:rPr>
        <w:t> </w:t>
      </w:r>
      <w:r w:rsidRPr="00DE33FC">
        <w:rPr>
          <w:rStyle w:val="math-template"/>
          <w:rFonts w:ascii="Times" w:hAnsi="Times" w:cs="Arial"/>
          <w:i/>
          <w:iCs/>
          <w:color w:val="202122"/>
          <w:sz w:val="21"/>
          <w:szCs w:val="21"/>
        </w:rPr>
        <w:t>G</w:t>
      </w:r>
      <w:r w:rsidRPr="00DE33FC">
        <w:rPr>
          <w:rFonts w:ascii="Arial" w:hAnsi="Arial" w:cs="Arial"/>
          <w:color w:val="202122"/>
          <w:sz w:val="16"/>
          <w:szCs w:val="16"/>
        </w:rPr>
        <w:t> является </w:t>
      </w:r>
      <w:r w:rsidRPr="00DE33FC">
        <w:rPr>
          <w:rStyle w:val="math-template"/>
          <w:rFonts w:ascii="Times" w:hAnsi="Times" w:cs="Arial"/>
          <w:i/>
          <w:iCs/>
          <w:color w:val="202122"/>
          <w:sz w:val="21"/>
          <w:szCs w:val="21"/>
        </w:rPr>
        <w:t>G</w:t>
      </w:r>
      <w:r w:rsidRPr="00DE33FC">
        <w:rPr>
          <w:rFonts w:ascii="Arial" w:hAnsi="Arial" w:cs="Arial"/>
          <w:color w:val="202122"/>
          <w:sz w:val="16"/>
          <w:szCs w:val="16"/>
        </w:rPr>
        <w:t>.</w:t>
      </w:r>
    </w:p>
    <w:p w14:paraId="0FF8D95C" w14:textId="6A358C43" w:rsidR="00DE33FC" w:rsidRPr="00DE33FC" w:rsidRDefault="006F6D3B" w:rsidP="00DE33FC">
      <w:pPr>
        <w:numPr>
          <w:ilvl w:val="0"/>
          <w:numId w:val="3"/>
        </w:numPr>
        <w:shd w:val="clear" w:color="auto" w:fill="FFFFFF"/>
        <w:spacing w:before="100" w:beforeAutospacing="1" w:after="24"/>
        <w:ind w:left="1104"/>
        <w:rPr>
          <w:rFonts w:ascii="Arial" w:hAnsi="Arial" w:cs="Arial"/>
          <w:color w:val="202122"/>
          <w:sz w:val="16"/>
          <w:szCs w:val="16"/>
        </w:rPr>
      </w:pPr>
      <w:r>
        <w:rPr>
          <w:rFonts w:ascii="Arial" w:hAnsi="Arial" w:cs="Arial"/>
          <w:color w:val="202122"/>
          <w:sz w:val="16"/>
          <w:szCs w:val="16"/>
          <w:lang w:val="ru-RU"/>
        </w:rPr>
        <w:t>Центром группы матриц по умножению является единичная матрица.</w:t>
      </w:r>
    </w:p>
    <w:p w14:paraId="717E53E1" w14:textId="0BE48C99" w:rsidR="009C2FC1" w:rsidRDefault="009C2FC1" w:rsidP="009C2FC1">
      <w:pPr>
        <w:pStyle w:val="NormalWeb"/>
        <w:numPr>
          <w:ilvl w:val="0"/>
          <w:numId w:val="1"/>
        </w:numPr>
        <w:rPr>
          <w:rFonts w:ascii="SFRM1000" w:hAnsi="SFRM1000"/>
          <w:sz w:val="20"/>
          <w:szCs w:val="20"/>
        </w:rPr>
      </w:pPr>
      <w:r>
        <w:rPr>
          <w:rFonts w:ascii="SFRM1000" w:hAnsi="SFRM1000"/>
          <w:sz w:val="20"/>
          <w:szCs w:val="20"/>
        </w:rPr>
        <w:t xml:space="preserve">Что можно сказать про факторгруппу группы по её центру? </w:t>
      </w:r>
    </w:p>
    <w:p w14:paraId="72502FCB" w14:textId="0627C0C3" w:rsidR="00C35E43" w:rsidRDefault="00253D7C" w:rsidP="00347C97">
      <w:pPr>
        <w:pStyle w:val="NormalWeb"/>
        <w:ind w:left="360"/>
        <w:rPr>
          <w:rFonts w:ascii="SFRM1000" w:hAnsi="SFRM1000"/>
          <w:sz w:val="20"/>
          <w:szCs w:val="20"/>
        </w:rPr>
      </w:pPr>
      <w:r w:rsidRPr="00253D7C">
        <w:rPr>
          <w:rFonts w:ascii="SFRM1000" w:hAnsi="SFRM1000"/>
          <w:noProof/>
          <w:sz w:val="20"/>
          <w:szCs w:val="20"/>
        </w:rPr>
        <w:drawing>
          <wp:inline distT="0" distB="0" distL="0" distR="0" wp14:anchorId="3E1AB169" wp14:editId="1CC8C8EC">
            <wp:extent cx="5731510" cy="5619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CB3D" w14:textId="0B11E08F" w:rsidR="009C2FC1" w:rsidRDefault="009C2FC1" w:rsidP="009C2FC1">
      <w:pPr>
        <w:pStyle w:val="NormalWeb"/>
        <w:numPr>
          <w:ilvl w:val="0"/>
          <w:numId w:val="1"/>
        </w:numPr>
        <w:rPr>
          <w:rFonts w:ascii="SFRM1000" w:hAnsi="SFRM1000"/>
          <w:sz w:val="20"/>
          <w:szCs w:val="20"/>
        </w:rPr>
      </w:pPr>
      <w:r>
        <w:rPr>
          <w:rFonts w:ascii="SFRM1000" w:hAnsi="SFRM1000"/>
          <w:sz w:val="20"/>
          <w:szCs w:val="20"/>
        </w:rPr>
        <w:t xml:space="preserve">Сформулируйте теорему Кэли. </w:t>
      </w:r>
    </w:p>
    <w:p w14:paraId="47E07F7A" w14:textId="12E551F2" w:rsidR="00F62E0B" w:rsidRDefault="00F236DF" w:rsidP="00F62E0B">
      <w:pPr>
        <w:pStyle w:val="NormalWeb"/>
        <w:ind w:left="360"/>
        <w:rPr>
          <w:rFonts w:ascii="SFRM1000" w:hAnsi="SFRM1000"/>
          <w:sz w:val="20"/>
          <w:szCs w:val="20"/>
        </w:rPr>
      </w:pPr>
      <w:r w:rsidRPr="00F236DF">
        <w:rPr>
          <w:rFonts w:ascii="SFRM1000" w:hAnsi="SFRM1000"/>
          <w:noProof/>
          <w:sz w:val="20"/>
          <w:szCs w:val="20"/>
        </w:rPr>
        <w:drawing>
          <wp:inline distT="0" distB="0" distL="0" distR="0" wp14:anchorId="02857122" wp14:editId="3852ECE6">
            <wp:extent cx="4081313" cy="23015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0578" cy="27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7D36D" w14:textId="77777777" w:rsidR="004422FC" w:rsidRDefault="004422FC" w:rsidP="004422FC">
      <w:pPr>
        <w:pStyle w:val="NormalWeb"/>
        <w:rPr>
          <w:rFonts w:ascii="SFRM1000" w:hAnsi="SFRM1000"/>
          <w:sz w:val="20"/>
          <w:szCs w:val="20"/>
        </w:rPr>
      </w:pPr>
    </w:p>
    <w:p w14:paraId="2BA82C9A" w14:textId="77777777" w:rsidR="004422FC" w:rsidRDefault="004422FC" w:rsidP="004422FC">
      <w:pPr>
        <w:pStyle w:val="NormalWeb"/>
        <w:rPr>
          <w:rFonts w:ascii="SFRM1000" w:hAnsi="SFRM1000"/>
          <w:sz w:val="20"/>
          <w:szCs w:val="20"/>
        </w:rPr>
      </w:pPr>
    </w:p>
    <w:p w14:paraId="33D5973D" w14:textId="26468BD6" w:rsidR="009C2FC1" w:rsidRDefault="009C2FC1" w:rsidP="009C2FC1">
      <w:pPr>
        <w:pStyle w:val="NormalWeb"/>
        <w:numPr>
          <w:ilvl w:val="0"/>
          <w:numId w:val="1"/>
        </w:numPr>
        <w:rPr>
          <w:rFonts w:ascii="SFRM1000" w:hAnsi="SFRM1000"/>
          <w:sz w:val="20"/>
          <w:szCs w:val="20"/>
        </w:rPr>
      </w:pPr>
      <w:r>
        <w:rPr>
          <w:rFonts w:ascii="SFRM1000" w:hAnsi="SFRM1000"/>
          <w:sz w:val="20"/>
          <w:szCs w:val="20"/>
        </w:rPr>
        <w:t xml:space="preserve">Дайте определение кольца. </w:t>
      </w:r>
    </w:p>
    <w:p w14:paraId="7B6F5BAB" w14:textId="03BB64D3" w:rsidR="00CB4E40" w:rsidRDefault="004E7D1A" w:rsidP="001E168D">
      <w:pPr>
        <w:pStyle w:val="NormalWeb"/>
        <w:ind w:left="360"/>
        <w:rPr>
          <w:rFonts w:ascii="SFRM1000" w:hAnsi="SFRM1000"/>
          <w:sz w:val="20"/>
          <w:szCs w:val="20"/>
        </w:rPr>
      </w:pPr>
      <w:r w:rsidRPr="004E7D1A">
        <w:rPr>
          <w:rFonts w:ascii="SFRM1000" w:hAnsi="SFRM1000"/>
          <w:noProof/>
          <w:sz w:val="20"/>
          <w:szCs w:val="20"/>
        </w:rPr>
        <w:drawing>
          <wp:inline distT="0" distB="0" distL="0" distR="0" wp14:anchorId="4717A4EE" wp14:editId="310FA09B">
            <wp:extent cx="5731510" cy="997585"/>
            <wp:effectExtent l="0" t="0" r="0" b="5715"/>
            <wp:docPr id="19" name="Picture 1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BBDB" w14:textId="41D10356" w:rsidR="009C2FC1" w:rsidRDefault="009C2FC1" w:rsidP="009C2FC1">
      <w:pPr>
        <w:pStyle w:val="NormalWeb"/>
        <w:numPr>
          <w:ilvl w:val="0"/>
          <w:numId w:val="1"/>
        </w:numPr>
        <w:rPr>
          <w:rFonts w:ascii="SFRM1000" w:hAnsi="SFRM1000"/>
          <w:sz w:val="20"/>
          <w:szCs w:val="20"/>
        </w:rPr>
      </w:pPr>
      <w:r>
        <w:rPr>
          <w:rFonts w:ascii="SFRM1000" w:hAnsi="SFRM1000"/>
          <w:sz w:val="20"/>
          <w:szCs w:val="20"/>
        </w:rPr>
        <w:t xml:space="preserve">Что такое коммутативное кольцо? Приведите примеры коммутативного и некоммутативного колец. </w:t>
      </w:r>
    </w:p>
    <w:p w14:paraId="0A79DE33" w14:textId="48F7ED9B" w:rsidR="004A1B26" w:rsidRDefault="00C50DD8" w:rsidP="004A1B26">
      <w:pPr>
        <w:pStyle w:val="NormalWeb"/>
        <w:ind w:left="360"/>
        <w:rPr>
          <w:rFonts w:ascii="SFRM1000" w:hAnsi="SFRM1000"/>
          <w:sz w:val="20"/>
          <w:szCs w:val="20"/>
        </w:rPr>
      </w:pPr>
      <w:r w:rsidRPr="00C50DD8">
        <w:rPr>
          <w:rFonts w:ascii="SFRM1000" w:hAnsi="SFRM1000"/>
          <w:noProof/>
          <w:sz w:val="20"/>
          <w:szCs w:val="20"/>
        </w:rPr>
        <w:drawing>
          <wp:inline distT="0" distB="0" distL="0" distR="0" wp14:anchorId="6A63311E" wp14:editId="7F10088D">
            <wp:extent cx="4099249" cy="832021"/>
            <wp:effectExtent l="0" t="0" r="3175" b="635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4063" cy="84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E78FB" w14:textId="3021490C" w:rsidR="009C2FC1" w:rsidRDefault="009C2FC1" w:rsidP="009C2FC1">
      <w:pPr>
        <w:pStyle w:val="NormalWeb"/>
        <w:numPr>
          <w:ilvl w:val="0"/>
          <w:numId w:val="1"/>
        </w:numPr>
        <w:rPr>
          <w:rFonts w:ascii="SFRM1000" w:hAnsi="SFRM1000"/>
          <w:sz w:val="20"/>
          <w:szCs w:val="20"/>
        </w:rPr>
      </w:pPr>
      <w:r>
        <w:rPr>
          <w:rFonts w:ascii="SFRM1000" w:hAnsi="SFRM1000"/>
          <w:sz w:val="20"/>
          <w:szCs w:val="20"/>
        </w:rPr>
        <w:t xml:space="preserve">Дайте определение делителей нуля. </w:t>
      </w:r>
    </w:p>
    <w:p w14:paraId="07FC2342" w14:textId="21632194" w:rsidR="004226A1" w:rsidRDefault="006D1ECF" w:rsidP="004226A1">
      <w:pPr>
        <w:pStyle w:val="NormalWeb"/>
        <w:ind w:left="360"/>
        <w:rPr>
          <w:rFonts w:ascii="SFRM1000" w:hAnsi="SFRM1000"/>
          <w:sz w:val="20"/>
          <w:szCs w:val="20"/>
        </w:rPr>
      </w:pPr>
      <w:r w:rsidRPr="006D1ECF">
        <w:rPr>
          <w:rFonts w:ascii="SFRM1000" w:hAnsi="SFRM1000"/>
          <w:noProof/>
          <w:sz w:val="20"/>
          <w:szCs w:val="20"/>
        </w:rPr>
        <w:drawing>
          <wp:inline distT="0" distB="0" distL="0" distR="0" wp14:anchorId="730BE5A8" wp14:editId="08A964BD">
            <wp:extent cx="5731510" cy="2806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0669" w14:textId="191868F1" w:rsidR="009C2FC1" w:rsidRDefault="009C2FC1" w:rsidP="009C2FC1">
      <w:pPr>
        <w:pStyle w:val="NormalWeb"/>
        <w:numPr>
          <w:ilvl w:val="0"/>
          <w:numId w:val="1"/>
        </w:numPr>
        <w:rPr>
          <w:rFonts w:ascii="SFRM1000" w:hAnsi="SFRM1000"/>
          <w:sz w:val="20"/>
          <w:szCs w:val="20"/>
        </w:rPr>
      </w:pPr>
      <w:r>
        <w:rPr>
          <w:rFonts w:ascii="SFRM1000" w:hAnsi="SFRM1000"/>
          <w:sz w:val="20"/>
          <w:szCs w:val="20"/>
        </w:rPr>
        <w:t xml:space="preserve">Дайте определение целостного кольца. Приведите пример. </w:t>
      </w:r>
    </w:p>
    <w:p w14:paraId="587E9DD2" w14:textId="6D4B5385" w:rsidR="00F47894" w:rsidRDefault="00F47894" w:rsidP="00F47894">
      <w:pPr>
        <w:pStyle w:val="NormalWeb"/>
        <w:ind w:left="360"/>
        <w:rPr>
          <w:rFonts w:ascii="SFRM1000" w:hAnsi="SFRM1000"/>
          <w:sz w:val="20"/>
          <w:szCs w:val="20"/>
        </w:rPr>
      </w:pPr>
      <w:r w:rsidRPr="00F47894">
        <w:rPr>
          <w:rFonts w:ascii="SFRM1000" w:hAnsi="SFRM1000"/>
          <w:noProof/>
          <w:sz w:val="20"/>
          <w:szCs w:val="20"/>
        </w:rPr>
        <w:drawing>
          <wp:inline distT="0" distB="0" distL="0" distR="0" wp14:anchorId="7DCFF419" wp14:editId="6059E6CD">
            <wp:extent cx="5731510" cy="2533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99BA" w14:textId="2FBB8F32" w:rsidR="009C2FC1" w:rsidRDefault="009C2FC1" w:rsidP="009C2FC1">
      <w:pPr>
        <w:pStyle w:val="NormalWeb"/>
        <w:numPr>
          <w:ilvl w:val="0"/>
          <w:numId w:val="1"/>
        </w:numPr>
        <w:rPr>
          <w:rFonts w:ascii="SFRM1000" w:hAnsi="SFRM1000"/>
          <w:sz w:val="20"/>
          <w:szCs w:val="20"/>
        </w:rPr>
      </w:pPr>
      <w:r>
        <w:rPr>
          <w:rFonts w:ascii="SFRM1000" w:hAnsi="SFRM1000"/>
          <w:sz w:val="20"/>
          <w:szCs w:val="20"/>
        </w:rPr>
        <w:t xml:space="preserve">Какие элементы кольца называются обратимыми? </w:t>
      </w:r>
    </w:p>
    <w:p w14:paraId="49714F20" w14:textId="3411B9C1" w:rsidR="00500A9C" w:rsidRDefault="0007570C" w:rsidP="00500A9C">
      <w:pPr>
        <w:pStyle w:val="NormalWeb"/>
        <w:ind w:left="360"/>
        <w:rPr>
          <w:rFonts w:ascii="SFRM1000" w:hAnsi="SFRM1000"/>
          <w:sz w:val="20"/>
          <w:szCs w:val="20"/>
        </w:rPr>
      </w:pPr>
      <w:r w:rsidRPr="0007570C">
        <w:rPr>
          <w:rFonts w:ascii="SFRM1000" w:hAnsi="SFRM1000"/>
          <w:noProof/>
          <w:sz w:val="20"/>
          <w:szCs w:val="20"/>
        </w:rPr>
        <w:drawing>
          <wp:inline distT="0" distB="0" distL="0" distR="0" wp14:anchorId="27100213" wp14:editId="208847F5">
            <wp:extent cx="5731510" cy="3003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3529" w14:textId="5FFC7ED9" w:rsidR="009C2FC1" w:rsidRDefault="009C2FC1" w:rsidP="009C2FC1">
      <w:pPr>
        <w:pStyle w:val="NormalWeb"/>
        <w:numPr>
          <w:ilvl w:val="0"/>
          <w:numId w:val="1"/>
        </w:numPr>
        <w:rPr>
          <w:rFonts w:ascii="SFRM1000" w:hAnsi="SFRM1000"/>
          <w:sz w:val="20"/>
          <w:szCs w:val="20"/>
        </w:rPr>
      </w:pPr>
      <w:r>
        <w:rPr>
          <w:rFonts w:ascii="SFRM1000" w:hAnsi="SFRM1000"/>
          <w:sz w:val="20"/>
          <w:szCs w:val="20"/>
        </w:rPr>
        <w:t xml:space="preserve">Дайте определение поля. Приведите три примера. </w:t>
      </w:r>
    </w:p>
    <w:p w14:paraId="749B4663" w14:textId="3B200D0B" w:rsidR="00815022" w:rsidRDefault="00C370F8" w:rsidP="00815022">
      <w:pPr>
        <w:pStyle w:val="NormalWeb"/>
        <w:ind w:left="360"/>
        <w:rPr>
          <w:rFonts w:ascii="SFRM1000" w:hAnsi="SFRM1000"/>
          <w:sz w:val="20"/>
          <w:szCs w:val="20"/>
        </w:rPr>
      </w:pPr>
      <w:r w:rsidRPr="00C370F8">
        <w:rPr>
          <w:rFonts w:ascii="SFRM1000" w:hAnsi="SFRM1000"/>
          <w:noProof/>
          <w:sz w:val="20"/>
          <w:szCs w:val="20"/>
        </w:rPr>
        <w:drawing>
          <wp:inline distT="0" distB="0" distL="0" distR="0" wp14:anchorId="57A139A9" wp14:editId="677B108A">
            <wp:extent cx="5731510" cy="2590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2F66" w14:textId="2A66A8D5" w:rsidR="009C2FC1" w:rsidRDefault="009C2FC1" w:rsidP="009C2FC1">
      <w:pPr>
        <w:pStyle w:val="NormalWeb"/>
        <w:numPr>
          <w:ilvl w:val="0"/>
          <w:numId w:val="1"/>
        </w:numPr>
        <w:rPr>
          <w:rFonts w:ascii="SFRM1000" w:hAnsi="SFRM1000"/>
          <w:sz w:val="20"/>
          <w:szCs w:val="20"/>
        </w:rPr>
      </w:pPr>
      <w:r>
        <w:rPr>
          <w:rFonts w:ascii="SFRM1000" w:hAnsi="SFRM1000"/>
          <w:sz w:val="20"/>
          <w:szCs w:val="20"/>
        </w:rPr>
        <w:t xml:space="preserve">Дайте определение подполя. Привести пример пары: поле и его подполе. </w:t>
      </w:r>
    </w:p>
    <w:p w14:paraId="3F67C87F" w14:textId="61CFD483" w:rsidR="00AC516B" w:rsidRDefault="00F7219F" w:rsidP="00E7090F">
      <w:pPr>
        <w:pStyle w:val="NormalWeb"/>
        <w:ind w:left="360"/>
        <w:rPr>
          <w:rFonts w:ascii="SFRM1000" w:hAnsi="SFRM1000"/>
          <w:sz w:val="20"/>
          <w:szCs w:val="20"/>
        </w:rPr>
      </w:pPr>
      <w:r w:rsidRPr="00F7219F">
        <w:rPr>
          <w:rFonts w:ascii="SFRM1000" w:hAnsi="SFRM1000"/>
          <w:noProof/>
          <w:sz w:val="20"/>
          <w:szCs w:val="20"/>
        </w:rPr>
        <w:drawing>
          <wp:inline distT="0" distB="0" distL="0" distR="0" wp14:anchorId="7D189C1F" wp14:editId="6A4239B7">
            <wp:extent cx="5731510" cy="2533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3D29" w14:textId="49DE7464" w:rsidR="009C2FC1" w:rsidRDefault="009C2FC1" w:rsidP="009C2FC1">
      <w:pPr>
        <w:pStyle w:val="NormalWeb"/>
        <w:numPr>
          <w:ilvl w:val="0"/>
          <w:numId w:val="1"/>
        </w:numPr>
        <w:rPr>
          <w:rFonts w:ascii="SFRM1000" w:hAnsi="SFRM1000"/>
          <w:sz w:val="20"/>
          <w:szCs w:val="20"/>
        </w:rPr>
      </w:pPr>
      <w:r>
        <w:rPr>
          <w:rFonts w:ascii="SFRM1000" w:hAnsi="SFRM1000"/>
          <w:sz w:val="20"/>
          <w:szCs w:val="20"/>
        </w:rPr>
        <w:t xml:space="preserve">Дайте определение характеристики поля. Привести примеры: поля конечной положительной характеристики и поля нулевой характеристики. </w:t>
      </w:r>
    </w:p>
    <w:p w14:paraId="7624081A" w14:textId="567D2874" w:rsidR="001F5345" w:rsidRDefault="00E81A03" w:rsidP="001F5345">
      <w:pPr>
        <w:pStyle w:val="NormalWeb"/>
        <w:ind w:left="360"/>
        <w:rPr>
          <w:rFonts w:ascii="SFRM1000" w:hAnsi="SFRM1000"/>
          <w:sz w:val="20"/>
          <w:szCs w:val="20"/>
        </w:rPr>
      </w:pPr>
      <w:r w:rsidRPr="00E81A03">
        <w:rPr>
          <w:rFonts w:ascii="SFRM1000" w:hAnsi="SFRM1000"/>
          <w:noProof/>
          <w:sz w:val="20"/>
          <w:szCs w:val="20"/>
        </w:rPr>
        <w:drawing>
          <wp:inline distT="0" distB="0" distL="0" distR="0" wp14:anchorId="1A85C6E8" wp14:editId="20C41B02">
            <wp:extent cx="5731510" cy="771525"/>
            <wp:effectExtent l="0" t="0" r="0" b="3175"/>
            <wp:docPr id="26" name="Picture 2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1112" w14:textId="77777777" w:rsidR="00EF4A73" w:rsidRDefault="00EF4A73" w:rsidP="00EF4A73">
      <w:pPr>
        <w:pStyle w:val="NormalWeb"/>
        <w:rPr>
          <w:rFonts w:ascii="SFRM1000" w:hAnsi="SFRM1000"/>
          <w:sz w:val="20"/>
          <w:szCs w:val="20"/>
        </w:rPr>
      </w:pPr>
    </w:p>
    <w:p w14:paraId="184D8566" w14:textId="77777777" w:rsidR="00EF4A73" w:rsidRDefault="00EF4A73" w:rsidP="00EF4A73">
      <w:pPr>
        <w:pStyle w:val="NormalWeb"/>
        <w:ind w:left="360"/>
        <w:rPr>
          <w:rFonts w:ascii="SFRM1000" w:hAnsi="SFRM1000"/>
          <w:sz w:val="20"/>
          <w:szCs w:val="20"/>
        </w:rPr>
      </w:pPr>
    </w:p>
    <w:p w14:paraId="1D0A3752" w14:textId="479C3683" w:rsidR="009C2FC1" w:rsidRDefault="009C2FC1" w:rsidP="009C2FC1">
      <w:pPr>
        <w:pStyle w:val="NormalWeb"/>
        <w:numPr>
          <w:ilvl w:val="0"/>
          <w:numId w:val="1"/>
        </w:numPr>
        <w:rPr>
          <w:rFonts w:ascii="SFRM1000" w:hAnsi="SFRM1000"/>
          <w:sz w:val="20"/>
          <w:szCs w:val="20"/>
        </w:rPr>
      </w:pPr>
      <w:r>
        <w:rPr>
          <w:rFonts w:ascii="SFRM1000" w:hAnsi="SFRM1000"/>
          <w:sz w:val="20"/>
          <w:szCs w:val="20"/>
        </w:rPr>
        <w:t xml:space="preserve">Сформулируйте утверждение о том, каким будет простое подполе в зависимости от характеристики. </w:t>
      </w:r>
    </w:p>
    <w:p w14:paraId="4EE42365" w14:textId="1CBD8C6E" w:rsidR="004E5D05" w:rsidRDefault="00CE7517" w:rsidP="004E5D05">
      <w:pPr>
        <w:pStyle w:val="NormalWeb"/>
        <w:ind w:left="360"/>
        <w:rPr>
          <w:rFonts w:ascii="SFRM1000" w:hAnsi="SFRM1000"/>
          <w:sz w:val="20"/>
          <w:szCs w:val="20"/>
        </w:rPr>
      </w:pPr>
      <w:r w:rsidRPr="00CE7517">
        <w:rPr>
          <w:rFonts w:ascii="SFRM1000" w:hAnsi="SFRM1000"/>
          <w:noProof/>
          <w:sz w:val="20"/>
          <w:szCs w:val="20"/>
        </w:rPr>
        <w:drawing>
          <wp:inline distT="0" distB="0" distL="0" distR="0" wp14:anchorId="2EC11926" wp14:editId="41323CD5">
            <wp:extent cx="2680996" cy="604783"/>
            <wp:effectExtent l="0" t="0" r="0" b="508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86019" cy="62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0E12" w14:textId="4687791D" w:rsidR="009C2FC1" w:rsidRDefault="009C2FC1" w:rsidP="009C2FC1">
      <w:pPr>
        <w:pStyle w:val="NormalWeb"/>
        <w:numPr>
          <w:ilvl w:val="0"/>
          <w:numId w:val="1"/>
        </w:numPr>
        <w:rPr>
          <w:rFonts w:ascii="SFRM1000" w:hAnsi="SFRM1000"/>
          <w:sz w:val="20"/>
          <w:szCs w:val="20"/>
        </w:rPr>
      </w:pPr>
      <w:r>
        <w:rPr>
          <w:rFonts w:ascii="SFRM1000" w:hAnsi="SFRM1000"/>
          <w:sz w:val="20"/>
          <w:szCs w:val="20"/>
        </w:rPr>
        <w:t xml:space="preserve">Дайте определение идеала. Что такое главный идеал? </w:t>
      </w:r>
    </w:p>
    <w:p w14:paraId="563E3AB4" w14:textId="50FC4E84" w:rsidR="00C26C55" w:rsidRDefault="00C26C55" w:rsidP="00C26C55">
      <w:pPr>
        <w:pStyle w:val="NormalWeb"/>
        <w:ind w:left="360"/>
        <w:rPr>
          <w:rFonts w:ascii="SFRM1000" w:hAnsi="SFRM1000"/>
          <w:sz w:val="20"/>
          <w:szCs w:val="20"/>
        </w:rPr>
      </w:pPr>
      <w:r w:rsidRPr="00C26C55">
        <w:rPr>
          <w:rFonts w:ascii="SFRM1000" w:hAnsi="SFRM1000"/>
          <w:noProof/>
          <w:sz w:val="20"/>
          <w:szCs w:val="20"/>
        </w:rPr>
        <w:drawing>
          <wp:inline distT="0" distB="0" distL="0" distR="0" wp14:anchorId="7A5CFF82" wp14:editId="2374238D">
            <wp:extent cx="2998237" cy="548289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16108" cy="56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94BF" w14:textId="4AAF464B" w:rsidR="009C2FC1" w:rsidRDefault="009C2FC1" w:rsidP="009C2FC1">
      <w:pPr>
        <w:pStyle w:val="NormalWeb"/>
        <w:numPr>
          <w:ilvl w:val="0"/>
          <w:numId w:val="1"/>
        </w:numPr>
        <w:rPr>
          <w:rFonts w:ascii="SFRM1000" w:hAnsi="SFRM1000"/>
          <w:sz w:val="20"/>
          <w:szCs w:val="20"/>
        </w:rPr>
      </w:pPr>
      <w:r>
        <w:rPr>
          <w:rFonts w:ascii="SFRM1000" w:hAnsi="SFRM1000"/>
          <w:sz w:val="20"/>
          <w:szCs w:val="20"/>
        </w:rPr>
        <w:t xml:space="preserve">Сформулируйте определение гомоморфизма колец. </w:t>
      </w:r>
    </w:p>
    <w:p w14:paraId="41288995" w14:textId="7E714F78" w:rsidR="00C972B5" w:rsidRDefault="00867A33" w:rsidP="00C972B5">
      <w:pPr>
        <w:pStyle w:val="NormalWeb"/>
        <w:ind w:left="360"/>
        <w:rPr>
          <w:rFonts w:ascii="SFRM1000" w:hAnsi="SFRM1000"/>
          <w:sz w:val="20"/>
          <w:szCs w:val="20"/>
        </w:rPr>
      </w:pPr>
      <w:r w:rsidRPr="00867A33">
        <w:rPr>
          <w:rFonts w:ascii="SFRM1000" w:hAnsi="SFRM1000"/>
          <w:noProof/>
          <w:sz w:val="20"/>
          <w:szCs w:val="20"/>
        </w:rPr>
        <w:drawing>
          <wp:inline distT="0" distB="0" distL="0" distR="0" wp14:anchorId="5C02A9B3" wp14:editId="524A5D8C">
            <wp:extent cx="3962400" cy="37402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39323" cy="40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00C73" w14:textId="02E94C2B" w:rsidR="009C2FC1" w:rsidRDefault="009C2FC1" w:rsidP="009C2FC1">
      <w:pPr>
        <w:pStyle w:val="NormalWeb"/>
        <w:numPr>
          <w:ilvl w:val="0"/>
          <w:numId w:val="1"/>
        </w:numPr>
        <w:rPr>
          <w:rFonts w:ascii="SFRM1000" w:hAnsi="SFRM1000"/>
          <w:sz w:val="20"/>
          <w:szCs w:val="20"/>
        </w:rPr>
      </w:pPr>
      <w:r>
        <w:rPr>
          <w:rFonts w:ascii="SFRM1000" w:hAnsi="SFRM1000"/>
          <w:sz w:val="20"/>
          <w:szCs w:val="20"/>
        </w:rPr>
        <w:t xml:space="preserve">Сформулируйте теорему о гомоморфизме колец. Приведите пример. </w:t>
      </w:r>
    </w:p>
    <w:p w14:paraId="4B1BAD3E" w14:textId="3BD707C1" w:rsidR="00E32B0E" w:rsidRDefault="00775EB9" w:rsidP="00E32B0E">
      <w:pPr>
        <w:pStyle w:val="NormalWeb"/>
        <w:ind w:left="360"/>
        <w:rPr>
          <w:rFonts w:ascii="SFRM1000" w:hAnsi="SFRM1000"/>
          <w:sz w:val="20"/>
          <w:szCs w:val="20"/>
        </w:rPr>
      </w:pPr>
      <w:r w:rsidRPr="00775EB9">
        <w:rPr>
          <w:rFonts w:ascii="SFRM1000" w:hAnsi="SFRM1000"/>
          <w:noProof/>
          <w:sz w:val="20"/>
          <w:szCs w:val="20"/>
        </w:rPr>
        <w:drawing>
          <wp:inline distT="0" distB="0" distL="0" distR="0" wp14:anchorId="43515346" wp14:editId="4A1DBA9B">
            <wp:extent cx="5001208" cy="554643"/>
            <wp:effectExtent l="0" t="0" r="3175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7743" cy="56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A5FEF" w14:textId="0F6352DC" w:rsidR="009C2FC1" w:rsidRDefault="009C2FC1" w:rsidP="009C2FC1">
      <w:pPr>
        <w:pStyle w:val="NormalWeb"/>
        <w:numPr>
          <w:ilvl w:val="0"/>
          <w:numId w:val="1"/>
        </w:numPr>
        <w:rPr>
          <w:rFonts w:ascii="SFRM1000" w:hAnsi="SFRM1000"/>
          <w:sz w:val="20"/>
          <w:szCs w:val="20"/>
        </w:rPr>
      </w:pPr>
      <w:r>
        <w:rPr>
          <w:rFonts w:ascii="SFRM1000" w:hAnsi="SFRM1000"/>
          <w:sz w:val="20"/>
          <w:szCs w:val="20"/>
        </w:rPr>
        <w:t xml:space="preserve">Сформулируйте критерий того, что кольцо вычетов по модулю </w:t>
      </w:r>
      <w:r>
        <w:rPr>
          <w:rFonts w:ascii="CMMI10" w:hAnsi="CMMI10"/>
          <w:sz w:val="20"/>
          <w:szCs w:val="20"/>
        </w:rPr>
        <w:t xml:space="preserve">n </w:t>
      </w:r>
      <w:r>
        <w:rPr>
          <w:rFonts w:ascii="SFRM1000" w:hAnsi="SFRM1000"/>
          <w:sz w:val="20"/>
          <w:szCs w:val="20"/>
        </w:rPr>
        <w:t xml:space="preserve">является полем. </w:t>
      </w:r>
    </w:p>
    <w:p w14:paraId="2C19B89C" w14:textId="77777777" w:rsidR="00E67FD2" w:rsidRDefault="00E67FD2" w:rsidP="00E67FD2">
      <w:pPr>
        <w:pStyle w:val="NormalWeb"/>
        <w:ind w:left="360"/>
        <w:rPr>
          <w:rFonts w:ascii="SFRM1000" w:hAnsi="SFRM1000"/>
          <w:sz w:val="20"/>
          <w:szCs w:val="20"/>
          <w:lang w:val="en-US"/>
        </w:rPr>
      </w:pPr>
      <w:r w:rsidRPr="00E67FD2">
        <w:rPr>
          <w:rFonts w:ascii="SFRM1000" w:hAnsi="SFRM1000"/>
          <w:noProof/>
          <w:sz w:val="20"/>
          <w:szCs w:val="20"/>
        </w:rPr>
        <w:drawing>
          <wp:inline distT="0" distB="0" distL="0" distR="0" wp14:anchorId="476AF800" wp14:editId="4032DE42">
            <wp:extent cx="1492898" cy="235721"/>
            <wp:effectExtent l="0" t="0" r="0" b="5715"/>
            <wp:docPr id="31" name="Picture 3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36237" cy="24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FRM1000" w:hAnsi="SFRM1000"/>
          <w:sz w:val="20"/>
          <w:szCs w:val="20"/>
          <w:lang w:val="en-US"/>
        </w:rPr>
        <w:t xml:space="preserve"> </w:t>
      </w:r>
    </w:p>
    <w:p w14:paraId="706E69A2" w14:textId="5B7B813C" w:rsidR="00B50DE0" w:rsidRPr="00E67FD2" w:rsidRDefault="00E67FD2" w:rsidP="00F10630">
      <w:pPr>
        <w:pStyle w:val="NormalWeb"/>
        <w:ind w:left="360"/>
        <w:rPr>
          <w:rFonts w:ascii="SFRM1000" w:hAnsi="SFRM1000"/>
          <w:sz w:val="20"/>
          <w:szCs w:val="20"/>
          <w:lang w:val="en-US"/>
        </w:rPr>
      </w:pPr>
      <w:r>
        <w:rPr>
          <w:rFonts w:ascii="SFRM1000" w:hAnsi="SFRM1000"/>
          <w:sz w:val="20"/>
          <w:szCs w:val="20"/>
          <w:lang w:val="en-US"/>
        </w:rPr>
        <w:t xml:space="preserve">p </w:t>
      </w:r>
      <w:r>
        <w:rPr>
          <w:rFonts w:ascii="SFRM1000" w:hAnsi="SFRM1000"/>
          <w:sz w:val="20"/>
          <w:szCs w:val="20"/>
          <w:lang w:val="ru-RU"/>
        </w:rPr>
        <w:t xml:space="preserve">заменяем на </w:t>
      </w:r>
      <w:r>
        <w:rPr>
          <w:rFonts w:ascii="SFRM1000" w:hAnsi="SFRM1000"/>
          <w:sz w:val="20"/>
          <w:szCs w:val="20"/>
          <w:lang w:val="en-US"/>
        </w:rPr>
        <w:t>n</w:t>
      </w:r>
    </w:p>
    <w:p w14:paraId="45CF2A97" w14:textId="7219D482" w:rsidR="009C2FC1" w:rsidRDefault="009C2FC1" w:rsidP="009C2FC1">
      <w:pPr>
        <w:pStyle w:val="NormalWeb"/>
        <w:numPr>
          <w:ilvl w:val="0"/>
          <w:numId w:val="1"/>
        </w:numPr>
        <w:rPr>
          <w:rFonts w:ascii="SFRM1000" w:hAnsi="SFRM1000"/>
          <w:sz w:val="20"/>
          <w:szCs w:val="20"/>
        </w:rPr>
      </w:pPr>
      <w:r>
        <w:rPr>
          <w:rFonts w:ascii="SFRM1000" w:hAnsi="SFRM1000"/>
          <w:sz w:val="20"/>
          <w:szCs w:val="20"/>
        </w:rPr>
        <w:t xml:space="preserve">Сформулируйте теорему о том, когда факторколько кольца многочленов над полем само является полем. </w:t>
      </w:r>
    </w:p>
    <w:p w14:paraId="63FA67AD" w14:textId="4A95D729" w:rsidR="005706EA" w:rsidRDefault="00E57143" w:rsidP="00564F48">
      <w:pPr>
        <w:pStyle w:val="NormalWeb"/>
        <w:ind w:left="360"/>
        <w:rPr>
          <w:rFonts w:ascii="SFRM1000" w:hAnsi="SFRM1000"/>
          <w:sz w:val="20"/>
          <w:szCs w:val="20"/>
        </w:rPr>
      </w:pPr>
      <w:r w:rsidRPr="00E57143">
        <w:rPr>
          <w:rFonts w:ascii="SFRM1000" w:hAnsi="SFRM1000"/>
          <w:noProof/>
          <w:sz w:val="20"/>
          <w:szCs w:val="20"/>
        </w:rPr>
        <w:drawing>
          <wp:inline distT="0" distB="0" distL="0" distR="0" wp14:anchorId="716C22A6" wp14:editId="263783DE">
            <wp:extent cx="4267200" cy="200926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28192" cy="22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C9BC" w14:textId="52C3CBBD" w:rsidR="009C2FC1" w:rsidRDefault="009C2FC1" w:rsidP="009C2FC1">
      <w:pPr>
        <w:pStyle w:val="NormalWeb"/>
        <w:numPr>
          <w:ilvl w:val="0"/>
          <w:numId w:val="1"/>
        </w:numPr>
        <w:rPr>
          <w:rFonts w:ascii="SFRM1000" w:hAnsi="SFRM1000"/>
          <w:sz w:val="20"/>
          <w:szCs w:val="20"/>
        </w:rPr>
      </w:pPr>
      <w:r>
        <w:rPr>
          <w:rFonts w:ascii="SFRM1000" w:hAnsi="SFRM1000"/>
          <w:sz w:val="20"/>
          <w:szCs w:val="20"/>
        </w:rPr>
        <w:t xml:space="preserve">Дайте определение алгебраического элемента над полем. </w:t>
      </w:r>
    </w:p>
    <w:p w14:paraId="3C6BFADC" w14:textId="624EF8F0" w:rsidR="00790F80" w:rsidRDefault="004F6521" w:rsidP="00E05EFB">
      <w:pPr>
        <w:pStyle w:val="NormalWeb"/>
        <w:ind w:left="360"/>
        <w:rPr>
          <w:rFonts w:ascii="SFRM1000" w:hAnsi="SFRM1000"/>
          <w:sz w:val="20"/>
          <w:szCs w:val="20"/>
        </w:rPr>
      </w:pPr>
      <w:r w:rsidRPr="004F6521">
        <w:rPr>
          <w:rFonts w:ascii="SFRM1000" w:hAnsi="SFRM1000"/>
          <w:noProof/>
          <w:sz w:val="20"/>
          <w:szCs w:val="20"/>
        </w:rPr>
        <w:drawing>
          <wp:inline distT="0" distB="0" distL="0" distR="0" wp14:anchorId="0AB0F0AC" wp14:editId="78FA2E0C">
            <wp:extent cx="5731510" cy="34988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F3D5" w14:textId="1BE9E529" w:rsidR="009C2FC1" w:rsidRDefault="009C2FC1" w:rsidP="009C2FC1">
      <w:pPr>
        <w:pStyle w:val="NormalWeb"/>
        <w:numPr>
          <w:ilvl w:val="0"/>
          <w:numId w:val="1"/>
        </w:numPr>
        <w:rPr>
          <w:rFonts w:ascii="SFRM1000" w:hAnsi="SFRM1000"/>
          <w:sz w:val="20"/>
          <w:szCs w:val="20"/>
        </w:rPr>
      </w:pPr>
      <w:r>
        <w:rPr>
          <w:rFonts w:ascii="SFRM1000" w:hAnsi="SFRM1000"/>
          <w:sz w:val="20"/>
          <w:szCs w:val="20"/>
        </w:rPr>
        <w:t xml:space="preserve">Что такое поле рациональных дробей? </w:t>
      </w:r>
    </w:p>
    <w:p w14:paraId="770914C2" w14:textId="12A679AF" w:rsidR="00646EEF" w:rsidRDefault="007D5740" w:rsidP="00646EEF">
      <w:pPr>
        <w:pStyle w:val="NormalWeb"/>
        <w:ind w:left="360"/>
        <w:rPr>
          <w:rFonts w:ascii="SFRM1000" w:hAnsi="SFRM1000"/>
          <w:sz w:val="20"/>
          <w:szCs w:val="20"/>
        </w:rPr>
      </w:pPr>
      <w:r w:rsidRPr="007D5740">
        <w:rPr>
          <w:rFonts w:ascii="SFRM1000" w:hAnsi="SFRM1000"/>
          <w:noProof/>
          <w:sz w:val="20"/>
          <w:szCs w:val="20"/>
        </w:rPr>
        <w:drawing>
          <wp:inline distT="0" distB="0" distL="0" distR="0" wp14:anchorId="1796DC35" wp14:editId="12947788">
            <wp:extent cx="5731510" cy="4857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D4C24" w14:textId="26ADB5C3" w:rsidR="00CB4FE0" w:rsidRDefault="009C2FC1" w:rsidP="00CB4FE0">
      <w:pPr>
        <w:pStyle w:val="NormalWeb"/>
        <w:numPr>
          <w:ilvl w:val="0"/>
          <w:numId w:val="1"/>
        </w:numPr>
        <w:rPr>
          <w:rFonts w:ascii="SFRM1000" w:hAnsi="SFRM1000"/>
          <w:sz w:val="20"/>
          <w:szCs w:val="20"/>
        </w:rPr>
      </w:pPr>
      <w:r>
        <w:rPr>
          <w:rFonts w:ascii="SFRM1000" w:hAnsi="SFRM1000"/>
          <w:sz w:val="20"/>
          <w:szCs w:val="20"/>
        </w:rPr>
        <w:t xml:space="preserve">Сформулируйте утверждение о том, что любое конечное поле может быть реализовано как факторкольцо кольца многочленов по некоторому идеалу. </w:t>
      </w:r>
    </w:p>
    <w:p w14:paraId="7122BC4C" w14:textId="1290DC26" w:rsidR="00CB4FE0" w:rsidRPr="00CB4FE0" w:rsidRDefault="004E5EA8" w:rsidP="00CB4FE0">
      <w:pPr>
        <w:pStyle w:val="NormalWeb"/>
        <w:ind w:left="360"/>
        <w:rPr>
          <w:rFonts w:ascii="SFRM1000" w:hAnsi="SFRM1000"/>
          <w:sz w:val="20"/>
          <w:szCs w:val="20"/>
        </w:rPr>
      </w:pPr>
      <w:r w:rsidRPr="004E5EA8">
        <w:rPr>
          <w:rFonts w:ascii="SFRM1000" w:hAnsi="SFRM1000"/>
          <w:noProof/>
          <w:sz w:val="20"/>
          <w:szCs w:val="20"/>
        </w:rPr>
        <w:lastRenderedPageBreak/>
        <w:drawing>
          <wp:inline distT="0" distB="0" distL="0" distR="0" wp14:anchorId="5A5A4EF5" wp14:editId="7A4A8E09">
            <wp:extent cx="5731510" cy="317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7E5B" w14:textId="1441524D" w:rsidR="009C2FC1" w:rsidRDefault="009C2FC1" w:rsidP="009C2FC1">
      <w:pPr>
        <w:pStyle w:val="NormalWeb"/>
        <w:numPr>
          <w:ilvl w:val="0"/>
          <w:numId w:val="1"/>
        </w:numPr>
        <w:rPr>
          <w:rFonts w:ascii="SFRM1000" w:hAnsi="SFRM1000"/>
          <w:sz w:val="20"/>
          <w:szCs w:val="20"/>
        </w:rPr>
      </w:pPr>
      <w:r>
        <w:rPr>
          <w:rFonts w:ascii="SFRM1000" w:hAnsi="SFRM1000"/>
          <w:sz w:val="20"/>
          <w:szCs w:val="20"/>
        </w:rPr>
        <w:t xml:space="preserve">Сформулируйте китайскую теорему об остатках (через изоморфизм колец). </w:t>
      </w:r>
    </w:p>
    <w:p w14:paraId="28FF098C" w14:textId="12DB9E17" w:rsidR="008A6A7A" w:rsidRDefault="008A6A7A" w:rsidP="008A6A7A">
      <w:pPr>
        <w:pStyle w:val="NormalWeb"/>
        <w:ind w:left="360"/>
        <w:rPr>
          <w:rFonts w:ascii="SFRM1000" w:hAnsi="SFRM1000"/>
          <w:sz w:val="20"/>
          <w:szCs w:val="20"/>
        </w:rPr>
      </w:pPr>
      <w:r w:rsidRPr="008A6A7A">
        <w:rPr>
          <w:rFonts w:ascii="SFRM1000" w:hAnsi="SFRM1000"/>
          <w:noProof/>
          <w:sz w:val="20"/>
          <w:szCs w:val="20"/>
        </w:rPr>
        <w:drawing>
          <wp:inline distT="0" distB="0" distL="0" distR="0" wp14:anchorId="0E4C9D25" wp14:editId="2E7DA20E">
            <wp:extent cx="5069633" cy="19433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45345" cy="21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D5C39" w14:textId="06B3F1F8" w:rsidR="009C2FC1" w:rsidRDefault="009C2FC1" w:rsidP="009C2FC1">
      <w:pPr>
        <w:pStyle w:val="NormalWeb"/>
        <w:numPr>
          <w:ilvl w:val="0"/>
          <w:numId w:val="1"/>
        </w:numPr>
        <w:rPr>
          <w:rFonts w:ascii="SFRM1000" w:hAnsi="SFRM1000"/>
          <w:sz w:val="20"/>
          <w:szCs w:val="20"/>
        </w:rPr>
      </w:pPr>
      <w:r>
        <w:rPr>
          <w:rFonts w:ascii="SFRM1000" w:hAnsi="SFRM1000"/>
          <w:sz w:val="20"/>
          <w:szCs w:val="20"/>
        </w:rPr>
        <w:t xml:space="preserve">Сформулируйте утверждение о том, сколько элементов может быть в конечном поле. </w:t>
      </w:r>
    </w:p>
    <w:p w14:paraId="40565C1C" w14:textId="5D11DF00" w:rsidR="0056511A" w:rsidRDefault="003611B1" w:rsidP="0056511A">
      <w:pPr>
        <w:pStyle w:val="NormalWeb"/>
        <w:ind w:left="360"/>
        <w:rPr>
          <w:rFonts w:ascii="SFRM1000" w:hAnsi="SFRM1000"/>
          <w:sz w:val="20"/>
          <w:szCs w:val="20"/>
        </w:rPr>
      </w:pPr>
      <w:r w:rsidRPr="003611B1">
        <w:rPr>
          <w:rFonts w:ascii="SFRM1000" w:hAnsi="SFRM1000"/>
          <w:noProof/>
          <w:sz w:val="20"/>
          <w:szCs w:val="20"/>
        </w:rPr>
        <w:drawing>
          <wp:inline distT="0" distB="0" distL="0" distR="0" wp14:anchorId="11A4E8FB" wp14:editId="007F57F0">
            <wp:extent cx="3800669" cy="30654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20000" cy="34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1FBFE" w14:textId="71432BDE" w:rsidR="00055450" w:rsidRDefault="009C2FC1" w:rsidP="00055450">
      <w:pPr>
        <w:pStyle w:val="NormalWeb"/>
        <w:numPr>
          <w:ilvl w:val="0"/>
          <w:numId w:val="1"/>
        </w:numPr>
        <w:rPr>
          <w:rFonts w:ascii="SFRM1000" w:hAnsi="SFRM1000"/>
          <w:sz w:val="20"/>
          <w:szCs w:val="20"/>
        </w:rPr>
      </w:pPr>
      <w:r>
        <w:rPr>
          <w:rFonts w:ascii="SFRM1000" w:hAnsi="SFRM1000"/>
          <w:sz w:val="20"/>
          <w:szCs w:val="20"/>
        </w:rPr>
        <w:t xml:space="preserve">Дайте определение линейного (векторного) пространства. </w:t>
      </w:r>
    </w:p>
    <w:p w14:paraId="38F6EAB5" w14:textId="09D1E82E" w:rsidR="009D222E" w:rsidRPr="00055450" w:rsidRDefault="00CA6F9C" w:rsidP="009D222E">
      <w:pPr>
        <w:pStyle w:val="NormalWeb"/>
        <w:ind w:left="360"/>
        <w:rPr>
          <w:rFonts w:ascii="SFRM1000" w:hAnsi="SFRM1000"/>
          <w:sz w:val="20"/>
          <w:szCs w:val="20"/>
        </w:rPr>
      </w:pPr>
      <w:r w:rsidRPr="00CA6F9C">
        <w:rPr>
          <w:rFonts w:ascii="SFRM1000" w:hAnsi="SFRM1000"/>
          <w:noProof/>
          <w:sz w:val="20"/>
          <w:szCs w:val="20"/>
        </w:rPr>
        <w:drawing>
          <wp:inline distT="0" distB="0" distL="0" distR="0" wp14:anchorId="54C4F0D2" wp14:editId="68BD69CD">
            <wp:extent cx="5731510" cy="1619250"/>
            <wp:effectExtent l="0" t="0" r="0" b="635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B082" w14:textId="065A389E" w:rsidR="009C2FC1" w:rsidRDefault="009C2FC1" w:rsidP="00DC3C43">
      <w:pPr>
        <w:pStyle w:val="NormalWeb"/>
        <w:numPr>
          <w:ilvl w:val="0"/>
          <w:numId w:val="2"/>
        </w:numPr>
        <w:rPr>
          <w:rFonts w:ascii="SFRM1000" w:hAnsi="SFRM1000"/>
          <w:sz w:val="20"/>
          <w:szCs w:val="20"/>
        </w:rPr>
      </w:pPr>
      <w:r>
        <w:rPr>
          <w:rFonts w:ascii="SFRM1000" w:hAnsi="SFRM1000"/>
          <w:sz w:val="20"/>
          <w:szCs w:val="20"/>
        </w:rPr>
        <w:t xml:space="preserve">Дайте определение базиса линейного (векторного) пространства. </w:t>
      </w:r>
    </w:p>
    <w:p w14:paraId="6D3ADDC1" w14:textId="19C306A2" w:rsidR="00DC3C43" w:rsidRDefault="004844FF" w:rsidP="00DC3C43">
      <w:pPr>
        <w:pStyle w:val="NormalWeb"/>
        <w:ind w:left="360"/>
      </w:pPr>
      <w:r w:rsidRPr="004844FF">
        <w:rPr>
          <w:noProof/>
        </w:rPr>
        <w:drawing>
          <wp:inline distT="0" distB="0" distL="0" distR="0" wp14:anchorId="69E227BA" wp14:editId="6FAA4C52">
            <wp:extent cx="5731510" cy="5880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1EA1" w14:textId="2E1A8C30" w:rsidR="009C2FC1" w:rsidRDefault="009C2FC1" w:rsidP="009C2FC1">
      <w:pPr>
        <w:pStyle w:val="NormalWeb"/>
        <w:numPr>
          <w:ilvl w:val="0"/>
          <w:numId w:val="2"/>
        </w:numPr>
        <w:rPr>
          <w:rFonts w:ascii="SFRM1000" w:hAnsi="SFRM1000"/>
          <w:sz w:val="20"/>
          <w:szCs w:val="20"/>
        </w:rPr>
      </w:pPr>
      <w:r>
        <w:rPr>
          <w:rFonts w:ascii="SFRM1000" w:hAnsi="SFRM1000"/>
          <w:sz w:val="20"/>
          <w:szCs w:val="20"/>
        </w:rPr>
        <w:t xml:space="preserve">Что такое размерность пространства? </w:t>
      </w:r>
    </w:p>
    <w:p w14:paraId="4B80C82E" w14:textId="35F7717F" w:rsidR="00772229" w:rsidRDefault="00772229" w:rsidP="00772229">
      <w:pPr>
        <w:pStyle w:val="NormalWeb"/>
        <w:ind w:left="360"/>
        <w:rPr>
          <w:rFonts w:ascii="SFRM1000" w:hAnsi="SFRM1000"/>
          <w:sz w:val="20"/>
          <w:szCs w:val="20"/>
        </w:rPr>
      </w:pPr>
      <w:r w:rsidRPr="00772229">
        <w:rPr>
          <w:rFonts w:ascii="SFRM1000" w:hAnsi="SFRM1000"/>
          <w:noProof/>
          <w:sz w:val="20"/>
          <w:szCs w:val="20"/>
        </w:rPr>
        <w:drawing>
          <wp:inline distT="0" distB="0" distL="0" distR="0" wp14:anchorId="70C9F3B2" wp14:editId="507268F0">
            <wp:extent cx="5731510" cy="1790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D132" w14:textId="6F01739E" w:rsidR="009C2FC1" w:rsidRDefault="009C2FC1" w:rsidP="009C2FC1">
      <w:pPr>
        <w:pStyle w:val="NormalWeb"/>
        <w:numPr>
          <w:ilvl w:val="0"/>
          <w:numId w:val="2"/>
        </w:numPr>
        <w:rPr>
          <w:rFonts w:ascii="SFRM1000" w:hAnsi="SFRM1000"/>
          <w:sz w:val="20"/>
          <w:szCs w:val="20"/>
        </w:rPr>
      </w:pPr>
      <w:r>
        <w:rPr>
          <w:rFonts w:ascii="SFRM1000" w:hAnsi="SFRM1000"/>
          <w:sz w:val="20"/>
          <w:szCs w:val="20"/>
        </w:rPr>
        <w:t xml:space="preserve">Дайте определение матрицы перехода от старого базиса линейного пространства к новому. </w:t>
      </w:r>
    </w:p>
    <w:p w14:paraId="25BD6A90" w14:textId="6BE9FB3A" w:rsidR="00811388" w:rsidRDefault="00D3481B" w:rsidP="00811388">
      <w:pPr>
        <w:pStyle w:val="NormalWeb"/>
        <w:ind w:left="360"/>
        <w:rPr>
          <w:rFonts w:ascii="SFRM1000" w:hAnsi="SFRM1000"/>
          <w:sz w:val="20"/>
          <w:szCs w:val="20"/>
        </w:rPr>
      </w:pPr>
      <w:r w:rsidRPr="00D3481B">
        <w:rPr>
          <w:rFonts w:ascii="SFRM1000" w:hAnsi="SFRM1000"/>
          <w:noProof/>
          <w:sz w:val="20"/>
          <w:szCs w:val="20"/>
        </w:rPr>
        <w:drawing>
          <wp:inline distT="0" distB="0" distL="0" distR="0" wp14:anchorId="0A57D124" wp14:editId="2B3826A7">
            <wp:extent cx="4223657" cy="1287312"/>
            <wp:effectExtent l="0" t="0" r="5715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57242" cy="129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2251" w14:textId="0950D24C" w:rsidR="009C2FC1" w:rsidRDefault="009C2FC1" w:rsidP="009C2FC1">
      <w:pPr>
        <w:pStyle w:val="NormalWeb"/>
        <w:numPr>
          <w:ilvl w:val="0"/>
          <w:numId w:val="2"/>
        </w:numPr>
        <w:rPr>
          <w:rFonts w:ascii="SFRM1000" w:hAnsi="SFRM1000"/>
          <w:sz w:val="20"/>
          <w:szCs w:val="20"/>
        </w:rPr>
      </w:pPr>
      <w:r>
        <w:rPr>
          <w:rFonts w:ascii="SFRM1000" w:hAnsi="SFRM1000"/>
          <w:sz w:val="20"/>
          <w:szCs w:val="20"/>
        </w:rPr>
        <w:t xml:space="preserve">Выпишите формулу для описания изменения координат вектора при изменении базиса. </w:t>
      </w:r>
    </w:p>
    <w:p w14:paraId="7CA050BF" w14:textId="18194BDC" w:rsidR="001935A0" w:rsidRDefault="00351B0A" w:rsidP="001935A0">
      <w:pPr>
        <w:pStyle w:val="NormalWeb"/>
        <w:ind w:left="360"/>
        <w:rPr>
          <w:rFonts w:ascii="SFRM1000" w:hAnsi="SFRM1000"/>
          <w:sz w:val="20"/>
          <w:szCs w:val="20"/>
        </w:rPr>
      </w:pPr>
      <w:r w:rsidRPr="00351B0A">
        <w:rPr>
          <w:rFonts w:ascii="SFRM1000" w:hAnsi="SFRM1000"/>
          <w:noProof/>
          <w:sz w:val="20"/>
          <w:szCs w:val="20"/>
        </w:rPr>
        <w:lastRenderedPageBreak/>
        <w:drawing>
          <wp:inline distT="0" distB="0" distL="0" distR="0" wp14:anchorId="1D7FF33E" wp14:editId="093083AD">
            <wp:extent cx="3912637" cy="1136598"/>
            <wp:effectExtent l="0" t="0" r="0" b="0"/>
            <wp:docPr id="42" name="Picture 4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68638" cy="118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D24EA" w14:textId="259495F3" w:rsidR="009C2FC1" w:rsidRDefault="009C2FC1" w:rsidP="009C2FC1">
      <w:pPr>
        <w:pStyle w:val="NormalWeb"/>
        <w:numPr>
          <w:ilvl w:val="0"/>
          <w:numId w:val="2"/>
        </w:numPr>
        <w:rPr>
          <w:rFonts w:ascii="SFRM1000" w:hAnsi="SFRM1000"/>
          <w:sz w:val="20"/>
          <w:szCs w:val="20"/>
        </w:rPr>
      </w:pPr>
      <w:r>
        <w:rPr>
          <w:rFonts w:ascii="SFRM1000" w:hAnsi="SFRM1000"/>
          <w:sz w:val="20"/>
          <w:szCs w:val="20"/>
        </w:rPr>
        <w:t xml:space="preserve">Дайте определение подпространства в линейном пространстве. </w:t>
      </w:r>
    </w:p>
    <w:p w14:paraId="504944BF" w14:textId="10BB3E60" w:rsidR="00574BFB" w:rsidRDefault="00497E50" w:rsidP="00574BFB">
      <w:pPr>
        <w:pStyle w:val="NormalWeb"/>
        <w:ind w:left="360"/>
        <w:rPr>
          <w:rFonts w:ascii="SFRM1000" w:hAnsi="SFRM1000"/>
          <w:sz w:val="20"/>
          <w:szCs w:val="20"/>
        </w:rPr>
      </w:pPr>
      <w:r w:rsidRPr="00497E50">
        <w:rPr>
          <w:rFonts w:ascii="SFRM1000" w:hAnsi="SFRM1000"/>
          <w:noProof/>
          <w:sz w:val="20"/>
          <w:szCs w:val="20"/>
        </w:rPr>
        <w:drawing>
          <wp:inline distT="0" distB="0" distL="0" distR="0" wp14:anchorId="7A549EBF" wp14:editId="6337E9C3">
            <wp:extent cx="5731510" cy="3441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F449" w14:textId="2B816F93" w:rsidR="009C2FC1" w:rsidRDefault="009C2FC1" w:rsidP="009C2FC1">
      <w:pPr>
        <w:pStyle w:val="NormalWeb"/>
        <w:numPr>
          <w:ilvl w:val="0"/>
          <w:numId w:val="2"/>
        </w:numPr>
        <w:rPr>
          <w:rFonts w:ascii="SFRM1000" w:hAnsi="SFRM1000"/>
          <w:sz w:val="20"/>
          <w:szCs w:val="20"/>
        </w:rPr>
      </w:pPr>
      <w:r>
        <w:rPr>
          <w:rFonts w:ascii="SFRM1000" w:hAnsi="SFRM1000"/>
          <w:sz w:val="20"/>
          <w:szCs w:val="20"/>
        </w:rPr>
        <w:t xml:space="preserve">Дайте определения линейной оболочки конечного набора векторов и ранга системы векторов. </w:t>
      </w:r>
    </w:p>
    <w:p w14:paraId="1FA215BF" w14:textId="095E4443" w:rsidR="00E20440" w:rsidRDefault="00EE23CF" w:rsidP="00E20440">
      <w:pPr>
        <w:pStyle w:val="NormalWeb"/>
        <w:ind w:left="360"/>
        <w:rPr>
          <w:rFonts w:ascii="SFRM1000" w:hAnsi="SFRM1000"/>
          <w:sz w:val="20"/>
          <w:szCs w:val="20"/>
        </w:rPr>
      </w:pPr>
      <w:r w:rsidRPr="00EE23CF">
        <w:rPr>
          <w:rFonts w:ascii="SFRM1000" w:hAnsi="SFRM1000"/>
          <w:noProof/>
          <w:sz w:val="20"/>
          <w:szCs w:val="20"/>
        </w:rPr>
        <w:drawing>
          <wp:inline distT="0" distB="0" distL="0" distR="0" wp14:anchorId="006D7F15" wp14:editId="540747D1">
            <wp:extent cx="5731510" cy="737870"/>
            <wp:effectExtent l="0" t="0" r="0" b="0"/>
            <wp:docPr id="44" name="Picture 4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65BD" w14:textId="3FB6407B" w:rsidR="009C2FC1" w:rsidRDefault="009C2FC1" w:rsidP="009C2FC1">
      <w:pPr>
        <w:pStyle w:val="NormalWeb"/>
        <w:numPr>
          <w:ilvl w:val="0"/>
          <w:numId w:val="2"/>
        </w:numPr>
        <w:rPr>
          <w:rFonts w:ascii="SFRM1000" w:hAnsi="SFRM1000"/>
          <w:sz w:val="20"/>
          <w:szCs w:val="20"/>
        </w:rPr>
      </w:pPr>
      <w:r>
        <w:rPr>
          <w:rFonts w:ascii="SFRM1000" w:hAnsi="SFRM1000"/>
          <w:sz w:val="20"/>
          <w:szCs w:val="20"/>
        </w:rPr>
        <w:t xml:space="preserve">Дайте определения суммы и прямой суммы подпространств. </w:t>
      </w:r>
    </w:p>
    <w:p w14:paraId="4DD49795" w14:textId="15F399FA" w:rsidR="006E4AA7" w:rsidRDefault="006E4AA7" w:rsidP="006E4AA7">
      <w:pPr>
        <w:pStyle w:val="NormalWeb"/>
        <w:ind w:left="360"/>
        <w:rPr>
          <w:rFonts w:ascii="SFRM1000" w:hAnsi="SFRM1000"/>
          <w:sz w:val="20"/>
          <w:szCs w:val="20"/>
        </w:rPr>
      </w:pPr>
      <w:r w:rsidRPr="006E4AA7">
        <w:rPr>
          <w:rFonts w:ascii="SFRM1000" w:hAnsi="SFRM1000"/>
          <w:noProof/>
          <w:sz w:val="20"/>
          <w:szCs w:val="20"/>
        </w:rPr>
        <w:drawing>
          <wp:inline distT="0" distB="0" distL="0" distR="0" wp14:anchorId="3D66B7E1" wp14:editId="377AC64A">
            <wp:extent cx="5731510" cy="60452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FFF7" w14:textId="20D25664" w:rsidR="009C2FC1" w:rsidRDefault="009C2FC1" w:rsidP="009C2FC1">
      <w:pPr>
        <w:pStyle w:val="NormalWeb"/>
        <w:numPr>
          <w:ilvl w:val="0"/>
          <w:numId w:val="2"/>
        </w:numPr>
        <w:rPr>
          <w:rFonts w:ascii="SFRM1000" w:hAnsi="SFRM1000"/>
          <w:sz w:val="20"/>
          <w:szCs w:val="20"/>
        </w:rPr>
      </w:pPr>
      <w:r>
        <w:rPr>
          <w:rFonts w:ascii="SFRM1000" w:hAnsi="SFRM1000"/>
          <w:sz w:val="20"/>
          <w:szCs w:val="20"/>
        </w:rPr>
        <w:t xml:space="preserve">Сформулируйте утверждение о связи размерности суммы и пересечения подпространств. </w:t>
      </w:r>
    </w:p>
    <w:p w14:paraId="4048F3A6" w14:textId="5A73BB34" w:rsidR="00A10D33" w:rsidRDefault="00780BA1" w:rsidP="00A10D33">
      <w:pPr>
        <w:pStyle w:val="NormalWeb"/>
        <w:ind w:left="360"/>
        <w:rPr>
          <w:rFonts w:ascii="SFRM1000" w:hAnsi="SFRM1000"/>
          <w:sz w:val="20"/>
          <w:szCs w:val="20"/>
        </w:rPr>
      </w:pPr>
      <w:r w:rsidRPr="00780BA1">
        <w:rPr>
          <w:rFonts w:ascii="SFRM1000" w:hAnsi="SFRM1000"/>
          <w:noProof/>
          <w:sz w:val="20"/>
          <w:szCs w:val="20"/>
        </w:rPr>
        <w:drawing>
          <wp:inline distT="0" distB="0" distL="0" distR="0" wp14:anchorId="24E1B1ED" wp14:editId="38BD87AF">
            <wp:extent cx="4976327" cy="227700"/>
            <wp:effectExtent l="0" t="0" r="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09651" cy="24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08DC2" w14:textId="328CAD6B" w:rsidR="009C2FC1" w:rsidRDefault="009C2FC1" w:rsidP="009C2FC1">
      <w:pPr>
        <w:pStyle w:val="NormalWeb"/>
        <w:numPr>
          <w:ilvl w:val="0"/>
          <w:numId w:val="2"/>
        </w:numPr>
        <w:rPr>
          <w:rFonts w:ascii="SFRM1000" w:hAnsi="SFRM1000"/>
          <w:sz w:val="20"/>
          <w:szCs w:val="20"/>
        </w:rPr>
      </w:pPr>
      <w:r>
        <w:rPr>
          <w:rFonts w:ascii="SFRM1000" w:hAnsi="SFRM1000"/>
          <w:sz w:val="20"/>
          <w:szCs w:val="20"/>
        </w:rPr>
        <w:t xml:space="preserve">Дайте определение билинейной формы. </w:t>
      </w:r>
    </w:p>
    <w:p w14:paraId="59E5BEC8" w14:textId="6E830C3D" w:rsidR="003262A2" w:rsidRDefault="008A64EA" w:rsidP="003262A2">
      <w:pPr>
        <w:pStyle w:val="NormalWeb"/>
        <w:ind w:left="360"/>
        <w:rPr>
          <w:rFonts w:ascii="SFRM1000" w:hAnsi="SFRM1000"/>
          <w:sz w:val="20"/>
          <w:szCs w:val="20"/>
        </w:rPr>
      </w:pPr>
      <w:r w:rsidRPr="008A64EA">
        <w:rPr>
          <w:rFonts w:ascii="SFRM1000" w:hAnsi="SFRM1000"/>
          <w:noProof/>
          <w:sz w:val="20"/>
          <w:szCs w:val="20"/>
        </w:rPr>
        <w:drawing>
          <wp:inline distT="0" distB="0" distL="0" distR="0" wp14:anchorId="3479641E" wp14:editId="1006FBFF">
            <wp:extent cx="5731510" cy="532130"/>
            <wp:effectExtent l="0" t="0" r="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1BF3" w14:textId="217900BB" w:rsidR="009C2FC1" w:rsidRDefault="009C2FC1" w:rsidP="009C2FC1">
      <w:pPr>
        <w:pStyle w:val="NormalWeb"/>
        <w:numPr>
          <w:ilvl w:val="0"/>
          <w:numId w:val="2"/>
        </w:numPr>
        <w:rPr>
          <w:rFonts w:ascii="SFRM1000" w:hAnsi="SFRM1000"/>
          <w:sz w:val="20"/>
          <w:szCs w:val="20"/>
        </w:rPr>
      </w:pPr>
      <w:r>
        <w:rPr>
          <w:rFonts w:ascii="SFRM1000" w:hAnsi="SFRM1000"/>
          <w:sz w:val="20"/>
          <w:szCs w:val="20"/>
        </w:rPr>
        <w:t xml:space="preserve">Дайте определение квадратичной формы. </w:t>
      </w:r>
    </w:p>
    <w:p w14:paraId="3A1DC0AE" w14:textId="03B7D6AD" w:rsidR="00AA1555" w:rsidRDefault="001044C2" w:rsidP="00AA1555">
      <w:pPr>
        <w:pStyle w:val="NormalWeb"/>
        <w:ind w:left="360"/>
        <w:rPr>
          <w:rFonts w:ascii="SFRM1000" w:hAnsi="SFRM1000"/>
          <w:sz w:val="20"/>
          <w:szCs w:val="20"/>
        </w:rPr>
      </w:pPr>
      <w:r w:rsidRPr="001044C2">
        <w:rPr>
          <w:rFonts w:ascii="SFRM1000" w:hAnsi="SFRM1000"/>
          <w:noProof/>
          <w:sz w:val="20"/>
          <w:szCs w:val="20"/>
        </w:rPr>
        <w:drawing>
          <wp:inline distT="0" distB="0" distL="0" distR="0" wp14:anchorId="3EB35269" wp14:editId="293B5980">
            <wp:extent cx="5448841" cy="1063689"/>
            <wp:effectExtent l="0" t="0" r="0" b="3175"/>
            <wp:docPr id="48" name="Picture 4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picture containing 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23432" cy="115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C1644" w14:textId="6F693BC4" w:rsidR="009C2FC1" w:rsidRDefault="009C2FC1" w:rsidP="009C2FC1">
      <w:pPr>
        <w:pStyle w:val="NormalWeb"/>
        <w:numPr>
          <w:ilvl w:val="0"/>
          <w:numId w:val="2"/>
        </w:numPr>
        <w:rPr>
          <w:rFonts w:ascii="SFRM1000" w:hAnsi="SFRM1000"/>
          <w:sz w:val="20"/>
          <w:szCs w:val="20"/>
        </w:rPr>
      </w:pPr>
      <w:r>
        <w:rPr>
          <w:rFonts w:ascii="SFRM1000" w:hAnsi="SFRM1000"/>
          <w:sz w:val="20"/>
          <w:szCs w:val="20"/>
        </w:rPr>
        <w:t xml:space="preserve">Дайте определения положительной и отрицательной определенности квадратичной формы. </w:t>
      </w:r>
    </w:p>
    <w:p w14:paraId="3326BBF9" w14:textId="36805F6E" w:rsidR="005F67AF" w:rsidRPr="00E950CE" w:rsidRDefault="00E950CE" w:rsidP="005F67AF">
      <w:pPr>
        <w:pStyle w:val="NormalWeb"/>
        <w:ind w:left="360"/>
        <w:rPr>
          <w:rFonts w:ascii="SFRM1000" w:hAnsi="SFRM1000"/>
          <w:sz w:val="20"/>
          <w:szCs w:val="20"/>
          <w:lang w:val="ru-RU"/>
        </w:rPr>
      </w:pPr>
      <w:r w:rsidRPr="00E950CE">
        <w:rPr>
          <w:rFonts w:ascii="SFRM1000" w:hAnsi="SFRM1000"/>
          <w:noProof/>
          <w:sz w:val="20"/>
          <w:szCs w:val="20"/>
          <w:lang w:val="ru-RU"/>
        </w:rPr>
        <w:lastRenderedPageBreak/>
        <w:drawing>
          <wp:inline distT="0" distB="0" distL="0" distR="0" wp14:anchorId="75D9D74C" wp14:editId="1885AA6F">
            <wp:extent cx="4151273" cy="1050925"/>
            <wp:effectExtent l="0" t="0" r="1905" b="3175"/>
            <wp:docPr id="49" name="Picture 4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, let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81724" cy="108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6636" w14:textId="77777777" w:rsidR="00E950CE" w:rsidRPr="00E950CE" w:rsidRDefault="00E950CE" w:rsidP="00CA1386">
      <w:pPr>
        <w:pStyle w:val="NormalWeb"/>
        <w:rPr>
          <w:rFonts w:ascii="SFRM1000" w:hAnsi="SFRM1000"/>
          <w:sz w:val="20"/>
          <w:szCs w:val="20"/>
        </w:rPr>
      </w:pPr>
    </w:p>
    <w:p w14:paraId="58DEF223" w14:textId="170D8DDC" w:rsidR="009C2FC1" w:rsidRDefault="009C2FC1" w:rsidP="009C2FC1">
      <w:pPr>
        <w:pStyle w:val="NormalWeb"/>
        <w:numPr>
          <w:ilvl w:val="0"/>
          <w:numId w:val="2"/>
        </w:numPr>
        <w:rPr>
          <w:rFonts w:ascii="SFRM1000" w:hAnsi="SFRM1000"/>
          <w:sz w:val="20"/>
          <w:szCs w:val="20"/>
        </w:rPr>
      </w:pPr>
      <w:r>
        <w:rPr>
          <w:rFonts w:ascii="SFRM1000" w:hAnsi="SFRM1000"/>
          <w:sz w:val="20"/>
          <w:szCs w:val="20"/>
        </w:rPr>
        <w:t xml:space="preserve">Какую квадратичную форму называют знакопеременной? </w:t>
      </w:r>
    </w:p>
    <w:p w14:paraId="7E07FBFF" w14:textId="317E1CBE" w:rsidR="001B090E" w:rsidRDefault="00C01090" w:rsidP="00BF179A">
      <w:pPr>
        <w:pStyle w:val="NormalWeb"/>
        <w:ind w:left="360"/>
        <w:rPr>
          <w:rFonts w:ascii="SFRM1000" w:hAnsi="SFRM1000"/>
          <w:sz w:val="20"/>
          <w:szCs w:val="20"/>
        </w:rPr>
      </w:pPr>
      <w:r w:rsidRPr="00C01090">
        <w:rPr>
          <w:rFonts w:ascii="SFRM1000" w:hAnsi="SFRM1000"/>
          <w:noProof/>
          <w:sz w:val="20"/>
          <w:szCs w:val="20"/>
        </w:rPr>
        <w:drawing>
          <wp:inline distT="0" distB="0" distL="0" distR="0" wp14:anchorId="4E2185E8" wp14:editId="7E28689C">
            <wp:extent cx="4876800" cy="258806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85944" cy="27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C14D5" w14:textId="7A8866C3" w:rsidR="009C2FC1" w:rsidRDefault="009C2FC1" w:rsidP="009C2FC1">
      <w:pPr>
        <w:pStyle w:val="NormalWeb"/>
        <w:numPr>
          <w:ilvl w:val="0"/>
          <w:numId w:val="2"/>
        </w:numPr>
        <w:rPr>
          <w:rFonts w:ascii="SFRM1000" w:hAnsi="SFRM1000"/>
          <w:sz w:val="20"/>
          <w:szCs w:val="20"/>
        </w:rPr>
      </w:pPr>
      <w:r>
        <w:rPr>
          <w:rFonts w:ascii="SFRM1000" w:hAnsi="SFRM1000"/>
          <w:sz w:val="20"/>
          <w:szCs w:val="20"/>
        </w:rPr>
        <w:t xml:space="preserve">Дайте определения канонического и нормального вида квадратичной формы. </w:t>
      </w:r>
    </w:p>
    <w:p w14:paraId="5DDB514E" w14:textId="21B87BF8" w:rsidR="00940780" w:rsidRDefault="00BC0AC7" w:rsidP="00940780">
      <w:pPr>
        <w:pStyle w:val="NormalWeb"/>
        <w:ind w:left="360"/>
        <w:rPr>
          <w:rFonts w:ascii="SFRM1000" w:hAnsi="SFRM1000"/>
          <w:sz w:val="20"/>
          <w:szCs w:val="20"/>
        </w:rPr>
      </w:pPr>
      <w:r w:rsidRPr="00BC0AC7">
        <w:rPr>
          <w:rFonts w:ascii="SFRM1000" w:hAnsi="SFRM1000"/>
          <w:noProof/>
          <w:sz w:val="20"/>
          <w:szCs w:val="20"/>
        </w:rPr>
        <w:drawing>
          <wp:inline distT="0" distB="0" distL="0" distR="0" wp14:anchorId="3D788C32" wp14:editId="3A699B0C">
            <wp:extent cx="5731510" cy="6477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833B5" w14:textId="0DA5E5B4" w:rsidR="009C2FC1" w:rsidRDefault="009C2FC1" w:rsidP="009C2FC1">
      <w:pPr>
        <w:pStyle w:val="NormalWeb"/>
        <w:numPr>
          <w:ilvl w:val="0"/>
          <w:numId w:val="2"/>
        </w:numPr>
        <w:rPr>
          <w:rFonts w:ascii="SFRM1000" w:hAnsi="SFRM1000"/>
          <w:sz w:val="20"/>
          <w:szCs w:val="20"/>
        </w:rPr>
      </w:pPr>
      <w:r>
        <w:rPr>
          <w:rFonts w:ascii="SFRM1000" w:hAnsi="SFRM1000"/>
          <w:sz w:val="20"/>
          <w:szCs w:val="20"/>
        </w:rPr>
        <w:t xml:space="preserve">Как меняется матрица билинейной формы при замене базиса? Как меняется матрица квадратичной формы при замене базиса? </w:t>
      </w:r>
    </w:p>
    <w:p w14:paraId="3069D9F9" w14:textId="2170516B" w:rsidR="00E56067" w:rsidRDefault="000A17BB" w:rsidP="00E56067">
      <w:pPr>
        <w:pStyle w:val="NormalWeb"/>
        <w:ind w:left="360"/>
        <w:rPr>
          <w:rFonts w:ascii="SFRM1000" w:hAnsi="SFRM1000"/>
          <w:sz w:val="20"/>
          <w:szCs w:val="20"/>
        </w:rPr>
      </w:pPr>
      <w:r w:rsidRPr="000A17BB">
        <w:rPr>
          <w:rFonts w:ascii="SFRM1000" w:hAnsi="SFRM1000"/>
          <w:noProof/>
          <w:sz w:val="20"/>
          <w:szCs w:val="20"/>
        </w:rPr>
        <w:drawing>
          <wp:inline distT="0" distB="0" distL="0" distR="0" wp14:anchorId="6CF0388E" wp14:editId="107A1128">
            <wp:extent cx="5731510" cy="1171575"/>
            <wp:effectExtent l="0" t="0" r="0" b="0"/>
            <wp:docPr id="52" name="Picture 5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, let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51D7" w14:textId="5380E5CE" w:rsidR="009C2FC1" w:rsidRDefault="009C2FC1" w:rsidP="009C2FC1">
      <w:pPr>
        <w:pStyle w:val="NormalWeb"/>
        <w:numPr>
          <w:ilvl w:val="0"/>
          <w:numId w:val="2"/>
        </w:numPr>
        <w:rPr>
          <w:rFonts w:ascii="SFRM1000" w:hAnsi="SFRM1000"/>
          <w:sz w:val="20"/>
          <w:szCs w:val="20"/>
        </w:rPr>
      </w:pPr>
      <w:r>
        <w:rPr>
          <w:rFonts w:ascii="SFRM1000" w:hAnsi="SFRM1000"/>
          <w:sz w:val="20"/>
          <w:szCs w:val="20"/>
        </w:rPr>
        <w:t xml:space="preserve">Сформулируйте критерий Сильвестра и его следствие. </w:t>
      </w:r>
    </w:p>
    <w:p w14:paraId="12FCE22F" w14:textId="51E68E97" w:rsidR="00000AF4" w:rsidRDefault="00D65687" w:rsidP="00000AF4">
      <w:pPr>
        <w:pStyle w:val="NormalWeb"/>
        <w:ind w:left="360"/>
        <w:rPr>
          <w:rFonts w:ascii="SFRM1000" w:hAnsi="SFRM1000"/>
          <w:sz w:val="20"/>
          <w:szCs w:val="20"/>
        </w:rPr>
      </w:pPr>
      <w:r w:rsidRPr="00D65687">
        <w:rPr>
          <w:rFonts w:ascii="SFRM1000" w:hAnsi="SFRM1000"/>
          <w:noProof/>
          <w:sz w:val="20"/>
          <w:szCs w:val="20"/>
        </w:rPr>
        <w:drawing>
          <wp:inline distT="0" distB="0" distL="0" distR="0" wp14:anchorId="14F91425" wp14:editId="45894124">
            <wp:extent cx="5731510" cy="1397000"/>
            <wp:effectExtent l="0" t="0" r="0" b="0"/>
            <wp:docPr id="53" name="Picture 53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Diagram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6998" w14:textId="2F166F46" w:rsidR="009C2FC1" w:rsidRDefault="009C2FC1" w:rsidP="009C2FC1">
      <w:pPr>
        <w:pStyle w:val="NormalWeb"/>
        <w:numPr>
          <w:ilvl w:val="0"/>
          <w:numId w:val="2"/>
        </w:numPr>
        <w:rPr>
          <w:rFonts w:ascii="SFRM1000" w:hAnsi="SFRM1000"/>
          <w:sz w:val="20"/>
          <w:szCs w:val="20"/>
        </w:rPr>
      </w:pPr>
      <w:r>
        <w:rPr>
          <w:rFonts w:ascii="SFRM1000" w:hAnsi="SFRM1000"/>
          <w:sz w:val="20"/>
          <w:szCs w:val="20"/>
        </w:rPr>
        <w:t xml:space="preserve">Сформулируйте закон инерции квадратичных форм. Что такое индексы инерции? </w:t>
      </w:r>
    </w:p>
    <w:p w14:paraId="0AB79870" w14:textId="04E18477" w:rsidR="00EE0E99" w:rsidRDefault="00C632EE" w:rsidP="00EE0E99">
      <w:pPr>
        <w:pStyle w:val="NormalWeb"/>
        <w:ind w:left="360"/>
        <w:rPr>
          <w:rFonts w:ascii="SFRM1000" w:hAnsi="SFRM1000"/>
          <w:sz w:val="20"/>
          <w:szCs w:val="20"/>
        </w:rPr>
      </w:pPr>
      <w:r w:rsidRPr="00C632EE">
        <w:rPr>
          <w:rFonts w:ascii="SFRM1000" w:hAnsi="SFRM1000"/>
          <w:noProof/>
          <w:sz w:val="20"/>
          <w:szCs w:val="20"/>
        </w:rPr>
        <w:lastRenderedPageBreak/>
        <w:drawing>
          <wp:inline distT="0" distB="0" distL="0" distR="0" wp14:anchorId="5AA37D87" wp14:editId="19033287">
            <wp:extent cx="5731510" cy="1392555"/>
            <wp:effectExtent l="0" t="0" r="0" b="4445"/>
            <wp:docPr id="54" name="Picture 5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, let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A071" w14:textId="3CF67A49" w:rsidR="009C2FC1" w:rsidRDefault="009C2FC1" w:rsidP="009C2FC1">
      <w:pPr>
        <w:pStyle w:val="NormalWeb"/>
        <w:numPr>
          <w:ilvl w:val="0"/>
          <w:numId w:val="2"/>
        </w:numPr>
        <w:rPr>
          <w:rFonts w:ascii="SFRM1000" w:hAnsi="SFRM1000"/>
          <w:sz w:val="20"/>
          <w:szCs w:val="20"/>
        </w:rPr>
      </w:pPr>
      <w:r>
        <w:rPr>
          <w:rFonts w:ascii="SFRM1000" w:hAnsi="SFRM1000"/>
          <w:sz w:val="20"/>
          <w:szCs w:val="20"/>
        </w:rPr>
        <w:t xml:space="preserve">Дайте определение линейного отображения. Приведите пример. </w:t>
      </w:r>
    </w:p>
    <w:p w14:paraId="56BE1324" w14:textId="2ECE629D" w:rsidR="000131FF" w:rsidRDefault="00BF2EE1" w:rsidP="0034192A">
      <w:pPr>
        <w:pStyle w:val="NormalWeb"/>
        <w:ind w:left="360"/>
        <w:rPr>
          <w:rFonts w:ascii="SFRM1000" w:hAnsi="SFRM1000"/>
          <w:sz w:val="20"/>
          <w:szCs w:val="20"/>
        </w:rPr>
      </w:pPr>
      <w:r w:rsidRPr="00BF2EE1">
        <w:rPr>
          <w:rFonts w:ascii="SFRM1000" w:hAnsi="SFRM1000"/>
          <w:noProof/>
          <w:sz w:val="20"/>
          <w:szCs w:val="20"/>
        </w:rPr>
        <w:drawing>
          <wp:inline distT="0" distB="0" distL="0" distR="0" wp14:anchorId="3EA9FB53" wp14:editId="20CF4BCA">
            <wp:extent cx="5731510" cy="942340"/>
            <wp:effectExtent l="0" t="0" r="0" b="0"/>
            <wp:docPr id="55" name="Picture 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000C" w14:textId="4B9B47D1" w:rsidR="009C2FC1" w:rsidRDefault="009C2FC1" w:rsidP="009C2FC1">
      <w:pPr>
        <w:pStyle w:val="NormalWeb"/>
        <w:numPr>
          <w:ilvl w:val="0"/>
          <w:numId w:val="2"/>
        </w:numPr>
        <w:rPr>
          <w:rFonts w:ascii="SFRM1000" w:hAnsi="SFRM1000"/>
          <w:sz w:val="20"/>
          <w:szCs w:val="20"/>
        </w:rPr>
      </w:pPr>
      <w:r>
        <w:rPr>
          <w:rFonts w:ascii="SFRM1000" w:hAnsi="SFRM1000"/>
          <w:sz w:val="20"/>
          <w:szCs w:val="20"/>
        </w:rPr>
        <w:t xml:space="preserve">Дайте определение матрицы линейного отображения. </w:t>
      </w:r>
    </w:p>
    <w:p w14:paraId="1F1F090D" w14:textId="3F80BC72" w:rsidR="00BF2EE1" w:rsidRDefault="00D869B1" w:rsidP="00BF2EE1">
      <w:pPr>
        <w:pStyle w:val="NormalWeb"/>
        <w:ind w:left="360"/>
        <w:rPr>
          <w:rFonts w:ascii="SFRM1000" w:hAnsi="SFRM1000"/>
          <w:sz w:val="20"/>
          <w:szCs w:val="20"/>
        </w:rPr>
      </w:pPr>
      <w:r w:rsidRPr="00D869B1">
        <w:rPr>
          <w:rFonts w:ascii="SFRM1000" w:hAnsi="SFRM1000"/>
          <w:noProof/>
          <w:sz w:val="20"/>
          <w:szCs w:val="20"/>
        </w:rPr>
        <w:drawing>
          <wp:inline distT="0" distB="0" distL="0" distR="0" wp14:anchorId="48CA3A81" wp14:editId="499D6C39">
            <wp:extent cx="5731510" cy="621665"/>
            <wp:effectExtent l="0" t="0" r="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D467" w14:textId="61E4A661" w:rsidR="009C2FC1" w:rsidRDefault="009C2FC1" w:rsidP="00BD27E3">
      <w:pPr>
        <w:pStyle w:val="NormalWeb"/>
        <w:numPr>
          <w:ilvl w:val="0"/>
          <w:numId w:val="2"/>
        </w:numPr>
        <w:rPr>
          <w:rFonts w:ascii="SFRM1000" w:hAnsi="SFRM1000"/>
          <w:sz w:val="20"/>
          <w:szCs w:val="20"/>
        </w:rPr>
      </w:pPr>
      <w:r>
        <w:rPr>
          <w:rFonts w:ascii="SFRM1000" w:hAnsi="SFRM1000"/>
          <w:sz w:val="20"/>
          <w:szCs w:val="20"/>
        </w:rPr>
        <w:t xml:space="preserve">Выпишите формулу для преобразования матрицы линейного отображения при замене базисов. Как выглядит формула в случае линейного оператора? </w:t>
      </w:r>
    </w:p>
    <w:p w14:paraId="1BCFD412" w14:textId="78576F8C" w:rsidR="00BD27E3" w:rsidRPr="00BD27E3" w:rsidRDefault="0045090B" w:rsidP="00BD27E3">
      <w:pPr>
        <w:pStyle w:val="NormalWeb"/>
        <w:ind w:left="360"/>
        <w:rPr>
          <w:rFonts w:ascii="SFRM1000" w:hAnsi="SFRM1000"/>
          <w:sz w:val="20"/>
          <w:szCs w:val="20"/>
        </w:rPr>
      </w:pPr>
      <w:r w:rsidRPr="0045090B">
        <w:rPr>
          <w:rFonts w:ascii="SFRM1000" w:hAnsi="SFRM1000"/>
          <w:noProof/>
          <w:sz w:val="20"/>
          <w:szCs w:val="20"/>
        </w:rPr>
        <w:drawing>
          <wp:inline distT="0" distB="0" distL="0" distR="0" wp14:anchorId="4D5F510F" wp14:editId="79F970B8">
            <wp:extent cx="5731510" cy="1198880"/>
            <wp:effectExtent l="0" t="0" r="0" b="0"/>
            <wp:docPr id="57" name="Picture 5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, let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27E3" w:rsidRPr="00BD27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FRM1000">
    <w:altName w:val="Cambria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altName w:val="Times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MMI10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DE0833"/>
    <w:multiLevelType w:val="multilevel"/>
    <w:tmpl w:val="639485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460E05"/>
    <w:multiLevelType w:val="multilevel"/>
    <w:tmpl w:val="9C747920"/>
    <w:lvl w:ilvl="0">
      <w:start w:val="3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F250DC9"/>
    <w:multiLevelType w:val="multilevel"/>
    <w:tmpl w:val="F6F24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4C6"/>
    <w:rsid w:val="00000AF4"/>
    <w:rsid w:val="000131FF"/>
    <w:rsid w:val="0005115A"/>
    <w:rsid w:val="00055450"/>
    <w:rsid w:val="00070596"/>
    <w:rsid w:val="0007570C"/>
    <w:rsid w:val="000A17BB"/>
    <w:rsid w:val="001044C2"/>
    <w:rsid w:val="001306E8"/>
    <w:rsid w:val="001320A9"/>
    <w:rsid w:val="001376B6"/>
    <w:rsid w:val="00147343"/>
    <w:rsid w:val="001935A0"/>
    <w:rsid w:val="001B090E"/>
    <w:rsid w:val="001E168D"/>
    <w:rsid w:val="001F5345"/>
    <w:rsid w:val="00212A7C"/>
    <w:rsid w:val="00223E5B"/>
    <w:rsid w:val="00253D7C"/>
    <w:rsid w:val="002804C6"/>
    <w:rsid w:val="003262A2"/>
    <w:rsid w:val="0034192A"/>
    <w:rsid w:val="00347C97"/>
    <w:rsid w:val="00351B0A"/>
    <w:rsid w:val="00354116"/>
    <w:rsid w:val="003611B1"/>
    <w:rsid w:val="00420460"/>
    <w:rsid w:val="004226A1"/>
    <w:rsid w:val="004422FC"/>
    <w:rsid w:val="0045090B"/>
    <w:rsid w:val="004636F0"/>
    <w:rsid w:val="004844FF"/>
    <w:rsid w:val="00497E50"/>
    <w:rsid w:val="004A1B26"/>
    <w:rsid w:val="004E00E6"/>
    <w:rsid w:val="004E5D05"/>
    <w:rsid w:val="004E5EA8"/>
    <w:rsid w:val="004E7D1A"/>
    <w:rsid w:val="004F6521"/>
    <w:rsid w:val="00500A9C"/>
    <w:rsid w:val="00564F48"/>
    <w:rsid w:val="0056511A"/>
    <w:rsid w:val="005706EA"/>
    <w:rsid w:val="00574BFB"/>
    <w:rsid w:val="00582A5A"/>
    <w:rsid w:val="005F67AF"/>
    <w:rsid w:val="0061497C"/>
    <w:rsid w:val="00621C45"/>
    <w:rsid w:val="00646EEF"/>
    <w:rsid w:val="00676EC9"/>
    <w:rsid w:val="006C694D"/>
    <w:rsid w:val="006D1ECF"/>
    <w:rsid w:val="006E4AA7"/>
    <w:rsid w:val="006F6D3B"/>
    <w:rsid w:val="00724ED8"/>
    <w:rsid w:val="00743DA7"/>
    <w:rsid w:val="00772229"/>
    <w:rsid w:val="00775EB9"/>
    <w:rsid w:val="00780BA1"/>
    <w:rsid w:val="00790F80"/>
    <w:rsid w:val="007C0490"/>
    <w:rsid w:val="007D5740"/>
    <w:rsid w:val="00810F0F"/>
    <w:rsid w:val="00811388"/>
    <w:rsid w:val="00815022"/>
    <w:rsid w:val="008161B2"/>
    <w:rsid w:val="00816CBF"/>
    <w:rsid w:val="00867A33"/>
    <w:rsid w:val="008A64EA"/>
    <w:rsid w:val="008A6A7A"/>
    <w:rsid w:val="008C15D2"/>
    <w:rsid w:val="008F7477"/>
    <w:rsid w:val="00940780"/>
    <w:rsid w:val="009B2A4C"/>
    <w:rsid w:val="009C2FC1"/>
    <w:rsid w:val="009D222E"/>
    <w:rsid w:val="009F123A"/>
    <w:rsid w:val="00A10D33"/>
    <w:rsid w:val="00A6151F"/>
    <w:rsid w:val="00A63380"/>
    <w:rsid w:val="00AA1555"/>
    <w:rsid w:val="00AC516B"/>
    <w:rsid w:val="00AD6DC8"/>
    <w:rsid w:val="00AE6881"/>
    <w:rsid w:val="00B26D27"/>
    <w:rsid w:val="00B50DE0"/>
    <w:rsid w:val="00B57F5E"/>
    <w:rsid w:val="00B86C7C"/>
    <w:rsid w:val="00BA5BD0"/>
    <w:rsid w:val="00BA6DF8"/>
    <w:rsid w:val="00BC0AC7"/>
    <w:rsid w:val="00BD27E3"/>
    <w:rsid w:val="00BD654D"/>
    <w:rsid w:val="00BF179A"/>
    <w:rsid w:val="00BF2EE1"/>
    <w:rsid w:val="00C01090"/>
    <w:rsid w:val="00C102AA"/>
    <w:rsid w:val="00C12687"/>
    <w:rsid w:val="00C15058"/>
    <w:rsid w:val="00C26C55"/>
    <w:rsid w:val="00C3127A"/>
    <w:rsid w:val="00C35E43"/>
    <w:rsid w:val="00C370F8"/>
    <w:rsid w:val="00C50DD8"/>
    <w:rsid w:val="00C632EE"/>
    <w:rsid w:val="00C8288D"/>
    <w:rsid w:val="00C906D1"/>
    <w:rsid w:val="00C972B5"/>
    <w:rsid w:val="00CA1386"/>
    <w:rsid w:val="00CA6F9C"/>
    <w:rsid w:val="00CB09D5"/>
    <w:rsid w:val="00CB4E40"/>
    <w:rsid w:val="00CB4FE0"/>
    <w:rsid w:val="00CE1626"/>
    <w:rsid w:val="00CE7517"/>
    <w:rsid w:val="00D16382"/>
    <w:rsid w:val="00D3481B"/>
    <w:rsid w:val="00D56030"/>
    <w:rsid w:val="00D65687"/>
    <w:rsid w:val="00D76011"/>
    <w:rsid w:val="00D869B1"/>
    <w:rsid w:val="00D965CB"/>
    <w:rsid w:val="00DC3C43"/>
    <w:rsid w:val="00DD74E1"/>
    <w:rsid w:val="00DE33FC"/>
    <w:rsid w:val="00E05EFB"/>
    <w:rsid w:val="00E14F14"/>
    <w:rsid w:val="00E20440"/>
    <w:rsid w:val="00E32B0E"/>
    <w:rsid w:val="00E56067"/>
    <w:rsid w:val="00E57143"/>
    <w:rsid w:val="00E67FD2"/>
    <w:rsid w:val="00E7016A"/>
    <w:rsid w:val="00E7090F"/>
    <w:rsid w:val="00E81A03"/>
    <w:rsid w:val="00E830F0"/>
    <w:rsid w:val="00E950CE"/>
    <w:rsid w:val="00EC0515"/>
    <w:rsid w:val="00EE0E99"/>
    <w:rsid w:val="00EE23CF"/>
    <w:rsid w:val="00EF4A73"/>
    <w:rsid w:val="00F10630"/>
    <w:rsid w:val="00F16C03"/>
    <w:rsid w:val="00F236DF"/>
    <w:rsid w:val="00F47894"/>
    <w:rsid w:val="00F56B66"/>
    <w:rsid w:val="00F62E0B"/>
    <w:rsid w:val="00F72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7A31412"/>
  <w15:chartTrackingRefBased/>
  <w15:docId w15:val="{D0AA1B4C-1463-7B43-82C0-C3C386DBD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0596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C2FC1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sid w:val="00070596"/>
    <w:rPr>
      <w:color w:val="0000FF"/>
      <w:u w:val="single"/>
    </w:rPr>
  </w:style>
  <w:style w:type="character" w:customStyle="1" w:styleId="math-template">
    <w:name w:val="math-template"/>
    <w:basedOn w:val="DefaultParagraphFont"/>
    <w:rsid w:val="00070596"/>
  </w:style>
  <w:style w:type="character" w:styleId="FollowedHyperlink">
    <w:name w:val="FollowedHyperlink"/>
    <w:basedOn w:val="DefaultParagraphFont"/>
    <w:uiPriority w:val="99"/>
    <w:semiHidden/>
    <w:unhideWhenUsed/>
    <w:rsid w:val="00DE33F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30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92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5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287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168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35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17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19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hyperlink" Target="https://ru.wikipedia.org/wiki/%D0%90%D0%B1%D0%B5%D0%BB%D0%B5%D0%B2%D0%B0_%D0%B3%D1%80%D1%83%D0%BF%D0%BF%D0%B0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8</Pages>
  <Words>604</Words>
  <Characters>3448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Сидоренков Олег Владимирович</dc:creator>
  <cp:keywords/>
  <dc:description/>
  <cp:lastModifiedBy>Сидоренков Олег Владимирович</cp:lastModifiedBy>
  <cp:revision>234</cp:revision>
  <dcterms:created xsi:type="dcterms:W3CDTF">2021-03-18T10:00:00Z</dcterms:created>
  <dcterms:modified xsi:type="dcterms:W3CDTF">2021-03-22T17:08:00Z</dcterms:modified>
</cp:coreProperties>
</file>