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8426"/>
      </w:tblGrid>
      <w:tr w:rsidR="00464230" w14:paraId="32165656" w14:textId="77777777" w:rsidTr="00D93949">
        <w:tc>
          <w:tcPr>
            <w:tcW w:w="4675" w:type="dxa"/>
          </w:tcPr>
          <w:p w14:paraId="359377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55AA91B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464230" w14:paraId="7A87AA5C" w14:textId="77777777" w:rsidTr="00D93949">
        <w:tc>
          <w:tcPr>
            <w:tcW w:w="4675" w:type="dxa"/>
          </w:tcPr>
          <w:p w14:paraId="1DFAFFE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1371E0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464230" w14:paraId="05F08D76" w14:textId="77777777" w:rsidTr="00D93949">
        <w:tc>
          <w:tcPr>
            <w:tcW w:w="4675" w:type="dxa"/>
          </w:tcPr>
          <w:p w14:paraId="419F97FD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9695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464230" w14:paraId="7942D7B0" w14:textId="77777777" w:rsidTr="00D93949">
        <w:tc>
          <w:tcPr>
            <w:tcW w:w="4675" w:type="dxa"/>
          </w:tcPr>
          <w:p w14:paraId="786FA72E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E6D7C34" w14:textId="05252FA2" w:rsidR="00464230" w:rsidRPr="00F73AAA" w:rsidRDefault="00F73AAA" w:rsidP="00D93949">
            <w:pPr>
              <w:rPr>
                <w:rFonts w:cstheme="minorHAnsi"/>
                <w:sz w:val="20"/>
                <w:szCs w:val="20"/>
              </w:rPr>
            </w:pPr>
            <w:r w:rsidRPr="00F73AAA">
              <w:rPr>
                <w:sz w:val="20"/>
                <w:szCs w:val="20"/>
              </w:rPr>
              <w:t>ResourceName,ComposerID’,ConnectionType</w:t>
            </w:r>
            <w:r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ConnectionVersion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LinkSpeed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Manufacturer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FECN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BECN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PerformanceIssues</w:t>
            </w:r>
            <w:r w:rsidR="00975CB1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BytesTransmitted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BytesReceived,TransmitDiscards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TransmitPackets,ReceivePackets,LinkSpecificRecoveryFlags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QueueBufferOverrun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LinkCharacteristic1,LinkCharacteristic2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LinkCharacteristic3,LinkCharacteristic4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LinkCharacteristic5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LinkCharacteristic6’,LinkCharacteristic7’,‘LinkCharacteristic8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LinkCharacteristic9’,LinkCharacteristic10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Message,MessageID,ProposedResolution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ResourceLocationPath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Tenancy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SecurityValue</w:t>
            </w:r>
            <w:r w:rsidR="004B783A">
              <w:rPr>
                <w:sz w:val="20"/>
                <w:szCs w:val="20"/>
              </w:rPr>
              <w:t>,</w:t>
            </w:r>
            <w:r w:rsidRPr="00F73AAA">
              <w:rPr>
                <w:sz w:val="20"/>
                <w:szCs w:val="20"/>
              </w:rPr>
              <w:t>SecurityAssociation</w:t>
            </w:r>
          </w:p>
        </w:tc>
      </w:tr>
      <w:tr w:rsidR="00464230" w14:paraId="5DF9FA73" w14:textId="77777777" w:rsidTr="00D93949">
        <w:tc>
          <w:tcPr>
            <w:tcW w:w="4675" w:type="dxa"/>
          </w:tcPr>
          <w:p w14:paraId="1459846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A55C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464230" w14:paraId="5942A519" w14:textId="77777777" w:rsidTr="00D93949">
        <w:tc>
          <w:tcPr>
            <w:tcW w:w="4675" w:type="dxa"/>
          </w:tcPr>
          <w:p w14:paraId="5A0A065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A1F50C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464230" w14:paraId="7DCA91FE" w14:textId="77777777" w:rsidTr="00D93949">
        <w:tc>
          <w:tcPr>
            <w:tcW w:w="4675" w:type="dxa"/>
          </w:tcPr>
          <w:p w14:paraId="6CC4A4D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EF3E5FA" w14:textId="7FF2B636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new graph database resource </w:t>
            </w:r>
            <w:proofErr w:type="gramStart"/>
            <w:r>
              <w:rPr>
                <w:rFonts w:cstheme="minorHAnsi"/>
                <w:sz w:val="20"/>
                <w:szCs w:val="20"/>
              </w:rPr>
              <w:t>additio</w:t>
            </w:r>
            <w:r w:rsidR="000676AA">
              <w:rPr>
                <w:rFonts w:cstheme="minorHAnsi"/>
                <w:sz w:val="20"/>
                <w:szCs w:val="20"/>
              </w:rPr>
              <w:t>ns</w:t>
            </w:r>
            <w:proofErr w:type="gramEnd"/>
          </w:p>
        </w:tc>
      </w:tr>
      <w:tr w:rsidR="00464230" w14:paraId="7A693881" w14:textId="77777777" w:rsidTr="00D93949">
        <w:trPr>
          <w:trHeight w:val="818"/>
        </w:trPr>
        <w:tc>
          <w:tcPr>
            <w:tcW w:w="4675" w:type="dxa"/>
          </w:tcPr>
          <w:p w14:paraId="5F4FA5D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558CCE1" w14:textId="3DE693AD" w:rsidR="000676AA" w:rsidRDefault="00464230" w:rsidP="000676A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676AA"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 w:rsidRPr="000676AA"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3C599D4A" w14:textId="09E6A8C4" w:rsidR="000D0085" w:rsidRPr="002326E9" w:rsidRDefault="000D0085" w:rsidP="002326E9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sz w:val="20"/>
                <w:szCs w:val="20"/>
              </w:rPr>
            </w:pPr>
            <w:proofErr w:type="spellStart"/>
            <w:r w:rsidRPr="000D0085">
              <w:rPr>
                <w:sz w:val="20"/>
                <w:szCs w:val="20"/>
              </w:rPr>
              <w:t>g.V</w:t>
            </w:r>
            <w:proofErr w:type="spellEnd"/>
            <w:r w:rsidRPr="000D0085">
              <w:rPr>
                <w:sz w:val="20"/>
                <w:szCs w:val="20"/>
              </w:rPr>
              <w:t>(4136).</w:t>
            </w:r>
            <w:proofErr w:type="spellStart"/>
            <w:r w:rsidRPr="000D0085">
              <w:rPr>
                <w:sz w:val="20"/>
                <w:szCs w:val="20"/>
              </w:rPr>
              <w:t>addE</w:t>
            </w:r>
            <w:proofErr w:type="spellEnd"/>
            <w:r w:rsidRPr="000D0085">
              <w:rPr>
                <w:sz w:val="20"/>
                <w:szCs w:val="20"/>
              </w:rPr>
              <w:t>('Nic 1 LID Nic 2 LID').to(__.V(4272))..property(‘ResourceName’,’ResourceName’).property(‘ComposerID’,’ComposerID’).property(‘ConnectionType‘,‘ConnectionType’).property(ConnectionVersion,ConnectionVersion’) .property(‘LinkSpeed’,’LinkSpeed’).property(‘Manufacturer’,’Manufacturer’).property(‘FECN’,’FECN’) .property(‘BECN’,’BECN’).property(‘PerformanceIssues’,’PerformanceIssues’) .property(‘BytesTransmitted’,’BytesTransmitted’).property(‘BytesReceived’,‘BytesReceived’).property(TransmitDiscards’,’TransmitDiscards’).property(TransmitPackets’,’TransmitPackets’).property(‘ReceivePackets’,’ReceivePackets’).property(‘LinkSpecificRecoveryFlags’,’LinkSpecificRecoveryFlags’).property(‘QueueBufferOverrun’,’QueueBufferOverrun’).property(‘LinkCharacteristic1’,‘LinkCharacteristic1’).property(‘LinkCharacteristic2’.‘LinkCharacteristic2’).property(‘LinkCharacteristic3,‘LinkCharacteristic3’).property(‘LinkCharacteristic4‘,‘LinkCharacteristic4’).property(‘LinkCharacteristic5‘,’LinkCharacteristic5’).property(‘LinkCharacteristic6’,‘LinkCharacteristic6’).property(‘LinkCharacteristic7’,‘LinkCharacteristic7’).property(‘LinkCharacteristic8’,‘LinkCharacteristic8’).property(‘LinkCharacteristic9’,‘LinkCharacteristic9’).property(‘LinkCharacteristic10’,‘LinkCharacteristic10’).property(‘Message’,’Message’).property(‘MessageID’,’Message ID’).property(‘</w:t>
            </w:r>
            <w:proofErr w:type="spellStart"/>
            <w:r w:rsidRPr="000D0085">
              <w:rPr>
                <w:sz w:val="20"/>
                <w:szCs w:val="20"/>
              </w:rPr>
              <w:t>ProposedResolution</w:t>
            </w:r>
            <w:proofErr w:type="spellEnd"/>
            <w:r w:rsidRPr="000D0085">
              <w:rPr>
                <w:sz w:val="20"/>
                <w:szCs w:val="20"/>
              </w:rPr>
              <w:t>’,‘Proposed Resolution‘).property(‘</w:t>
            </w:r>
            <w:proofErr w:type="spellStart"/>
            <w:r w:rsidRPr="000D0085">
              <w:rPr>
                <w:sz w:val="20"/>
                <w:szCs w:val="20"/>
              </w:rPr>
              <w:t>ResourceLocationPath</w:t>
            </w:r>
            <w:proofErr w:type="spellEnd"/>
            <w:r w:rsidRPr="000D0085">
              <w:rPr>
                <w:sz w:val="20"/>
                <w:szCs w:val="20"/>
              </w:rPr>
              <w:t>’,’Resource Path’).property(‘Tenancy‘,‘Tenancy’).property(‘SecurityValue’,’Security Value’).property(‘</w:t>
            </w:r>
            <w:proofErr w:type="spellStart"/>
            <w:r w:rsidRPr="000D0085">
              <w:rPr>
                <w:sz w:val="20"/>
                <w:szCs w:val="20"/>
              </w:rPr>
              <w:t>SecurityAssociation</w:t>
            </w:r>
            <w:proofErr w:type="spellEnd"/>
            <w:r w:rsidRPr="000D0085">
              <w:rPr>
                <w:sz w:val="20"/>
                <w:szCs w:val="20"/>
              </w:rPr>
              <w:t>’,’Security Association’)</w:t>
            </w:r>
          </w:p>
          <w:p w14:paraId="566BA36C" w14:textId="77777777" w:rsidR="00464230" w:rsidRPr="000676AA" w:rsidRDefault="00464230" w:rsidP="0046423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676A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64230" w14:paraId="5ADA8F5C" w14:textId="77777777" w:rsidTr="00D93949">
        <w:tc>
          <w:tcPr>
            <w:tcW w:w="4675" w:type="dxa"/>
          </w:tcPr>
          <w:p w14:paraId="31A997A3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B1BE9" w14:textId="77777777" w:rsidR="00464230" w:rsidRPr="00A92579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1F0F55A4" w14:textId="77777777" w:rsidTr="00D93949">
        <w:tc>
          <w:tcPr>
            <w:tcW w:w="4675" w:type="dxa"/>
          </w:tcPr>
          <w:p w14:paraId="0DBAB4D6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4EB8253F" w14:textId="77777777" w:rsidR="00464230" w:rsidRPr="007163DA" w:rsidRDefault="004642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979C1E0" w14:textId="77777777" w:rsidR="00464230" w:rsidRPr="00D345A5" w:rsidRDefault="004642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3B0363CF" w14:textId="77777777" w:rsidTr="00D93949">
        <w:tc>
          <w:tcPr>
            <w:tcW w:w="4675" w:type="dxa"/>
          </w:tcPr>
          <w:p w14:paraId="2A552EF3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F6E6DD" w14:textId="77777777" w:rsidR="00464230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8C6A4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0676AA"/>
    <w:rsid w:val="000D0085"/>
    <w:rsid w:val="002326E9"/>
    <w:rsid w:val="00464230"/>
    <w:rsid w:val="004B783A"/>
    <w:rsid w:val="00602B55"/>
    <w:rsid w:val="006E6E7E"/>
    <w:rsid w:val="00975CB1"/>
    <w:rsid w:val="00A079AB"/>
    <w:rsid w:val="00C62CB0"/>
    <w:rsid w:val="00D06930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8</cp:revision>
  <dcterms:created xsi:type="dcterms:W3CDTF">2023-08-29T01:32:00Z</dcterms:created>
  <dcterms:modified xsi:type="dcterms:W3CDTF">2023-10-10T01:39:00Z</dcterms:modified>
</cp:coreProperties>
</file>