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5EAD5">
      <w:pPr>
        <w:jc w:val="center"/>
        <w:rPr>
          <w:rFonts w:hint="default" w:ascii="Times New Roman" w:hAnsi="Times New Roman" w:cs="Times New Roman"/>
          <w:b w:val="0"/>
          <w:bCs w:val="0"/>
          <w:color w:val="C0000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color w:val="C00000"/>
          <w:sz w:val="20"/>
          <w:szCs w:val="20"/>
          <w:lang w:val="en-US"/>
        </w:rPr>
        <w:t xml:space="preserve">LECTURE </w:t>
      </w:r>
      <w:r>
        <w:rPr>
          <w:rFonts w:hint="default" w:ascii="Times New Roman" w:hAnsi="Times New Roman" w:cs="Times New Roman"/>
          <w:b w:val="0"/>
          <w:bCs w:val="0"/>
          <w:color w:val="C00000"/>
          <w:sz w:val="20"/>
          <w:szCs w:val="20"/>
          <w:lang w:val="en-US"/>
        </w:rPr>
        <w:t>3</w:t>
      </w:r>
    </w:p>
    <w:p w14:paraId="4A4EBFCD">
      <w:pPr>
        <w:pBdr>
          <w:bottom w:val="single" w:color="auto" w:sz="12" w:space="1"/>
        </w:pBdr>
        <w:jc w:val="center"/>
        <w:rPr>
          <w:rFonts w:ascii="Times New Roman" w:hAnsi="Times New Roman" w:cs="Times New Roman"/>
          <w:b w:val="0"/>
          <w:bCs w:val="0"/>
          <w:color w:val="C0000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color w:val="C00000"/>
          <w:sz w:val="20"/>
          <w:szCs w:val="20"/>
          <w:lang w:val="en-US"/>
        </w:rPr>
        <w:t>REFERENCE AND RESEARCH ARTICLE</w:t>
      </w:r>
    </w:p>
    <w:p w14:paraId="4B551E3E">
      <w:pPr>
        <w:pStyle w:val="33"/>
        <w:ind w:left="0" w:leftChars="0" w:firstLine="0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Lecture 3: Database System Architecture</w:t>
      </w:r>
    </w:p>
    <w:p w14:paraId="0F119FFE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  <w:bookmarkStart w:id="0" w:name="_GoBack"/>
      <w:bookmarkEnd w:id="0"/>
    </w:p>
    <w:p w14:paraId="15C61931">
      <w:pPr>
        <w:pStyle w:val="33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/>
          <w:bCs/>
          <w:sz w:val="20"/>
          <w:szCs w:val="20"/>
        </w:rPr>
        <w:t>Standard Textbook References</w:t>
      </w:r>
    </w:p>
    <w:p w14:paraId="29AB8710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4E7B127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Elmasri, R. &amp; Navathe, S. B. (2017). Fundamentals of Database Systems (7th Edition). Pearson Education.</w:t>
      </w:r>
    </w:p>
    <w:p w14:paraId="6792268F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184A6FA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Covers DBMS architecture, three-schema model, data independence, and modern architectures.</w:t>
      </w:r>
    </w:p>
    <w:p w14:paraId="2F295E1B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0545A41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Korth, H. F., Silberschatz, A., &amp; Sudarshan, S. (2019). Database System Concepts (7th Edition). McGraw Hill.</w:t>
      </w:r>
    </w:p>
    <w:p w14:paraId="1DCB5497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700B652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Classical and client-server architectures, schema levels, and concurrency aspects.</w:t>
      </w:r>
    </w:p>
    <w:p w14:paraId="4F7FDC95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6D06C49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Ramakrishnan, R., &amp; Gehrke, J. (2014). Database Management Systems (3rd Edition). McGraw Hill.</w:t>
      </w:r>
    </w:p>
    <w:p w14:paraId="4E8B528E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08FBAD27">
      <w:pPr>
        <w:pStyle w:val="33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Explains DBMS structure, storage managers, query processors, and distributed DBMS.</w:t>
      </w:r>
    </w:p>
    <w:p w14:paraId="1D6EFC68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2CBAC1F">
      <w:pPr>
        <w:pStyle w:val="33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/>
          <w:b/>
          <w:bCs/>
          <w:sz w:val="20"/>
          <w:szCs w:val="20"/>
        </w:rPr>
        <w:t>Research Articles (Recent – 2020 Onwards)</w:t>
      </w:r>
    </w:p>
    <w:p w14:paraId="1B9FED51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F343AD4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Sharma, N., &amp; Singh, P. (2021). An overview of modern database system architectures: From centralized to cloud-native DBMS. Journal of Database Management, 32(2), 45–62.</w:t>
      </w:r>
    </w:p>
    <w:p w14:paraId="5C63307F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D93EB87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Reviews DBMS evolution: centralized → client-server → distributed → cloud-native.</w:t>
      </w:r>
    </w:p>
    <w:p w14:paraId="09BAE34F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2B9E3F0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Abadi, D. J. (2020). The Design and Architecture of Modern Analytical Database Systems. Foundations and Trends in Databases, 13(4).</w:t>
      </w:r>
    </w:p>
    <w:p w14:paraId="6EAD21C5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6517B67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Explains architectural changes in analytical DBMS and cloud-based designs.</w:t>
      </w:r>
    </w:p>
    <w:p w14:paraId="7734E47C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DF057F4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Stonebraker, M., &amp; Çetintemel, U. (2022). Database Architecture in the Age of Big Data and Cloud. Communications of the ACM, 65(7), 72–81.</w:t>
      </w:r>
    </w:p>
    <w:p w14:paraId="2E4CB19C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F0E1A9F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Highlights how DBMS architectures adapt to scalability, distributed processing, and data-intensive applications.</w:t>
      </w:r>
    </w:p>
    <w:p w14:paraId="116F3A08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8B4CF47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Gupta, R., &amp; Bhatia, A. (2023). A survey on cloud database architectures and performance optimization techniques. IEEE Access, 11, 10789–10812.</w:t>
      </w:r>
    </w:p>
    <w:p w14:paraId="187B97FB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174272D">
      <w:pPr>
        <w:pStyle w:val="33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Provides insights into cloud DBMS, elasticity, and performance trade-offs.</w:t>
      </w:r>
    </w:p>
    <w:p w14:paraId="27F60F44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BD7791C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Online Authoritative Sources</w:t>
      </w:r>
    </w:p>
    <w:p w14:paraId="1B96E3F1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2DCCC83">
      <w:pPr>
        <w:pStyle w:val="33"/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ACM Digital Library – https://dl.acm.org</w:t>
      </w:r>
    </w:p>
    <w:p w14:paraId="2908E932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EFBF97F">
      <w:pPr>
        <w:pStyle w:val="33"/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IEEE Xplore – https://ieeexplore.ieee.org</w:t>
      </w:r>
    </w:p>
    <w:p w14:paraId="78AD406C">
      <w:pPr>
        <w:pStyle w:val="33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71F5F9B">
      <w:pPr>
        <w:pStyle w:val="33"/>
        <w:numPr>
          <w:ilvl w:val="0"/>
          <w:numId w:val="6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DBLP Computer Science Bibliography – https://dblp.uni-trier.de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9246C"/>
    <w:multiLevelType w:val="singleLevel"/>
    <w:tmpl w:val="94F924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93959F"/>
    <w:multiLevelType w:val="singleLevel"/>
    <w:tmpl w:val="BC93959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A3F01CB"/>
    <w:multiLevelType w:val="singleLevel"/>
    <w:tmpl w:val="EA3F01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26E0EA0"/>
    <w:multiLevelType w:val="singleLevel"/>
    <w:tmpl w:val="026E0E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C38C65"/>
    <w:multiLevelType w:val="singleLevel"/>
    <w:tmpl w:val="59C38C6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6BE9B80"/>
    <w:multiLevelType w:val="singleLevel"/>
    <w:tmpl w:val="76BE9B8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41"/>
    <w:rsid w:val="000D1B29"/>
    <w:rsid w:val="00217741"/>
    <w:rsid w:val="005C3367"/>
    <w:rsid w:val="005D7ED6"/>
    <w:rsid w:val="008C7C70"/>
    <w:rsid w:val="00941C32"/>
    <w:rsid w:val="00CA1475"/>
    <w:rsid w:val="00CE21BE"/>
    <w:rsid w:val="00D24FE7"/>
    <w:rsid w:val="00F66273"/>
    <w:rsid w:val="05FC304A"/>
    <w:rsid w:val="66DE3A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496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8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323</Words>
  <Characters>1844</Characters>
  <Lines>15</Lines>
  <Paragraphs>4</Paragraphs>
  <TotalTime>2</TotalTime>
  <ScaleCrop>false</ScaleCrop>
  <LinksUpToDate>false</LinksUpToDate>
  <CharactersWithSpaces>2163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2025-08-14T09:41:00Z</dcterms:created>
  <dc:creator>Greeshma G S</dc:creator>
  <cp:lastModifiedBy>Dr. Shipra Shukla</cp:lastModifiedBy>
  <dcterms:modified xsi:type="dcterms:W3CDTF">2025-08-19T10:49:03Z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BEC639C8F0014669BC70BBE039327873_13</vt:lpwstr>
  </property>
</Properties>
</file>