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4AE1B" w14:textId="77777777" w:rsidR="00871990" w:rsidRDefault="006D6688">
      <w:pPr>
        <w:spacing w:before="360"/>
      </w:pPr>
      <w:r>
        <w:t>Unit 4 Lesson 5 Deep Learning Training Project Evidence Collection</w:t>
      </w:r>
    </w:p>
    <w:p w14:paraId="75B808C3" w14:textId="77777777" w:rsidR="00871990" w:rsidRDefault="006D6688">
      <w:pPr>
        <w:pStyle w:val="Title"/>
        <w:pBdr>
          <w:bottom w:val="single" w:sz="14" w:space="0" w:color="8CFF41"/>
        </w:pBdr>
      </w:pPr>
      <w:r>
        <w:t>Unit 4 Lesson 5 - Deep Learning Training Project</w:t>
      </w:r>
    </w:p>
    <w:p w14:paraId="30352191" w14:textId="77777777" w:rsidR="00871990" w:rsidRDefault="006D6688">
      <w:r>
        <w:t>SS Evidence Collection for Iris dataset training, validation-set hyperparameter tuning and inference evidence.</w:t>
      </w:r>
    </w:p>
    <w:tbl>
      <w:tblPr>
        <w:tblW w:w="0" w:type="auto"/>
        <w:tblLook w:val="04A0" w:firstRow="1" w:lastRow="0" w:firstColumn="1" w:lastColumn="0" w:noHBand="0" w:noVBand="1"/>
      </w:tblPr>
      <w:tblGrid>
        <w:gridCol w:w="5298"/>
        <w:gridCol w:w="5298"/>
      </w:tblGrid>
      <w:tr w:rsidR="00871990" w14:paraId="7CBB7E03" w14:textId="77777777">
        <w:tc>
          <w:tcPr>
            <w:tcW w:w="5298" w:type="dxa"/>
            <w:tcBorders>
              <w:top w:val="single" w:sz="4" w:space="0" w:color="D8E2D2"/>
              <w:left w:val="single" w:sz="4" w:space="0" w:color="D8E2D2"/>
              <w:bottom w:val="single" w:sz="4" w:space="0" w:color="D8E2D2"/>
              <w:right w:val="single" w:sz="4" w:space="0" w:color="D8E2D2"/>
            </w:tcBorders>
            <w:shd w:val="clear" w:color="auto" w:fill="080909"/>
          </w:tcPr>
          <w:p w14:paraId="015593EB" w14:textId="77777777" w:rsidR="00871990" w:rsidRDefault="006D6688">
            <w:r>
              <w:t>Document type</w:t>
            </w:r>
          </w:p>
        </w:tc>
        <w:tc>
          <w:tcPr>
            <w:tcW w:w="5298" w:type="dxa"/>
            <w:tcBorders>
              <w:top w:val="single" w:sz="4" w:space="0" w:color="D8E2D2"/>
              <w:left w:val="single" w:sz="4" w:space="0" w:color="D8E2D2"/>
              <w:bottom w:val="single" w:sz="4" w:space="0" w:color="D8E2D2"/>
              <w:right w:val="single" w:sz="4" w:space="0" w:color="D8E2D2"/>
            </w:tcBorders>
            <w:shd w:val="clear" w:color="auto" w:fill="080909"/>
          </w:tcPr>
          <w:p w14:paraId="4B18427C" w14:textId="77777777" w:rsidR="00871990" w:rsidRDefault="006D6688">
            <w:r>
              <w:t>College evidence pack</w:t>
            </w:r>
          </w:p>
        </w:tc>
      </w:tr>
      <w:tr w:rsidR="00871990" w14:paraId="5109225B" w14:textId="77777777">
        <w:tc>
          <w:tcPr>
            <w:tcW w:w="5298" w:type="dxa"/>
            <w:tcBorders>
              <w:top w:val="single" w:sz="4" w:space="0" w:color="D8E2D2"/>
              <w:left w:val="single" w:sz="4" w:space="0" w:color="D8E2D2"/>
              <w:bottom w:val="single" w:sz="4" w:space="0" w:color="D8E2D2"/>
              <w:right w:val="single" w:sz="4" w:space="0" w:color="D8E2D2"/>
            </w:tcBorders>
            <w:shd w:val="clear" w:color="auto" w:fill="F1F7EE"/>
          </w:tcPr>
          <w:p w14:paraId="3FDE4522" w14:textId="77777777" w:rsidR="00871990" w:rsidRDefault="006D6688">
            <w:r>
              <w:t>Learner</w:t>
            </w:r>
          </w:p>
        </w:tc>
        <w:tc>
          <w:tcPr>
            <w:tcW w:w="5298" w:type="dxa"/>
            <w:tcBorders>
              <w:top w:val="single" w:sz="4" w:space="0" w:color="D8E2D2"/>
              <w:left w:val="single" w:sz="4" w:space="0" w:color="D8E2D2"/>
              <w:bottom w:val="single" w:sz="4" w:space="0" w:color="D8E2D2"/>
              <w:right w:val="single" w:sz="4" w:space="0" w:color="D8E2D2"/>
            </w:tcBorders>
          </w:tcPr>
          <w:p w14:paraId="4D0EEF8F" w14:textId="77777777" w:rsidR="00871990" w:rsidRDefault="006D6688">
            <w:r>
              <w:t>Rob Johnston</w:t>
            </w:r>
          </w:p>
        </w:tc>
      </w:tr>
      <w:tr w:rsidR="00871990" w14:paraId="61E23606" w14:textId="77777777">
        <w:tc>
          <w:tcPr>
            <w:tcW w:w="5298" w:type="dxa"/>
            <w:tcBorders>
              <w:top w:val="single" w:sz="4" w:space="0" w:color="D8E2D2"/>
              <w:left w:val="single" w:sz="4" w:space="0" w:color="D8E2D2"/>
              <w:bottom w:val="single" w:sz="4" w:space="0" w:color="D8E2D2"/>
              <w:right w:val="single" w:sz="4" w:space="0" w:color="D8E2D2"/>
            </w:tcBorders>
            <w:shd w:val="clear" w:color="auto" w:fill="F1F7EE"/>
          </w:tcPr>
          <w:p w14:paraId="6677DBFE" w14:textId="77777777" w:rsidR="00871990" w:rsidRDefault="006D6688">
            <w:r>
              <w:t>Unit</w:t>
            </w:r>
          </w:p>
        </w:tc>
        <w:tc>
          <w:tcPr>
            <w:tcW w:w="5298" w:type="dxa"/>
            <w:tcBorders>
              <w:top w:val="single" w:sz="4" w:space="0" w:color="D8E2D2"/>
              <w:left w:val="single" w:sz="4" w:space="0" w:color="D8E2D2"/>
              <w:bottom w:val="single" w:sz="4" w:space="0" w:color="D8E2D2"/>
              <w:right w:val="single" w:sz="4" w:space="0" w:color="D8E2D2"/>
            </w:tcBorders>
          </w:tcPr>
          <w:p w14:paraId="1F3F7E6F" w14:textId="77777777" w:rsidR="00871990" w:rsidRDefault="006D6688">
            <w:r>
              <w:t>Unit 4 - Deep Learning</w:t>
            </w:r>
          </w:p>
        </w:tc>
      </w:tr>
      <w:tr w:rsidR="00871990" w14:paraId="6D9C9592" w14:textId="77777777">
        <w:tc>
          <w:tcPr>
            <w:tcW w:w="5298" w:type="dxa"/>
            <w:tcBorders>
              <w:top w:val="single" w:sz="4" w:space="0" w:color="D8E2D2"/>
              <w:left w:val="single" w:sz="4" w:space="0" w:color="D8E2D2"/>
              <w:bottom w:val="single" w:sz="4" w:space="0" w:color="D8E2D2"/>
              <w:right w:val="single" w:sz="4" w:space="0" w:color="D8E2D2"/>
            </w:tcBorders>
            <w:shd w:val="clear" w:color="auto" w:fill="F1F7EE"/>
          </w:tcPr>
          <w:p w14:paraId="3E3F6BE2" w14:textId="77777777" w:rsidR="00871990" w:rsidRDefault="006D6688">
            <w:r>
              <w:t>Assessment</w:t>
            </w:r>
          </w:p>
        </w:tc>
        <w:tc>
          <w:tcPr>
            <w:tcW w:w="5298" w:type="dxa"/>
            <w:tcBorders>
              <w:top w:val="single" w:sz="4" w:space="0" w:color="D8E2D2"/>
              <w:left w:val="single" w:sz="4" w:space="0" w:color="D8E2D2"/>
              <w:bottom w:val="single" w:sz="4" w:space="0" w:color="D8E2D2"/>
              <w:right w:val="single" w:sz="4" w:space="0" w:color="D8E2D2"/>
            </w:tcBorders>
          </w:tcPr>
          <w:p w14:paraId="221A7F91" w14:textId="77777777" w:rsidR="00871990" w:rsidRDefault="006D6688">
            <w:r>
              <w:t>Lesson 5 - Deep Learning Training Project</w:t>
            </w:r>
          </w:p>
        </w:tc>
      </w:tr>
      <w:tr w:rsidR="00871990" w14:paraId="0560E533" w14:textId="77777777">
        <w:tc>
          <w:tcPr>
            <w:tcW w:w="5298" w:type="dxa"/>
            <w:tcBorders>
              <w:top w:val="single" w:sz="4" w:space="0" w:color="D8E2D2"/>
              <w:left w:val="single" w:sz="4" w:space="0" w:color="D8E2D2"/>
              <w:bottom w:val="single" w:sz="4" w:space="0" w:color="D8E2D2"/>
              <w:right w:val="single" w:sz="4" w:space="0" w:color="D8E2D2"/>
            </w:tcBorders>
            <w:shd w:val="clear" w:color="auto" w:fill="F1F7EE"/>
          </w:tcPr>
          <w:p w14:paraId="2B22EF36" w14:textId="77777777" w:rsidR="00871990" w:rsidRDefault="006D6688">
            <w:r>
              <w:t>Submission pack</w:t>
            </w:r>
          </w:p>
        </w:tc>
        <w:tc>
          <w:tcPr>
            <w:tcW w:w="5298" w:type="dxa"/>
            <w:tcBorders>
              <w:top w:val="single" w:sz="4" w:space="0" w:color="D8E2D2"/>
              <w:left w:val="single" w:sz="4" w:space="0" w:color="D8E2D2"/>
              <w:bottom w:val="single" w:sz="4" w:space="0" w:color="D8E2D2"/>
              <w:right w:val="single" w:sz="4" w:space="0" w:color="D8E2D2"/>
            </w:tcBorders>
          </w:tcPr>
          <w:p w14:paraId="763FB71E" w14:textId="77777777" w:rsidR="00871990" w:rsidRDefault="006D6688">
            <w:r>
              <w:t>Unit 4 Assessment 5 - Submission Pack - Rob Johnston.zip</w:t>
            </w:r>
          </w:p>
        </w:tc>
      </w:tr>
      <w:tr w:rsidR="00871990" w14:paraId="77B905AF" w14:textId="77777777">
        <w:tc>
          <w:tcPr>
            <w:tcW w:w="5298" w:type="dxa"/>
            <w:tcBorders>
              <w:top w:val="single" w:sz="4" w:space="0" w:color="D8E2D2"/>
              <w:left w:val="single" w:sz="4" w:space="0" w:color="D8E2D2"/>
              <w:bottom w:val="single" w:sz="4" w:space="0" w:color="D8E2D2"/>
              <w:right w:val="single" w:sz="4" w:space="0" w:color="D8E2D2"/>
            </w:tcBorders>
            <w:shd w:val="clear" w:color="auto" w:fill="F1F7EE"/>
          </w:tcPr>
          <w:p w14:paraId="71458D32" w14:textId="77777777" w:rsidR="00871990" w:rsidRDefault="006D6688">
            <w:r>
              <w:t>Evidence focus</w:t>
            </w:r>
          </w:p>
        </w:tc>
        <w:tc>
          <w:tcPr>
            <w:tcW w:w="5298" w:type="dxa"/>
            <w:tcBorders>
              <w:top w:val="single" w:sz="4" w:space="0" w:color="D8E2D2"/>
              <w:left w:val="single" w:sz="4" w:space="0" w:color="D8E2D2"/>
              <w:bottom w:val="single" w:sz="4" w:space="0" w:color="D8E2D2"/>
              <w:right w:val="single" w:sz="4" w:space="0" w:color="D8E2D2"/>
            </w:tcBorders>
          </w:tcPr>
          <w:p w14:paraId="1446B5CC" w14:textId="77777777" w:rsidR="00871990" w:rsidRDefault="006D6688">
            <w:r>
              <w:t>Iris dataset training, validation tuning and inference</w:t>
            </w:r>
          </w:p>
        </w:tc>
      </w:tr>
    </w:tbl>
    <w:p w14:paraId="101BFBB8" w14:textId="77777777" w:rsidR="00871990" w:rsidRDefault="006D6688">
      <w:pPr>
        <w:pStyle w:val="Title"/>
        <w:pBdr>
          <w:bottom w:val="single" w:sz="10" w:space="0" w:color="8CFF41"/>
        </w:pBdr>
        <w:jc w:val="center"/>
      </w:pPr>
      <w:r>
        <w:rPr>
          <w:rFonts w:ascii="Aptos Display" w:hAnsi="Aptos Display"/>
          <w:sz w:val="44"/>
        </w:rPr>
        <w:t>Screenshot Evidence Collection Document</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5400"/>
        <w:gridCol w:w="5400"/>
      </w:tblGrid>
      <w:tr w:rsidR="00871990" w14:paraId="0ACBC484"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080909"/>
          </w:tcPr>
          <w:p w14:paraId="1C94801D" w14:textId="77777777" w:rsidR="00871990" w:rsidRDefault="006D6688">
            <w:r>
              <w:t>Learner Name</w:t>
            </w:r>
          </w:p>
        </w:tc>
        <w:tc>
          <w:tcPr>
            <w:tcW w:w="5400" w:type="dxa"/>
            <w:tcBorders>
              <w:top w:val="single" w:sz="4" w:space="0" w:color="D8E2D2"/>
              <w:left w:val="single" w:sz="4" w:space="0" w:color="D8E2D2"/>
              <w:bottom w:val="single" w:sz="4" w:space="0" w:color="D8E2D2"/>
              <w:right w:val="single" w:sz="4" w:space="0" w:color="D8E2D2"/>
            </w:tcBorders>
            <w:shd w:val="clear" w:color="auto" w:fill="080909"/>
          </w:tcPr>
          <w:p w14:paraId="080389D7" w14:textId="77777777" w:rsidR="00871990" w:rsidRDefault="006D6688">
            <w:r>
              <w:t>Rob Johnston</w:t>
            </w:r>
          </w:p>
        </w:tc>
      </w:tr>
      <w:tr w:rsidR="00871990" w14:paraId="22366C73"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14:paraId="463EB366" w14:textId="77777777" w:rsidR="00871990" w:rsidRDefault="006D6688">
            <w:r>
              <w:t>Unit Name</w:t>
            </w:r>
          </w:p>
        </w:tc>
        <w:tc>
          <w:tcPr>
            <w:tcW w:w="5400" w:type="dxa"/>
            <w:tcBorders>
              <w:top w:val="single" w:sz="4" w:space="0" w:color="D8E2D2"/>
              <w:left w:val="single" w:sz="4" w:space="0" w:color="D8E2D2"/>
              <w:bottom w:val="single" w:sz="4" w:space="0" w:color="D8E2D2"/>
              <w:right w:val="single" w:sz="4" w:space="0" w:color="D8E2D2"/>
            </w:tcBorders>
          </w:tcPr>
          <w:p w14:paraId="6E7539C7" w14:textId="77777777" w:rsidR="00871990" w:rsidRDefault="006D6688">
            <w:r>
              <w:t>Unit 4 - Deep Learning</w:t>
            </w:r>
          </w:p>
        </w:tc>
      </w:tr>
      <w:tr w:rsidR="00871990" w14:paraId="72B5D3A9"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14:paraId="1CEB33A6" w14:textId="77777777" w:rsidR="00871990" w:rsidRDefault="006D6688">
            <w:r>
              <w:t>Assessment Name</w:t>
            </w:r>
          </w:p>
        </w:tc>
        <w:tc>
          <w:tcPr>
            <w:tcW w:w="5400" w:type="dxa"/>
            <w:tcBorders>
              <w:top w:val="single" w:sz="4" w:space="0" w:color="D8E2D2"/>
              <w:left w:val="single" w:sz="4" w:space="0" w:color="D8E2D2"/>
              <w:bottom w:val="single" w:sz="4" w:space="0" w:color="D8E2D2"/>
              <w:right w:val="single" w:sz="4" w:space="0" w:color="D8E2D2"/>
            </w:tcBorders>
          </w:tcPr>
          <w:p w14:paraId="06291FCE" w14:textId="77777777" w:rsidR="00871990" w:rsidRDefault="006D6688">
            <w:r>
              <w:t>Lesson 5 - Deep Learning Training Project</w:t>
            </w:r>
          </w:p>
        </w:tc>
      </w:tr>
      <w:tr w:rsidR="00871990" w14:paraId="6AC201B3"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14:paraId="4485F294" w14:textId="77777777" w:rsidR="00871990" w:rsidRDefault="006D6688">
            <w:r>
              <w:t>Tutor/Assessor Name</w:t>
            </w:r>
          </w:p>
        </w:tc>
        <w:tc>
          <w:tcPr>
            <w:tcW w:w="5400" w:type="dxa"/>
            <w:tcBorders>
              <w:top w:val="single" w:sz="4" w:space="0" w:color="D8E2D2"/>
              <w:left w:val="single" w:sz="4" w:space="0" w:color="D8E2D2"/>
              <w:bottom w:val="single" w:sz="4" w:space="0" w:color="D8E2D2"/>
              <w:right w:val="single" w:sz="4" w:space="0" w:color="D8E2D2"/>
            </w:tcBorders>
          </w:tcPr>
          <w:p w14:paraId="61B7FF17" w14:textId="77777777" w:rsidR="00871990" w:rsidRDefault="006D6688">
            <w:r>
              <w:t>Mohammad Ali Afgan</w:t>
            </w:r>
          </w:p>
        </w:tc>
      </w:tr>
      <w:tr w:rsidR="00871990" w14:paraId="1BAD59AA"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14:paraId="2FC822E5" w14:textId="77777777" w:rsidR="00871990" w:rsidRDefault="006D6688">
            <w:r>
              <w:t>Date</w:t>
            </w:r>
          </w:p>
        </w:tc>
        <w:tc>
          <w:tcPr>
            <w:tcW w:w="5400" w:type="dxa"/>
            <w:tcBorders>
              <w:top w:val="single" w:sz="4" w:space="0" w:color="D8E2D2"/>
              <w:left w:val="single" w:sz="4" w:space="0" w:color="D8E2D2"/>
              <w:bottom w:val="single" w:sz="4" w:space="0" w:color="D8E2D2"/>
              <w:right w:val="single" w:sz="4" w:space="0" w:color="D8E2D2"/>
            </w:tcBorders>
          </w:tcPr>
          <w:p w14:paraId="2BEF7021" w14:textId="77777777" w:rsidR="00871990" w:rsidRDefault="006D6688">
            <w:r>
              <w:t>2 July 2026</w:t>
            </w:r>
          </w:p>
        </w:tc>
      </w:tr>
      <w:tr w:rsidR="00871990" w14:paraId="091B6A48"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14:paraId="645580A8" w14:textId="77777777" w:rsidR="00871990" w:rsidRDefault="006D6688">
            <w:r>
              <w:t>Evidence Type</w:t>
            </w:r>
          </w:p>
        </w:tc>
        <w:tc>
          <w:tcPr>
            <w:tcW w:w="5400" w:type="dxa"/>
            <w:tcBorders>
              <w:top w:val="single" w:sz="4" w:space="0" w:color="D8E2D2"/>
              <w:left w:val="single" w:sz="4" w:space="0" w:color="D8E2D2"/>
              <w:bottom w:val="single" w:sz="4" w:space="0" w:color="D8E2D2"/>
              <w:right w:val="single" w:sz="4" w:space="0" w:color="D8E2D2"/>
            </w:tcBorders>
          </w:tcPr>
          <w:p w14:paraId="3F35AC2F" w14:textId="77777777" w:rsidR="00871990" w:rsidRDefault="006D6688">
            <w:r>
              <w:t>SS Evidence Collection, notebooks, Python files and video walkthrough</w:t>
            </w:r>
          </w:p>
        </w:tc>
      </w:tr>
      <w:tr w:rsidR="00871990" w14:paraId="5C8E19AA"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14:paraId="7BC91283" w14:textId="77777777" w:rsidR="00871990" w:rsidRDefault="006D6688">
            <w:r>
              <w:t>Criteria Covered</w:t>
            </w:r>
          </w:p>
        </w:tc>
        <w:tc>
          <w:tcPr>
            <w:tcW w:w="5400" w:type="dxa"/>
            <w:tcBorders>
              <w:top w:val="single" w:sz="4" w:space="0" w:color="D8E2D2"/>
              <w:left w:val="single" w:sz="4" w:space="0" w:color="D8E2D2"/>
              <w:bottom w:val="single" w:sz="4" w:space="0" w:color="D8E2D2"/>
              <w:right w:val="single" w:sz="4" w:space="0" w:color="D8E2D2"/>
            </w:tcBorders>
          </w:tcPr>
          <w:p w14:paraId="6BD81AEE" w14:textId="77777777" w:rsidR="00871990" w:rsidRDefault="006D6688">
            <w:r>
              <w:t>3.1, 3.2 and 3.3</w:t>
            </w:r>
          </w:p>
        </w:tc>
      </w:tr>
    </w:tbl>
    <w:p w14:paraId="527B7CAD" w14:textId="77777777" w:rsidR="00871990" w:rsidRDefault="00871990"/>
    <w:p w14:paraId="666AE498" w14:textId="77777777" w:rsidR="00871990" w:rsidRDefault="006D6688">
      <w:pPr>
        <w:pStyle w:val="Heading1"/>
        <w:pBdr>
          <w:bottom w:val="single" w:sz="4" w:space="0" w:color="D8E2D2"/>
        </w:pBdr>
      </w:pPr>
      <w:r>
        <w:rPr>
          <w:rFonts w:ascii="Aptos Display" w:hAnsi="Aptos Display"/>
        </w:rPr>
        <w:t>Document Overview</w:t>
      </w:r>
    </w:p>
    <w:p w14:paraId="2DD07CB4" w14:textId="77777777" w:rsidR="00871990" w:rsidRDefault="006D6688">
      <w:r>
        <w:t>This evidence collection shows the practical work completed for Unit 4 Lesson 5. The screenshots and embedded outputs prove that I demonstrated two ways to train a deep learning model, used a validation set for hyperparameter tuning and used a trained model for inference.</w:t>
      </w:r>
    </w:p>
    <w:p w14:paraId="324CC4EE" w14:textId="77777777" w:rsidR="00871990" w:rsidRDefault="006D6688">
      <w:r>
        <w:t>The Iris dataset is used as the controlled assessment dataset. The evidence shows two training routes: a baseline neural network and a tuned neural network that uses validation loss to select the model configuration. This keeps the submission focused on the data source and requirements stated for the assessment.</w:t>
      </w:r>
    </w:p>
    <w:p w14:paraId="462BB980" w14:textId="77777777" w:rsidR="00871990" w:rsidRDefault="006D6688">
      <w:pPr>
        <w:pStyle w:val="Heading1"/>
        <w:pBdr>
          <w:bottom w:val="single" w:sz="4" w:space="0" w:color="D8E2D2"/>
        </w:pBdr>
      </w:pPr>
      <w:r>
        <w:rPr>
          <w:rFonts w:ascii="Aptos Display" w:hAnsi="Aptos Display"/>
        </w:rPr>
        <w:lastRenderedPageBreak/>
        <w:t>URL Evidence Section</w:t>
      </w:r>
    </w:p>
    <w:tbl>
      <w:tblPr>
        <w:tblW w:w="0" w:type="auto"/>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987"/>
        <w:gridCol w:w="5825"/>
      </w:tblGrid>
      <w:tr w:rsidR="00871990" w14:paraId="1540005A" w14:textId="77777777">
        <w:tc>
          <w:tcPr>
            <w:tcW w:w="5400" w:type="dxa"/>
            <w:tcBorders>
              <w:top w:val="single" w:sz="4" w:space="0" w:color="D8E2D2"/>
              <w:left w:val="single" w:sz="4" w:space="0" w:color="D8E2D2"/>
              <w:bottom w:val="single" w:sz="4" w:space="0" w:color="D8E2D2"/>
              <w:right w:val="single" w:sz="4" w:space="0" w:color="D8E2D2"/>
            </w:tcBorders>
            <w:shd w:val="clear" w:color="auto" w:fill="080909"/>
          </w:tcPr>
          <w:p w14:paraId="16783194" w14:textId="77777777" w:rsidR="00871990" w:rsidRDefault="006D6688">
            <w:r>
              <w:t>Area</w:t>
            </w:r>
          </w:p>
        </w:tc>
        <w:tc>
          <w:tcPr>
            <w:tcW w:w="5400" w:type="dxa"/>
            <w:tcBorders>
              <w:top w:val="single" w:sz="4" w:space="0" w:color="D8E2D2"/>
              <w:left w:val="single" w:sz="4" w:space="0" w:color="D8E2D2"/>
              <w:bottom w:val="single" w:sz="4" w:space="0" w:color="D8E2D2"/>
              <w:right w:val="single" w:sz="4" w:space="0" w:color="D8E2D2"/>
            </w:tcBorders>
            <w:shd w:val="clear" w:color="auto" w:fill="080909"/>
          </w:tcPr>
          <w:p w14:paraId="1C12B896" w14:textId="77777777" w:rsidR="00871990" w:rsidRDefault="006D6688">
            <w:r>
              <w:t>URL / file</w:t>
            </w:r>
          </w:p>
        </w:tc>
      </w:tr>
      <w:tr w:rsidR="00871990" w14:paraId="59239A3C" w14:textId="77777777">
        <w:tc>
          <w:tcPr>
            <w:tcW w:w="5400" w:type="dxa"/>
          </w:tcPr>
          <w:p w14:paraId="535A3677" w14:textId="77777777" w:rsidR="00871990" w:rsidRDefault="006D6688">
            <w:r>
              <w:t>Kaggle notebook</w:t>
            </w:r>
          </w:p>
        </w:tc>
        <w:tc>
          <w:tcPr>
            <w:tcW w:w="5400" w:type="dxa"/>
          </w:tcPr>
          <w:p w14:paraId="46E84ECB" w14:textId="77777777" w:rsidR="00871990" w:rsidRDefault="006D6688">
            <w:r>
              <w:t>https://www.kaggle.com/code/ogwebsite/unit-4-assessment-5-deep-learning-project</w:t>
            </w:r>
          </w:p>
        </w:tc>
      </w:tr>
      <w:tr w:rsidR="00871990" w14:paraId="6EB0D1E1" w14:textId="77777777">
        <w:tc>
          <w:tcPr>
            <w:tcW w:w="5400" w:type="dxa"/>
          </w:tcPr>
          <w:p w14:paraId="45E0DD7E" w14:textId="77777777" w:rsidR="00871990" w:rsidRDefault="006D6688">
            <w:r>
              <w:t>GitHub assessment folder</w:t>
            </w:r>
          </w:p>
        </w:tc>
        <w:tc>
          <w:tcPr>
            <w:tcW w:w="5400" w:type="dxa"/>
          </w:tcPr>
          <w:p w14:paraId="5E9E019D" w14:textId="77777777" w:rsidR="00871990" w:rsidRDefault="006D6688">
            <w:r>
              <w:t>https://github.com/OG-Website/L3-Certificate-in-AI-Programming-with-Python/tree/main/unit-4/assessment-5-deep-learning-training-project</w:t>
            </w:r>
          </w:p>
        </w:tc>
      </w:tr>
      <w:tr w:rsidR="00871990" w14:paraId="043276FD" w14:textId="77777777">
        <w:tc>
          <w:tcPr>
            <w:tcW w:w="5400" w:type="dxa"/>
          </w:tcPr>
          <w:p w14:paraId="10708985" w14:textId="77777777" w:rsidR="00871990" w:rsidRDefault="006D6688">
            <w:r>
              <w:t>Iris dataset source</w:t>
            </w:r>
          </w:p>
        </w:tc>
        <w:tc>
          <w:tcPr>
            <w:tcW w:w="5400" w:type="dxa"/>
          </w:tcPr>
          <w:p w14:paraId="485872A1" w14:textId="77777777" w:rsidR="00871990" w:rsidRDefault="006D6688">
            <w:r>
              <w:t>https://scikit-learn.org/stable/modules/generated/sklearn.datasets.load_iris.html</w:t>
            </w:r>
          </w:p>
        </w:tc>
      </w:tr>
      <w:tr w:rsidR="00871990" w14:paraId="2000D3BB" w14:textId="77777777">
        <w:tc>
          <w:tcPr>
            <w:tcW w:w="5400" w:type="dxa"/>
          </w:tcPr>
          <w:p w14:paraId="1F0B7BFD" w14:textId="77777777" w:rsidR="00871990" w:rsidRDefault="006D6688">
            <w:r>
              <w:t>Project notebook</w:t>
            </w:r>
          </w:p>
        </w:tc>
        <w:tc>
          <w:tcPr>
            <w:tcW w:w="5400" w:type="dxa"/>
          </w:tcPr>
          <w:p w14:paraId="16A0559B" w14:textId="77777777" w:rsidR="00871990" w:rsidRDefault="006D6688">
            <w:r>
              <w:t>Unit 4 Assessment 5 - Project Notebook - Rob Johnston.ipynb</w:t>
            </w:r>
          </w:p>
        </w:tc>
      </w:tr>
      <w:tr w:rsidR="00871990" w14:paraId="4D15FAE8" w14:textId="77777777">
        <w:tc>
          <w:tcPr>
            <w:tcW w:w="5400" w:type="dxa"/>
          </w:tcPr>
          <w:p w14:paraId="5AC77E28" w14:textId="77777777" w:rsidR="00871990" w:rsidRDefault="006D6688">
            <w:r>
              <w:t>Kaggle notebook file</w:t>
            </w:r>
          </w:p>
        </w:tc>
        <w:tc>
          <w:tcPr>
            <w:tcW w:w="5400" w:type="dxa"/>
          </w:tcPr>
          <w:p w14:paraId="323F9A7A" w14:textId="77777777" w:rsidR="00871990" w:rsidRDefault="006D6688">
            <w:r>
              <w:t>Unit 4 Assessment 5 - Kaggle Notebook - Rob Johnston.ipynb</w:t>
            </w:r>
          </w:p>
        </w:tc>
      </w:tr>
      <w:tr w:rsidR="00871990" w14:paraId="49B11412" w14:textId="77777777">
        <w:tc>
          <w:tcPr>
            <w:tcW w:w="5400" w:type="dxa"/>
          </w:tcPr>
          <w:p w14:paraId="5F478626" w14:textId="77777777" w:rsidR="00871990" w:rsidRDefault="006D6688">
            <w:r>
              <w:t>Python file 1</w:t>
            </w:r>
          </w:p>
        </w:tc>
        <w:tc>
          <w:tcPr>
            <w:tcW w:w="5400" w:type="dxa"/>
          </w:tcPr>
          <w:p w14:paraId="55F240E9" w14:textId="77777777" w:rsidR="00871990" w:rsidRDefault="006D6688">
            <w:r>
              <w:t>Unit 4 Assessment 5 - Iris Training Method 1 Baseline.py</w:t>
            </w:r>
          </w:p>
        </w:tc>
      </w:tr>
      <w:tr w:rsidR="00871990" w14:paraId="42585C33" w14:textId="77777777">
        <w:tc>
          <w:tcPr>
            <w:tcW w:w="5400" w:type="dxa"/>
          </w:tcPr>
          <w:p w14:paraId="295BBFD2" w14:textId="77777777" w:rsidR="00871990" w:rsidRDefault="006D6688">
            <w:r>
              <w:t>Python file 2</w:t>
            </w:r>
          </w:p>
        </w:tc>
        <w:tc>
          <w:tcPr>
            <w:tcW w:w="5400" w:type="dxa"/>
          </w:tcPr>
          <w:p w14:paraId="3FDAA77E" w14:textId="77777777" w:rsidR="00871990" w:rsidRDefault="006D6688">
            <w:r>
              <w:t>Unit 4 Assessment 5 - Iris Training Method 2 Validation Tuning Inference.py</w:t>
            </w:r>
          </w:p>
        </w:tc>
      </w:tr>
      <w:tr w:rsidR="00871990" w14:paraId="5709587B" w14:textId="77777777">
        <w:tc>
          <w:tcPr>
            <w:tcW w:w="5400" w:type="dxa"/>
          </w:tcPr>
          <w:p w14:paraId="52D5D8AF" w14:textId="77777777" w:rsidR="00871990" w:rsidRDefault="006D6688">
            <w:r>
              <w:t>Video walkthrough</w:t>
            </w:r>
          </w:p>
        </w:tc>
        <w:tc>
          <w:tcPr>
            <w:tcW w:w="5400" w:type="dxa"/>
          </w:tcPr>
          <w:p w14:paraId="70E68857" w14:textId="77777777" w:rsidR="00871990" w:rsidRDefault="006D6688">
            <w:r>
              <w:t>Unit 4 Assessment 5 - Video Walkthrough - Rob Johnston.mp4</w:t>
            </w:r>
          </w:p>
        </w:tc>
      </w:tr>
    </w:tbl>
    <w:p w14:paraId="1C944FA9" w14:textId="77777777" w:rsidR="00871990" w:rsidRDefault="006D6688">
      <w:pPr>
        <w:pStyle w:val="Heading1"/>
        <w:pBdr>
          <w:bottom w:val="single" w:sz="4" w:space="0" w:color="D8E2D2"/>
        </w:pBdr>
      </w:pPr>
      <w:r>
        <w:rPr>
          <w:rFonts w:ascii="Aptos Display" w:hAnsi="Aptos Display"/>
        </w:rPr>
        <w:t>Assessment Criteria Covered</w:t>
      </w:r>
    </w:p>
    <w:p w14:paraId="00C0CC3B" w14:textId="77777777" w:rsidR="00871990" w:rsidRDefault="006D6688">
      <w:pPr>
        <w:pStyle w:val="ListBullet"/>
      </w:pPr>
      <w:r>
        <w:rPr>
          <w:sz w:val="20"/>
        </w:rPr>
        <w:t>3.1 Demonstrate ways to train the deep learning model</w:t>
      </w:r>
    </w:p>
    <w:p w14:paraId="7F67B1FF" w14:textId="77777777" w:rsidR="00871990" w:rsidRDefault="006D6688">
      <w:pPr>
        <w:pStyle w:val="ListBullet"/>
      </w:pPr>
      <w:r>
        <w:rPr>
          <w:sz w:val="20"/>
        </w:rPr>
        <w:t>3.2 Demonstrate the use of a validation set for hyperparameter tuning</w:t>
      </w:r>
    </w:p>
    <w:p w14:paraId="4824772D" w14:textId="77777777" w:rsidR="00871990" w:rsidRDefault="006D6688">
      <w:pPr>
        <w:pStyle w:val="ListBullet"/>
      </w:pPr>
      <w:r>
        <w:rPr>
          <w:sz w:val="20"/>
        </w:rPr>
        <w:t>3.3 Demonstrate how to use deep learning for inference</w:t>
      </w:r>
    </w:p>
    <w:p w14:paraId="39FCE22C" w14:textId="77777777" w:rsidR="00871990" w:rsidRDefault="006D6688">
      <w:pPr>
        <w:pStyle w:val="Heading1"/>
        <w:pBdr>
          <w:bottom w:val="single" w:sz="4" w:space="0" w:color="D8E2D2"/>
        </w:pBdr>
      </w:pPr>
      <w:r>
        <w:t>Project Notebook Evidence</w:t>
      </w:r>
    </w:p>
    <w:p w14:paraId="357D903F" w14:textId="77777777" w:rsidR="00871990" w:rsidRDefault="006D6688">
      <w:r>
        <w:t>The project notebook and two Python source files contain the practical training, validation tuning and inference workflow. The first file shows the baseline Iris training route, and the second file shows validation tuning and inference using the selected trained network.</w:t>
      </w:r>
    </w:p>
    <w:p w14:paraId="2D1387B2" w14:textId="77777777" w:rsidR="00871990" w:rsidRDefault="006D6688">
      <w:pPr>
        <w:spacing w:before="100" w:after="160"/>
        <w:ind w:left="198" w:right="198"/>
      </w:pPr>
      <w:r>
        <w:t>Source workflow: load the Iris dataset, train the baseline model, train and tune the second model with a validation set, check the selected model, and run inference on a held-back Iris sample.</w:t>
      </w:r>
    </w:p>
    <w:p w14:paraId="61498417" w14:textId="77777777" w:rsidR="00871990" w:rsidRDefault="006D6688">
      <w:pPr>
        <w:pStyle w:val="Heading1"/>
        <w:pBdr>
          <w:bottom w:val="single" w:sz="4" w:space="0" w:color="D8E2D2"/>
        </w:pBdr>
      </w:pPr>
      <w:r>
        <w:rPr>
          <w:rFonts w:ascii="Aptos Display" w:hAnsi="Aptos Display"/>
        </w:rPr>
        <w:t>Evidence Table</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563"/>
        <w:gridCol w:w="4546"/>
        <w:gridCol w:w="3703"/>
      </w:tblGrid>
      <w:tr w:rsidR="00871990" w14:paraId="0D1868F8" w14:textId="77777777">
        <w:trPr>
          <w:jc w:val="center"/>
        </w:trPr>
        <w:tc>
          <w:tcPr>
            <w:tcW w:w="2200" w:type="dxa"/>
            <w:tcBorders>
              <w:top w:val="single" w:sz="4" w:space="0" w:color="D8E2D2"/>
              <w:left w:val="single" w:sz="4" w:space="0" w:color="D8E2D2"/>
              <w:bottom w:val="single" w:sz="4" w:space="0" w:color="D8E2D2"/>
              <w:right w:val="single" w:sz="4" w:space="0" w:color="D8E2D2"/>
            </w:tcBorders>
            <w:shd w:val="clear" w:color="auto" w:fill="080909"/>
          </w:tcPr>
          <w:p w14:paraId="5C5D4AAF" w14:textId="77777777" w:rsidR="00871990" w:rsidRDefault="006D6688">
            <w:r>
              <w:t>Reference</w:t>
            </w:r>
          </w:p>
        </w:tc>
        <w:tc>
          <w:tcPr>
            <w:tcW w:w="5200" w:type="dxa"/>
            <w:tcBorders>
              <w:top w:val="single" w:sz="4" w:space="0" w:color="D8E2D2"/>
              <w:left w:val="single" w:sz="4" w:space="0" w:color="D8E2D2"/>
              <w:bottom w:val="single" w:sz="4" w:space="0" w:color="D8E2D2"/>
              <w:right w:val="single" w:sz="4" w:space="0" w:color="D8E2D2"/>
            </w:tcBorders>
            <w:shd w:val="clear" w:color="auto" w:fill="080909"/>
          </w:tcPr>
          <w:p w14:paraId="0206FDBC" w14:textId="77777777" w:rsidR="00871990" w:rsidRDefault="006D6688">
            <w:r>
              <w:t>Screenshot</w:t>
            </w:r>
          </w:p>
        </w:tc>
        <w:tc>
          <w:tcPr>
            <w:tcW w:w="5200" w:type="dxa"/>
            <w:tcBorders>
              <w:top w:val="single" w:sz="4" w:space="0" w:color="D8E2D2"/>
              <w:left w:val="single" w:sz="4" w:space="0" w:color="D8E2D2"/>
              <w:bottom w:val="single" w:sz="4" w:space="0" w:color="D8E2D2"/>
              <w:right w:val="single" w:sz="4" w:space="0" w:color="D8E2D2"/>
            </w:tcBorders>
            <w:shd w:val="clear" w:color="auto" w:fill="080909"/>
          </w:tcPr>
          <w:p w14:paraId="6140C6D3" w14:textId="77777777" w:rsidR="00871990" w:rsidRDefault="006D6688">
            <w:r>
              <w:t>Annotation</w:t>
            </w:r>
          </w:p>
        </w:tc>
      </w:tr>
      <w:tr w:rsidR="00871990" w14:paraId="507F7EDC" w14:textId="77777777">
        <w:trPr>
          <w:jc w:val="center"/>
        </w:trPr>
        <w:tc>
          <w:tcPr>
            <w:tcW w:w="3600" w:type="dxa"/>
          </w:tcPr>
          <w:p w14:paraId="7C7FB42D" w14:textId="77777777" w:rsidR="00871990" w:rsidRDefault="006D6688">
            <w:r>
              <w:t>1 - Video opening statement</w:t>
            </w:r>
          </w:p>
        </w:tc>
        <w:tc>
          <w:tcPr>
            <w:tcW w:w="3600" w:type="dxa"/>
          </w:tcPr>
          <w:p w14:paraId="4A302A7E" w14:textId="77777777" w:rsidR="00871990" w:rsidRDefault="006D6688">
            <w:r>
              <w:drawing>
                <wp:inline xmlns:a="http://schemas.openxmlformats.org/drawingml/2006/main" xmlns:pic="http://schemas.openxmlformats.org/drawingml/2006/picture">
                  <wp:extent cx="2788920" cy="1568768"/>
                  <wp:docPr id="47" name="Picture 47"/>
                  <wp:cNvGraphicFramePr>
                    <a:graphicFrameLocks noChangeAspect="1"/>
                  </wp:cNvGraphicFramePr>
                  <a:graphic>
                    <a:graphicData uri="http://schemas.openxmlformats.org/drawingml/2006/picture">
                      <pic:pic>
                        <pic:nvPicPr>
                          <pic:cNvPr id="0" name="video_opening_frame.png"/>
                          <pic:cNvPicPr/>
                        </pic:nvPicPr>
                        <pic:blipFill>
                          <a:blip r:embed="rId25"/>
                          <a:stretch>
                            <a:fillRect/>
                          </a:stretch>
                        </pic:blipFill>
                        <pic:spPr>
                          <a:xfrm>
                            <a:off x="0" y="0"/>
                            <a:ext cx="2788920" cy="1568768"/>
                          </a:xfrm>
                          <a:prstGeom prst="rect"/>
                        </pic:spPr>
                      </pic:pic>
                    </a:graphicData>
                  </a:graphic>
                </wp:inline>
              </w:drawing>
            </w:r>
          </w:p>
        </w:tc>
        <w:tc>
          <w:tcPr>
            <w:tcW w:w="3600" w:type="dxa"/>
          </w:tcPr>
          <w:p w14:paraId="34DAFF43" w14:textId="77777777" w:rsidR="00871990" w:rsidRDefault="006D6688">
            <w:r>
              <w:t>This screenshot shows the corrected video walkthrough opening frame. It is labelled as Unit 4 Lesson 5 - Project, not as a separate version. The frame states that the evidence covers criteria 3.1, 3.2 and 3.3 and that the data source is the Iris dataset supplied through scikit-learn.</w:t>
            </w:r>
          </w:p>
        </w:tc>
      </w:tr>
      <w:tr w:rsidR="00871990" w14:paraId="14D7CB4C" w14:textId="77777777">
        <w:trPr>
          <w:jc w:val="center"/>
        </w:trPr>
        <w:tc>
          <w:tcPr>
            <w:tcW w:w="3600" w:type="dxa"/>
          </w:tcPr>
          <w:p w14:paraId="4632AFBD" w14:textId="77777777" w:rsidR="00871990" w:rsidRDefault="006D6688">
            <w:r>
              <w:lastRenderedPageBreak/>
              <w:t>2 - 3.1 method 1 source</w:t>
            </w:r>
          </w:p>
        </w:tc>
        <w:tc>
          <w:tcPr>
            <w:tcW w:w="3600" w:type="dxa"/>
          </w:tcPr>
          <w:p w14:paraId="218CBC21" w14:textId="77777777" w:rsidR="00871990" w:rsidRDefault="006D6688">
            <w:r>
              <w:rPr>
                <w:noProof/>
              </w:rPr>
              <w:drawing>
                <wp:inline distT="0" distB="0" distL="0" distR="0" wp14:anchorId="75AA6DA1" wp14:editId="263CB8B8">
                  <wp:extent cx="2148840" cy="1432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ng"/>
                          <pic:cNvPicPr/>
                        </pic:nvPicPr>
                        <pic:blipFill>
                          <a:blip r:embed="rId10"/>
                          <a:stretch>
                            <a:fillRect/>
                          </a:stretch>
                        </pic:blipFill>
                        <pic:spPr>
                          <a:xfrm>
                            <a:off x="0" y="0"/>
                            <a:ext cx="2148840" cy="1432560"/>
                          </a:xfrm>
                          <a:prstGeom prst="rect">
                            <a:avLst/>
                          </a:prstGeom>
                        </pic:spPr>
                      </pic:pic>
                    </a:graphicData>
                  </a:graphic>
                </wp:inline>
              </w:drawing>
            </w:r>
          </w:p>
        </w:tc>
        <w:tc>
          <w:tcPr>
            <w:tcW w:w="3600" w:type="dxa"/>
          </w:tcPr>
          <w:p w14:paraId="2F1A08FE" w14:textId="77777777" w:rsidR="00871990" w:rsidRDefault="006D6688">
            <w:r>
              <w:t>This screenshot shows the first Python training route. The code loads the Iris dataset, splits the data, scales the input features, creates a baseline neural network and trains it using Adam and cross-entropy loss. This demonstrates one practical way to train a deep learning model for criterion 3.1.</w:t>
            </w:r>
          </w:p>
        </w:tc>
      </w:tr>
      <w:tr w:rsidR="00871990" w14:paraId="2903F4CC" w14:textId="77777777">
        <w:trPr>
          <w:jc w:val="center"/>
        </w:trPr>
        <w:tc>
          <w:tcPr>
            <w:tcW w:w="3600" w:type="dxa"/>
          </w:tcPr>
          <w:p w14:paraId="359EDFFA" w14:textId="77777777" w:rsidR="00871990" w:rsidRDefault="006D6688">
            <w:r>
              <w:t>3 - 3.1 method 1 output</w:t>
            </w:r>
          </w:p>
        </w:tc>
        <w:tc>
          <w:tcPr>
            <w:tcW w:w="3600" w:type="dxa"/>
          </w:tcPr>
          <w:p w14:paraId="2B034A98" w14:textId="77777777" w:rsidR="00871990" w:rsidRDefault="006D6688">
            <w:r>
              <w:rPr>
                <w:noProof/>
              </w:rPr>
              <w:drawing>
                <wp:inline distT="0" distB="0" distL="0" distR="0" wp14:anchorId="02872ECF" wp14:editId="171B6503">
                  <wp:extent cx="2148840" cy="11938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ng"/>
                          <pic:cNvPicPr/>
                        </pic:nvPicPr>
                        <pic:blipFill>
                          <a:blip r:embed="rId11"/>
                          <a:stretch>
                            <a:fillRect/>
                          </a:stretch>
                        </pic:blipFill>
                        <pic:spPr>
                          <a:xfrm>
                            <a:off x="0" y="0"/>
                            <a:ext cx="2148840" cy="1193800"/>
                          </a:xfrm>
                          <a:prstGeom prst="rect">
                            <a:avLst/>
                          </a:prstGeom>
                        </pic:spPr>
                      </pic:pic>
                    </a:graphicData>
                  </a:graphic>
                </wp:inline>
              </w:drawing>
            </w:r>
          </w:p>
        </w:tc>
        <w:tc>
          <w:tcPr>
            <w:tcW w:w="3600" w:type="dxa"/>
          </w:tcPr>
          <w:p w14:paraId="38517BB7" w14:textId="77777777" w:rsidR="00871990" w:rsidRDefault="006D6688">
            <w:r>
              <w:t>This screenshot shows the baseline training output as a loss curve. It provides visual evidence that the model is learning from the Iris data over the training epochs. The output is used as evidence because it shows measurable training behaviour instead of only showing static source code.</w:t>
            </w:r>
          </w:p>
        </w:tc>
      </w:tr>
      <w:tr w:rsidR="00871990" w14:paraId="091DB110" w14:textId="77777777">
        <w:trPr>
          <w:jc w:val="center"/>
        </w:trPr>
        <w:tc>
          <w:tcPr>
            <w:tcW w:w="3600" w:type="dxa"/>
          </w:tcPr>
          <w:p w14:paraId="17D2FD5E" w14:textId="77777777" w:rsidR="00871990" w:rsidRDefault="006D6688">
            <w:r>
              <w:t>4 - 3.1 method 2 source</w:t>
            </w:r>
          </w:p>
        </w:tc>
        <w:tc>
          <w:tcPr>
            <w:tcW w:w="3600" w:type="dxa"/>
          </w:tcPr>
          <w:p w14:paraId="144ECF06" w14:textId="77777777" w:rsidR="00871990" w:rsidRDefault="006D6688">
            <w:r>
              <w:rPr>
                <w:noProof/>
              </w:rPr>
              <w:drawing>
                <wp:inline distT="0" distB="0" distL="0" distR="0" wp14:anchorId="10FEE535" wp14:editId="1DABE6D1">
                  <wp:extent cx="2148840" cy="143256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ng"/>
                          <pic:cNvPicPr/>
                        </pic:nvPicPr>
                        <pic:blipFill>
                          <a:blip r:embed="rId12"/>
                          <a:stretch>
                            <a:fillRect/>
                          </a:stretch>
                        </pic:blipFill>
                        <pic:spPr>
                          <a:xfrm>
                            <a:off x="0" y="0"/>
                            <a:ext cx="2148840" cy="1432560"/>
                          </a:xfrm>
                          <a:prstGeom prst="rect">
                            <a:avLst/>
                          </a:prstGeom>
                        </pic:spPr>
                      </pic:pic>
                    </a:graphicData>
                  </a:graphic>
                </wp:inline>
              </w:drawing>
            </w:r>
          </w:p>
        </w:tc>
        <w:tc>
          <w:tcPr>
            <w:tcW w:w="3600" w:type="dxa"/>
          </w:tcPr>
          <w:p w14:paraId="2E68E4C9" w14:textId="77777777" w:rsidR="00871990" w:rsidRDefault="006D6688">
            <w:r>
              <w:t>This screenshot shows the second Python training route. It uses the Iris data again but compares different hidden-size and learning-rate settings. This is a separate model-training route and supports the requirement to demonstrate ways to train a deep learning model rather than only one fixed run.</w:t>
            </w:r>
          </w:p>
        </w:tc>
      </w:tr>
      <w:tr w:rsidR="00871990" w14:paraId="1D7CF46A" w14:textId="77777777">
        <w:trPr>
          <w:jc w:val="center"/>
        </w:trPr>
        <w:tc>
          <w:tcPr>
            <w:tcW w:w="3600" w:type="dxa"/>
          </w:tcPr>
          <w:p w14:paraId="531E7593" w14:textId="77777777" w:rsidR="00871990" w:rsidRDefault="006D6688">
            <w:r>
              <w:t>5 - 3.2 validation tuning</w:t>
            </w:r>
          </w:p>
        </w:tc>
        <w:tc>
          <w:tcPr>
            <w:tcW w:w="3600" w:type="dxa"/>
          </w:tcPr>
          <w:p w14:paraId="52915C2C" w14:textId="77777777" w:rsidR="00871990" w:rsidRDefault="006D6688">
            <w:r>
              <w:rPr>
                <w:noProof/>
              </w:rPr>
              <w:drawing>
                <wp:inline distT="0" distB="0" distL="0" distR="0" wp14:anchorId="66C29B1E" wp14:editId="52C5BAC5">
                  <wp:extent cx="2148840" cy="11665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ng"/>
                          <pic:cNvPicPr/>
                        </pic:nvPicPr>
                        <pic:blipFill>
                          <a:blip r:embed="rId13"/>
                          <a:stretch>
                            <a:fillRect/>
                          </a:stretch>
                        </pic:blipFill>
                        <pic:spPr>
                          <a:xfrm>
                            <a:off x="0" y="0"/>
                            <a:ext cx="2148840" cy="1166513"/>
                          </a:xfrm>
                          <a:prstGeom prst="rect">
                            <a:avLst/>
                          </a:prstGeom>
                        </pic:spPr>
                      </pic:pic>
                    </a:graphicData>
                  </a:graphic>
                </wp:inline>
              </w:drawing>
            </w:r>
          </w:p>
        </w:tc>
        <w:tc>
          <w:tcPr>
            <w:tcW w:w="3600" w:type="dxa"/>
          </w:tcPr>
          <w:p w14:paraId="2D89E0AC" w14:textId="77777777" w:rsidR="00871990" w:rsidRDefault="006D6688">
            <w:r>
              <w:t>This screenshot shows the validation-set hyperparameter tuning table. The model configurations are compared using validation loss before the final held-back test data is used. This directly supports criterion 3.2 because the validation set is being used to choose the model configuration.</w:t>
            </w:r>
          </w:p>
        </w:tc>
      </w:tr>
      <w:tr w:rsidR="00871990" w14:paraId="5C7D33CA" w14:textId="77777777">
        <w:trPr>
          <w:jc w:val="center"/>
        </w:trPr>
        <w:tc>
          <w:tcPr>
            <w:tcW w:w="3600" w:type="dxa"/>
          </w:tcPr>
          <w:p w14:paraId="5DB93663" w14:textId="77777777" w:rsidR="00871990" w:rsidRDefault="006D6688">
            <w:r>
              <w:t>6 - selected tuned model output</w:t>
            </w:r>
          </w:p>
        </w:tc>
        <w:tc>
          <w:tcPr>
            <w:tcW w:w="3600" w:type="dxa"/>
          </w:tcPr>
          <w:p w14:paraId="2568506E" w14:textId="77777777" w:rsidR="00871990" w:rsidRDefault="006D6688">
            <w:r>
              <w:rPr>
                <w:noProof/>
              </w:rPr>
              <w:drawing>
                <wp:inline distT="0" distB="0" distL="0" distR="0" wp14:anchorId="069AEE7D" wp14:editId="00BBD980">
                  <wp:extent cx="2148840" cy="1193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ng"/>
                          <pic:cNvPicPr/>
                        </pic:nvPicPr>
                        <pic:blipFill>
                          <a:blip r:embed="rId14"/>
                          <a:stretch>
                            <a:fillRect/>
                          </a:stretch>
                        </pic:blipFill>
                        <pic:spPr>
                          <a:xfrm>
                            <a:off x="0" y="0"/>
                            <a:ext cx="2148840" cy="1193800"/>
                          </a:xfrm>
                          <a:prstGeom prst="rect">
                            <a:avLst/>
                          </a:prstGeom>
                        </pic:spPr>
                      </pic:pic>
                    </a:graphicData>
                  </a:graphic>
                </wp:inline>
              </w:drawing>
            </w:r>
          </w:p>
        </w:tc>
        <w:tc>
          <w:tcPr>
            <w:tcW w:w="3600" w:type="dxa"/>
          </w:tcPr>
          <w:p w14:paraId="2DE244FC" w14:textId="77777777" w:rsidR="00871990" w:rsidRDefault="006D6688">
            <w:r>
              <w:t>This screenshot shows the training curve for the selected tuned model. It proves that the tuned route has its own training evidence and is not just a written explanation. The selected model is then used for final checking and inference after the validation comparison has been completed.</w:t>
            </w:r>
          </w:p>
        </w:tc>
      </w:tr>
      <w:tr w:rsidR="00871990" w14:paraId="7A1646D7" w14:textId="77777777">
        <w:trPr>
          <w:jc w:val="center"/>
        </w:trPr>
        <w:tc>
          <w:tcPr>
            <w:tcW w:w="3600" w:type="dxa"/>
          </w:tcPr>
          <w:p w14:paraId="4A38A7B8" w14:textId="77777777" w:rsidR="00871990" w:rsidRDefault="006D6688">
            <w:r>
              <w:lastRenderedPageBreak/>
              <w:t>7 - final test checking</w:t>
            </w:r>
          </w:p>
        </w:tc>
        <w:tc>
          <w:tcPr>
            <w:tcW w:w="3600" w:type="dxa"/>
          </w:tcPr>
          <w:p w14:paraId="7A8727CA" w14:textId="77777777" w:rsidR="00871990" w:rsidRDefault="006D6688">
            <w:r>
              <w:rPr>
                <w:noProof/>
              </w:rPr>
              <w:drawing>
                <wp:inline distT="0" distB="0" distL="0" distR="0" wp14:anchorId="4193BDCB" wp14:editId="5BE4FAB9">
                  <wp:extent cx="2148840" cy="181824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ng"/>
                          <pic:cNvPicPr/>
                        </pic:nvPicPr>
                        <pic:blipFill>
                          <a:blip r:embed="rId15"/>
                          <a:stretch>
                            <a:fillRect/>
                          </a:stretch>
                        </pic:blipFill>
                        <pic:spPr>
                          <a:xfrm>
                            <a:off x="0" y="0"/>
                            <a:ext cx="2148840" cy="1818249"/>
                          </a:xfrm>
                          <a:prstGeom prst="rect">
                            <a:avLst/>
                          </a:prstGeom>
                        </pic:spPr>
                      </pic:pic>
                    </a:graphicData>
                  </a:graphic>
                </wp:inline>
              </w:drawing>
            </w:r>
          </w:p>
        </w:tc>
        <w:tc>
          <w:tcPr>
            <w:tcW w:w="3600" w:type="dxa"/>
          </w:tcPr>
          <w:p w14:paraId="2E0E6A71" w14:textId="77777777" w:rsidR="00871990" w:rsidRDefault="006D6688">
            <w:r>
              <w:t>This screenshot shows the confusion matrix for the selected trained network. It compares actual Iris classes against predicted classes on the held-back test data. This supports the final checking stage after validation tuning and shows the model performance across setosa, versicolor and virginica.</w:t>
            </w:r>
          </w:p>
        </w:tc>
      </w:tr>
      <w:tr w:rsidR="00871990" w14:paraId="0D3BC0EB" w14:textId="77777777">
        <w:trPr>
          <w:jc w:val="center"/>
        </w:trPr>
        <w:tc>
          <w:tcPr>
            <w:tcW w:w="3600" w:type="dxa"/>
          </w:tcPr>
          <w:p w14:paraId="43A8A57C" w14:textId="77777777" w:rsidR="00871990" w:rsidRDefault="006D6688">
            <w:r>
              <w:t>8 - 3.3 inference result</w:t>
            </w:r>
          </w:p>
        </w:tc>
        <w:tc>
          <w:tcPr>
            <w:tcW w:w="3600" w:type="dxa"/>
          </w:tcPr>
          <w:p w14:paraId="37E157CB" w14:textId="77777777" w:rsidR="00871990" w:rsidRDefault="006D6688">
            <w:r>
              <w:rPr>
                <w:noProof/>
              </w:rPr>
              <w:drawing>
                <wp:inline distT="0" distB="0" distL="0" distR="0" wp14:anchorId="7A7378AD" wp14:editId="3AE96D26">
                  <wp:extent cx="2148840" cy="12640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ng"/>
                          <pic:cNvPicPr/>
                        </pic:nvPicPr>
                        <pic:blipFill>
                          <a:blip r:embed="rId16"/>
                          <a:stretch>
                            <a:fillRect/>
                          </a:stretch>
                        </pic:blipFill>
                        <pic:spPr>
                          <a:xfrm>
                            <a:off x="0" y="0"/>
                            <a:ext cx="2148840" cy="1264024"/>
                          </a:xfrm>
                          <a:prstGeom prst="rect">
                            <a:avLst/>
                          </a:prstGeom>
                        </pic:spPr>
                      </pic:pic>
                    </a:graphicData>
                  </a:graphic>
                </wp:inline>
              </w:drawing>
            </w:r>
          </w:p>
        </w:tc>
        <w:tc>
          <w:tcPr>
            <w:tcW w:w="3600" w:type="dxa"/>
          </w:tcPr>
          <w:p w14:paraId="5AF1E71A" w14:textId="77777777" w:rsidR="00871990" w:rsidRDefault="006D6688">
            <w:r>
              <w:t>This screenshot shows inference for criterion 3.3. A held-back Iris sample is passed into the trained model, and the output probabilities are used to select the predicted class. This demonstrates that the trained model can be used after training to make a prediction from new input data.</w:t>
            </w:r>
          </w:p>
        </w:tc>
      </w:tr>
      <w:tr w:rsidR="00871990" w14:paraId="06EBC4BC" w14:textId="77777777">
        <w:trPr>
          <w:jc w:val="center"/>
        </w:trPr>
        <w:tc>
          <w:tcPr>
            <w:tcW w:w="3600" w:type="dxa"/>
          </w:tcPr>
          <w:p w14:paraId="48649D23" w14:textId="77777777" w:rsidR="00871990" w:rsidRDefault="006D6688">
            <w:r>
              <w:t>9 - links and files</w:t>
            </w:r>
          </w:p>
        </w:tc>
        <w:tc>
          <w:tcPr>
            <w:tcW w:w="3600" w:type="dxa"/>
          </w:tcPr>
          <w:p w14:paraId="56ED102B" w14:textId="77777777" w:rsidR="00871990" w:rsidRDefault="006D6688">
            <w:r>
              <w:rPr>
                <w:noProof/>
              </w:rPr>
              <w:drawing>
                <wp:inline distT="0" distB="0" distL="0" distR="0" wp14:anchorId="280D1EA7" wp14:editId="1A5DA9F6">
                  <wp:extent cx="2148840" cy="128930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png"/>
                          <pic:cNvPicPr/>
                        </pic:nvPicPr>
                        <pic:blipFill>
                          <a:blip r:embed="rId17"/>
                          <a:stretch>
                            <a:fillRect/>
                          </a:stretch>
                        </pic:blipFill>
                        <pic:spPr>
                          <a:xfrm>
                            <a:off x="0" y="0"/>
                            <a:ext cx="2148840" cy="1289304"/>
                          </a:xfrm>
                          <a:prstGeom prst="rect">
                            <a:avLst/>
                          </a:prstGeom>
                        </pic:spPr>
                      </pic:pic>
                    </a:graphicData>
                  </a:graphic>
                </wp:inline>
              </w:drawing>
            </w:r>
          </w:p>
        </w:tc>
        <w:tc>
          <w:tcPr>
            <w:tcW w:w="3600" w:type="dxa"/>
          </w:tcPr>
          <w:p w14:paraId="5F923443" w14:textId="77777777" w:rsidR="00871990" w:rsidRDefault="006D6688">
            <w:r>
              <w:t>This screenshot records the live Kaggle notebook URL, the GitHub folder and the Iris dataset reference. These links connect the submitted documents to the hosted notebook and source files, so the assessor can follow the evidence without needing loose screenshots uploaded separately.</w:t>
            </w:r>
          </w:p>
        </w:tc>
      </w:tr>
    </w:tbl>
    <w:p w14:paraId="1DE72456" w14:textId="77777777" w:rsidR="006D6688" w:rsidRDefault="006D6688"/>
    <w:sectPr w:rsidR="006D6688" w:rsidSect="00034616">
      <w:headerReference w:type="default" r:id="rId18"/>
      <w:footerReference w:type="default" r:id="rId19"/>
      <w:headerReference w:type="first" r:id="rId24"/>
      <w:pgSz w:w="12240" w:h="15840"/>
      <w:pgMar w:top="765" w:right="822" w:bottom="765" w:left="822" w:header="312"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AA0E0" w14:textId="77777777" w:rsidR="006D6688" w:rsidRDefault="006D6688">
      <w:pPr>
        <w:spacing w:after="0" w:line="240" w:lineRule="auto"/>
      </w:pPr>
      <w:r>
        <w:separator/>
      </w:r>
    </w:p>
  </w:endnote>
  <w:endnote w:type="continuationSeparator" w:id="0">
    <w:p w14:paraId="2D0ADC5D" w14:textId="77777777" w:rsidR="006D6688" w:rsidRDefault="006D66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8E0C7" w14:textId="77777777" w:rsidR="00871990" w:rsidRDefault="006D6688">
    <w:pPr>
      <w:pStyle w:val="Footer"/>
      <w:jc w:val="center"/>
    </w:pPr>
    <w:r>
      <w:rPr>
        <w:color w:val="566060"/>
        <w:sz w:val="15"/>
      </w:rPr>
      <w:t xml:space="preserve">OG Web.site | www.og-web.site | OG-Website GitHub | Page </w:t>
    </w:r>
    <w:r>
      <w:rPr>
        <w:color w:val="566060"/>
        <w:sz w:val="15"/>
      </w:rPr>
      <w:fldChar w:fldCharType="begin"/>
    </w:r>
    <w:r>
      <w:rPr>
        <w:color w:val="566060"/>
        <w:sz w:val="15"/>
      </w:rPr>
      <w:instrText>PAGE</w:instrText>
    </w:r>
    <w:r w:rsidR="008A2347">
      <w:rPr>
        <w:color w:val="566060"/>
        <w:sz w:val="15"/>
      </w:rPr>
      <w:fldChar w:fldCharType="separate"/>
    </w:r>
    <w:r w:rsidR="008A2347">
      <w:rPr>
        <w:noProof/>
        <w:color w:val="566060"/>
        <w:sz w:val="15"/>
      </w:rPr>
      <w:t>1</w:t>
    </w:r>
    <w:r>
      <w:rPr>
        <w:color w:val="56606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4FAA4" w14:textId="77777777" w:rsidR="006D6688" w:rsidRDefault="006D6688">
      <w:pPr>
        <w:spacing w:after="0" w:line="240" w:lineRule="auto"/>
      </w:pPr>
      <w:r>
        <w:separator/>
      </w:r>
    </w:p>
  </w:footnote>
  <w:footnote w:type="continuationSeparator" w:id="0">
    <w:p w14:paraId="4CFD87A1" w14:textId="77777777" w:rsidR="006D6688" w:rsidRDefault="006D66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0EB6" w14:textId="77777777" w:rsidR="00871990" w:rsidRDefault="00871990">
    <w:pPr>
      <w:pStyle w:val="Header"/>
    </w:pPr>
    <w:r/>
    <w:r>
      <w:drawing>
        <wp:inline xmlns:a="http://schemas.openxmlformats.org/drawingml/2006/main" xmlns:pic="http://schemas.openxmlformats.org/drawingml/2006/picture">
          <wp:extent cx="1234440" cy="599387"/>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234440" cy="599387"/>
                  </a:xfrm>
                  <a:prstGeom prst="rect"/>
                </pic:spPr>
              </pic:pic>
            </a:graphicData>
          </a:graphic>
        </wp:inline>
      </w:drawing>
    </w:r>
  </w:p>
  <w:tbl>
    <w:tblPr>
      <w:tblW w:w="0" w:type="auto"/>
      <w:tblLayout w:type="fixed"/>
      <w:tblLook w:val="04A0" w:firstRow="1" w:lastRow="0" w:firstColumn="1" w:lastColumn="0" w:noHBand="0" w:noVBand="1"/>
    </w:tblPr>
    <w:tblGrid>
      <w:gridCol w:w="5040"/>
      <w:gridCol w:w="5040"/>
    </w:tblGrid>
    <w:tr w:rsidR="00871990" w14:paraId="5D8FE61C" w14:textId="77777777">
      <w:tc>
        <w:tcPr>
          <w:tcW w:w="5040" w:type="dxa"/>
        </w:tcPr>
        <w:p w14:paraId="084B1478" w14:textId="0902DDCF" w:rsidR="00871990" w:rsidRDefault="00871990"/>
      </w:tc>
      <w:tc>
        <w:tcPr>
          <w:tcW w:w="5040" w:type="dxa"/>
        </w:tcPr>
        <w:p w14:paraId="435CE37C" w14:textId="77777777" w:rsidR="00871990" w:rsidRDefault="006D6688">
          <w:pPr>
            <w:pBdr>
              <w:bottom w:val="single" w:sz="4" w:space="0" w:color="D8E2D2"/>
            </w:pBdr>
            <w:jc w:val="right"/>
          </w:pPr>
          <w:r>
            <w:rPr>
              <w:b/>
              <w:color w:val="566060"/>
              <w:sz w:val="15"/>
            </w:rPr>
            <w:t>AI PROGRAMMING / GITHUB EVIDENCE PACK</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drawing>
        <wp:inline xmlns:a="http://schemas.openxmlformats.org/drawingml/2006/main" xmlns:pic="http://schemas.openxmlformats.org/drawingml/2006/picture">
          <wp:extent cx="1234440" cy="599387"/>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234440" cy="599387"/>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0563557">
    <w:abstractNumId w:val="8"/>
  </w:num>
  <w:num w:numId="2" w16cid:durableId="1357930328">
    <w:abstractNumId w:val="6"/>
  </w:num>
  <w:num w:numId="3" w16cid:durableId="477115939">
    <w:abstractNumId w:val="5"/>
  </w:num>
  <w:num w:numId="4" w16cid:durableId="1391923360">
    <w:abstractNumId w:val="4"/>
  </w:num>
  <w:num w:numId="5" w16cid:durableId="2114857411">
    <w:abstractNumId w:val="7"/>
  </w:num>
  <w:num w:numId="6" w16cid:durableId="677542379">
    <w:abstractNumId w:val="3"/>
  </w:num>
  <w:num w:numId="7" w16cid:durableId="622033796">
    <w:abstractNumId w:val="2"/>
  </w:num>
  <w:num w:numId="8" w16cid:durableId="778719669">
    <w:abstractNumId w:val="1"/>
  </w:num>
  <w:num w:numId="9" w16cid:durableId="952710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6688"/>
    <w:rsid w:val="00871990"/>
    <w:rsid w:val="008A2347"/>
    <w:rsid w:val="0097112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FC9FB78"/>
  <w14:defaultImageDpi w14:val="300"/>
  <w15:docId w15:val="{05AA7FF7-5E3F-45DC-8E42-1EB98F6E4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1C2020"/>
      <w:sz w:val="19"/>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8090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65F2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b/>
      <w:color w:val="08090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eader" Target="header2.xml"/><Relationship Id="rId25"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893</Words>
  <Characters>5096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Assessment 5 - SS Evidence Collection - Rob Johnston</dc:title>
  <dc:subject>College GitHub evidence pack branded with OG Web.site templates</dc:subject>
  <dc:creator>Rob Johnston</dc:creator>
  <cp:keywords/>
  <dc:description>Generated from the original college evidence pack using OG Web.site project assets and document styling.</dc:description>
  <cp:lastModifiedBy>WoB BoB</cp:lastModifiedBy>
  <cp:revision>2</cp:revision>
  <dcterms:created xsi:type="dcterms:W3CDTF">2013-12-23T23:15:00Z</dcterms:created>
  <dcterms:modified xsi:type="dcterms:W3CDTF">2026-07-02T11:33:00Z</dcterms:modified>
  <cp:category/>
</cp:coreProperties>
</file>