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CaptionedFigure"/>
      </w:pPr>
      <w:r>
        <w:drawing>
          <wp:inline>
            <wp:extent cx="5334000" cy="2443744"/>
            <wp:effectExtent b="0" l="0" r="0" t="0"/>
            <wp:docPr descr="1979-2025 Auswahl der Meer-Eis Bedeckung in der Arkt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p>
    <w:p>
      <w:pPr>
        <w:pStyle w:val="ImageCaption"/>
      </w:pPr>
      <w:r>
        <w:t xml:space="preserve">1979-2025 Auswahl der Meer-Eis Bedeckung in der Arktis</w:t>
      </w:r>
    </w:p>
    <w:bookmarkEnd w:id="23"/>
    <w:bookmarkStart w:id="24"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4"/>
    <w:bookmarkStart w:id="37"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6"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5"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5"/>
    <w:bookmarkEnd w:id="26"/>
    <w:bookmarkStart w:id="28"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7"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7"/>
    <w:bookmarkEnd w:id="28"/>
    <w:bookmarkStart w:id="29"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9"/>
    <w:bookmarkStart w:id="30"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30"/>
    <w:bookmarkStart w:id="31"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1"/>
    <w:bookmarkStart w:id="32"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2"/>
    <w:bookmarkStart w:id="36" w:name="material"/>
    <w:p>
      <w:pPr>
        <w:pStyle w:val="Heading2"/>
      </w:pPr>
      <w:r>
        <w:t xml:space="preserve">Material</w:t>
      </w:r>
    </w:p>
    <w:bookmarkStart w:id="34" w:name="material-1-2"/>
    <w:p>
      <w:pPr>
        <w:pStyle w:val="Heading3"/>
      </w:pPr>
      <w:r>
        <w:t xml:space="preserve">Material 1 + 2</w:t>
      </w:r>
    </w:p>
    <w:p>
      <w:pPr>
        <w:pStyle w:val="FirstParagraph"/>
      </w:pPr>
      <w:r>
        <w:t xml:space="preserve">Download</w:t>
      </w:r>
      <w:r>
        <w:t xml:space="preserve"> </w:t>
      </w:r>
      <w:hyperlink r:id="rId33">
        <w:r>
          <w:rPr>
            <w:rStyle w:val="Hyperlink"/>
          </w:rPr>
          <w:t xml:space="preserve">Arktik-Eisbedeckung</w:t>
        </w:r>
      </w:hyperlink>
    </w:p>
    <w:bookmarkEnd w:id="34"/>
    <w:bookmarkStart w:id="35"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2026-06-09T05:43:44Z</dcterms:created>
  <dcterms:modified xsi:type="dcterms:W3CDTF">2026-06-09T05:43:44Z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