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3"/>
      </w:pPr>
      <w:r>
        <w:t>Themenfelder &amp; Raumbezug – Übersicht (mit Terminen)</w:t>
      </w:r>
    </w:p>
    <w:tbl>
      <w:tblPr>
        <w:tblStyle w:val="TableGrid"/>
        <w:name w:val="Tabelle1"/>
        <w:tabOrder w:val="0"/>
        <w:jc w:val="left"/>
        <w:tblInd w:w="0" w:type="dxa"/>
        <w:tblW w:w="13572" w:type="dxa"/>
        <w:tblLook w:val="04A0" w:firstRow="1" w:lastRow="0" w:firstColumn="1" w:lastColumn="0" w:noHBand="0" w:noVBand="1"/>
      </w:tblPr>
      <w:tblGrid>
        <w:gridCol w:w="1526"/>
        <w:gridCol w:w="3004"/>
        <w:gridCol w:w="3943"/>
        <w:gridCol w:w="5099"/>
      </w:tblGrid>
      <w:tr>
        <w:trPr>
          <w:cantSplit w:val="0"/>
          <w:trHeight w:val="0" w:hRule="auto"/>
        </w:trPr>
        <w:tc>
          <w:tcPr>
            <w:tcW w:w="1526" w:type="dxa"/>
            <w:vAlign w:val="center"/>
            <w:tmTcPr id="1745480283" protected="0"/>
          </w:tcPr>
          <w:p>
            <w:pPr>
              <w:spacing/>
              <w:jc w:val="left"/>
            </w:pPr>
            <w:r>
              <w:t>Datum</w:t>
            </w:r>
          </w:p>
        </w:tc>
        <w:tc>
          <w:tcPr>
            <w:tcW w:w="3004" w:type="dxa"/>
            <w:tmTcPr id="1745480283" protected="0"/>
          </w:tcPr>
          <w:p>
            <w:pPr/>
            <w:r>
              <w:t>Thema</w:t>
            </w:r>
          </w:p>
        </w:tc>
        <w:tc>
          <w:tcPr>
            <w:tcW w:w="3943" w:type="dxa"/>
            <w:tmTcPr id="1745480283" protected="0"/>
          </w:tcPr>
          <w:p>
            <w:pPr/>
            <w:r>
              <w:t>Raumbezug (Lernort)</w:t>
            </w:r>
          </w:p>
        </w:tc>
        <w:tc>
          <w:tcPr>
            <w:tcW w:w="5099" w:type="dxa"/>
            <w:tmTcPr id="1745480283" protected="0"/>
          </w:tcPr>
          <w:p>
            <w:pPr/>
            <w:r>
              <w:t>Mögliche Fragestellungen</w:t>
            </w:r>
          </w:p>
        </w:tc>
      </w:tr>
      <w:tr>
        <w:trPr>
          <w:cantSplit w:val="0"/>
          <w:trHeight w:val="0" w:hRule="auto"/>
        </w:trPr>
        <w:tc>
          <w:tcPr>
            <w:tcW w:w="1526" w:type="dxa"/>
            <w:vAlign w:val="center"/>
            <w:tmTcPr id="1745480283" protected="0"/>
          </w:tcPr>
          <w:p>
            <w:pPr>
              <w:spacing w:after="240"/>
              <w:jc w:val="left"/>
            </w:pPr>
            <w:r>
              <w:t>08.05.2025</w:t>
            </w:r>
          </w:p>
        </w:tc>
        <w:tc>
          <w:tcPr>
            <w:tcW w:w="3004" w:type="dxa"/>
            <w:tmTcPr id="1745480283" protected="0"/>
          </w:tcPr>
          <w:p>
            <w:pPr>
              <w:spacing w:after="240"/>
            </w:pPr>
            <w:r>
              <w:t>Urbane Hitzeinseln</w:t>
            </w:r>
          </w:p>
        </w:tc>
        <w:tc>
          <w:tcPr>
            <w:tcW w:w="3943" w:type="dxa"/>
            <w:tmTcPr id="1745480283" protected="0"/>
          </w:tcPr>
          <w:p>
            <w:pPr>
              <w:spacing w:after="240"/>
            </w:pPr>
            <w:r>
              <w:t>Versiegelte Schulhöfe, Wohnstraßen ohne Begrünung, aufgeheizte Plätze</w:t>
            </w:r>
          </w:p>
        </w:tc>
        <w:tc>
          <w:tcPr>
            <w:tcW w:w="5099" w:type="dxa"/>
            <w:tmTcPr id="1745480283" protected="0"/>
          </w:tcPr>
          <w:p>
            <w:pPr>
              <w:spacing w:after="240"/>
            </w:pPr>
            <w:r>
              <w:t>Wie unterscheiden sich Oberflächentemperaturen? Welche Flächen sind besonders belastet? Wie könnte man kühlen?</w:t>
            </w:r>
          </w:p>
        </w:tc>
      </w:tr>
      <w:tr>
        <w:trPr>
          <w:cantSplit w:val="0"/>
          <w:trHeight w:val="0" w:hRule="auto"/>
        </w:trPr>
        <w:tc>
          <w:tcPr>
            <w:tcW w:w="1526" w:type="dxa"/>
            <w:vAlign w:val="center"/>
            <w:tmTcPr id="1745480283" protected="0"/>
          </w:tcPr>
          <w:p>
            <w:pPr>
              <w:spacing w:after="240"/>
              <w:jc w:val="left"/>
            </w:pPr>
            <w:r>
              <w:t>15.05.2025</w:t>
            </w:r>
          </w:p>
        </w:tc>
        <w:tc>
          <w:tcPr>
            <w:tcW w:w="3004" w:type="dxa"/>
            <w:tmTcPr id="1745480283" protected="0"/>
          </w:tcPr>
          <w:p>
            <w:pPr>
              <w:spacing w:after="240"/>
            </w:pPr>
            <w:r>
              <w:t>Vegetationsstress &amp; Dürre</w:t>
            </w:r>
          </w:p>
        </w:tc>
        <w:tc>
          <w:tcPr>
            <w:tcW w:w="3943" w:type="dxa"/>
            <w:tmTcPr id="1745480283" protected="0"/>
          </w:tcPr>
          <w:p>
            <w:pPr>
              <w:spacing w:after="240"/>
            </w:pPr>
            <w:r>
              <w:t>Stadtparks mit Trockenschäden, Alleen, Rasenflächen auf Spielplätzen</w:t>
            </w:r>
          </w:p>
        </w:tc>
        <w:tc>
          <w:tcPr>
            <w:tcW w:w="5099" w:type="dxa"/>
            <w:tmTcPr id="1745480283" protected="0"/>
          </w:tcPr>
          <w:p>
            <w:pPr>
              <w:spacing w:after="240"/>
            </w:pPr>
            <w:r>
              <w:t>Wie gesund ist die Vegetation? Welche Hinweise gibt sie auf Trockenstress? Was ist der Wert urbanen Grüns?</w:t>
            </w:r>
          </w:p>
        </w:tc>
      </w:tr>
      <w:tr>
        <w:trPr>
          <w:cantSplit w:val="0"/>
          <w:trHeight w:val="0" w:hRule="auto"/>
        </w:trPr>
        <w:tc>
          <w:tcPr>
            <w:tcW w:w="1526" w:type="dxa"/>
            <w:vAlign w:val="center"/>
            <w:tmTcPr id="1745480283" protected="0"/>
          </w:tcPr>
          <w:p>
            <w:pPr>
              <w:spacing w:after="240"/>
              <w:jc w:val="left"/>
            </w:pPr>
            <w:r>
              <w:t>22.05.2025</w:t>
            </w:r>
          </w:p>
        </w:tc>
        <w:tc>
          <w:tcPr>
            <w:tcW w:w="3004" w:type="dxa"/>
            <w:tmTcPr id="1745480283" protected="0"/>
          </w:tcPr>
          <w:p>
            <w:pPr>
              <w:spacing w:after="240"/>
            </w:pPr>
            <w:r>
              <w:t>Niederschlagswasserkonzepte &amp; urbane Wasserresilienz</w:t>
            </w:r>
          </w:p>
        </w:tc>
        <w:tc>
          <w:tcPr>
            <w:tcW w:w="3943" w:type="dxa"/>
            <w:tmTcPr id="1745480283" protected="0"/>
          </w:tcPr>
          <w:p>
            <w:pPr>
              <w:spacing w:after="240"/>
            </w:pPr>
            <w:r>
              <w:t>Schulhöfe mit Retention, Neubaugebiete, Senken, Unterführungen</w:t>
            </w:r>
          </w:p>
        </w:tc>
        <w:tc>
          <w:tcPr>
            <w:tcW w:w="5099" w:type="dxa"/>
            <w:tmTcPr id="1745480283" protected="0"/>
          </w:tcPr>
          <w:p>
            <w:pPr>
              <w:spacing w:after="240"/>
            </w:pPr>
            <w:r>
              <w:t>Wie wird Regenwasser vor Ort bewirtschaftet? Welche Orte sind überflutungsgefährdet? Was kann verbessert werden?</w:t>
            </w:r>
          </w:p>
        </w:tc>
      </w:tr>
      <w:tr>
        <w:trPr>
          <w:cantSplit w:val="0"/>
          <w:trHeight w:val="0" w:hRule="auto"/>
        </w:trPr>
        <w:tc>
          <w:tcPr>
            <w:tcW w:w="1526" w:type="dxa"/>
            <w:vAlign w:val="center"/>
            <w:tmTcPr id="1745480283" protected="0"/>
          </w:tcPr>
          <w:p>
            <w:pPr>
              <w:spacing w:after="240"/>
              <w:jc w:val="left"/>
            </w:pPr>
            <w:r>
              <w:t>05.06.2025</w:t>
            </w:r>
          </w:p>
        </w:tc>
        <w:tc>
          <w:tcPr>
            <w:tcW w:w="3004" w:type="dxa"/>
            <w:tmTcPr id="1745480283" protected="0"/>
          </w:tcPr>
          <w:p>
            <w:pPr>
              <w:spacing w:after="240"/>
            </w:pPr>
            <w:r>
              <w:t>Kaltluftentstehung &amp; urbane Belüftung</w:t>
            </w:r>
          </w:p>
        </w:tc>
        <w:tc>
          <w:tcPr>
            <w:tcW w:w="3943" w:type="dxa"/>
            <w:tmTcPr id="1745480283" protected="0"/>
          </w:tcPr>
          <w:p>
            <w:pPr>
              <w:spacing w:after="240"/>
            </w:pPr>
            <w:r>
              <w:t>Frischluftschneisen, Hanglagen, Flussniederungen</w:t>
            </w:r>
          </w:p>
        </w:tc>
        <w:tc>
          <w:tcPr>
            <w:tcW w:w="5099" w:type="dxa"/>
            <w:tmTcPr id="1745480283" protected="0"/>
          </w:tcPr>
          <w:p>
            <w:pPr>
              <w:spacing w:after="240"/>
            </w:pPr>
            <w:r>
              <w:t>Wo und wie entsteht kühlere Luft? Wie bewegen sich Luftmassen durch die Stadt? Was beeinflusst Belüftung?</w:t>
            </w:r>
          </w:p>
        </w:tc>
      </w:tr>
      <w:tr>
        <w:trPr>
          <w:cantSplit w:val="0"/>
          <w:trHeight w:val="0" w:hRule="auto"/>
        </w:trPr>
        <w:tc>
          <w:tcPr>
            <w:tcW w:w="1526" w:type="dxa"/>
            <w:vAlign w:val="center"/>
            <w:tmTcPr id="1745480283" protected="0"/>
          </w:tcPr>
          <w:p>
            <w:pPr>
              <w:spacing w:after="240"/>
              <w:jc w:val="left"/>
            </w:pPr>
            <w:r>
              <w:t>12.06.2025</w:t>
            </w:r>
          </w:p>
        </w:tc>
        <w:tc>
          <w:tcPr>
            <w:tcW w:w="3004" w:type="dxa"/>
            <w:tmTcPr id="1745480283" protected="0"/>
          </w:tcPr>
          <w:p>
            <w:pPr>
              <w:spacing w:after="240"/>
            </w:pPr>
            <w:r>
              <w:t>Lufthygiene &amp; gesundheitliche Resilienz</w:t>
            </w:r>
          </w:p>
        </w:tc>
        <w:tc>
          <w:tcPr>
            <w:tcW w:w="3943" w:type="dxa"/>
            <w:tmTcPr id="1745480283" protected="0"/>
          </w:tcPr>
          <w:p>
            <w:pPr>
              <w:spacing w:after="240"/>
            </w:pPr>
            <w:r>
              <w:t>Innenstadtquartiere, verkehrsreiche Straßen, pollenreiche Parks</w:t>
            </w:r>
          </w:p>
        </w:tc>
        <w:tc>
          <w:tcPr>
            <w:tcW w:w="5099" w:type="dxa"/>
            <w:tmTcPr id="1745480283" protected="0"/>
          </w:tcPr>
          <w:p>
            <w:pPr>
              <w:spacing w:after="240"/>
            </w:pPr>
            <w:r>
              <w:t>Wie ist die Luftqualität? Wo ist sie besonders schlecht? Welche Gruppen sind besonders betroffen? Was kann man tun?</w:t>
            </w:r>
          </w:p>
        </w:tc>
      </w:tr>
      <w:tr>
        <w:trPr>
          <w:cantSplit w:val="0"/>
          <w:trHeight w:val="0" w:hRule="auto"/>
        </w:trPr>
        <w:tc>
          <w:tcPr>
            <w:tcW w:w="1526" w:type="dxa"/>
            <w:vAlign w:val="center"/>
            <w:tmTcPr id="1745480283" protected="0"/>
          </w:tcPr>
          <w:p>
            <w:pPr>
              <w:spacing w:after="240"/>
              <w:jc w:val="left"/>
            </w:pPr>
            <w:r>
              <w:t>26.06.2025</w:t>
            </w:r>
          </w:p>
        </w:tc>
        <w:tc>
          <w:tcPr>
            <w:tcW w:w="3004" w:type="dxa"/>
            <w:tmTcPr id="1745480283" protected="0"/>
          </w:tcPr>
          <w:p>
            <w:pPr>
              <w:spacing w:after="240"/>
            </w:pPr>
            <w:r>
              <w:t>Vegetation &amp; Wald im urbanen Kontext</w:t>
            </w:r>
          </w:p>
        </w:tc>
        <w:tc>
          <w:tcPr>
            <w:tcW w:w="3943" w:type="dxa"/>
            <w:tmTcPr id="1745480283" protected="0"/>
          </w:tcPr>
          <w:p>
            <w:pPr>
              <w:spacing w:after="240"/>
            </w:pPr>
            <w:r>
              <w:t>Stadtwälder, Waldränder, urbane Waldinseln, Forstlehrpfade</w:t>
            </w:r>
          </w:p>
        </w:tc>
        <w:tc>
          <w:tcPr>
            <w:tcW w:w="5099" w:type="dxa"/>
            <w:tmTcPr id="1745480283" protected="0"/>
          </w:tcPr>
          <w:p>
            <w:pPr>
              <w:spacing w:after="240"/>
            </w:pPr>
            <w:r>
              <w:t>Wie wirken Wälder im Stadtklima? Welche Funktionen haben sie für Kühlung, Wasserhaushalt und Biodiversität?</w:t>
            </w:r>
          </w:p>
        </w:tc>
      </w:tr>
      <w:tr>
        <w:trPr>
          <w:cantSplit w:val="0"/>
          <w:trHeight w:val="0" w:hRule="auto"/>
        </w:trPr>
        <w:tc>
          <w:tcPr>
            <w:tcW w:w="1526" w:type="dxa"/>
            <w:vAlign w:val="center"/>
            <w:tmTcPr id="1745480283" protected="0"/>
          </w:tcPr>
          <w:p>
            <w:pPr>
              <w:spacing w:after="240"/>
              <w:jc w:val="left"/>
            </w:pPr>
            <w:r>
              <w:t>03.07.2025</w:t>
            </w:r>
          </w:p>
        </w:tc>
        <w:tc>
          <w:tcPr>
            <w:tcW w:w="3004" w:type="dxa"/>
            <w:tmTcPr id="1745480283" protected="0"/>
          </w:tcPr>
          <w:p>
            <w:pPr>
              <w:spacing w:after="240"/>
            </w:pPr>
            <w:r>
              <w:t>Anpassung für vulnerable Gruppen</w:t>
            </w:r>
          </w:p>
        </w:tc>
        <w:tc>
          <w:tcPr>
            <w:tcW w:w="3943" w:type="dxa"/>
            <w:tmTcPr id="1745480283" protected="0"/>
          </w:tcPr>
          <w:p>
            <w:pPr>
              <w:spacing w:after="240"/>
            </w:pPr>
            <w:r>
              <w:t>Spielplätze, Seniorenwohnanlagen, Kitas, Haltestellenumfeld</w:t>
            </w:r>
          </w:p>
        </w:tc>
        <w:tc>
          <w:tcPr>
            <w:tcW w:w="5099" w:type="dxa"/>
            <w:tmTcPr id="1745480283" protected="0"/>
          </w:tcPr>
          <w:p>
            <w:pPr>
              <w:spacing w:after="240"/>
            </w:pPr>
            <w:r>
              <w:t>Wer ist besonders betroffen durch Hitze oder schlechte Luft? Wie kann man Aufenthaltsqualität und Schutz verbessern?</w:t>
            </w:r>
          </w:p>
        </w:tc>
      </w:tr>
      <w:tr>
        <w:trPr>
          <w:cantSplit w:val="0"/>
          <w:trHeight w:val="0" w:hRule="auto"/>
        </w:trPr>
        <w:tc>
          <w:tcPr>
            <w:tcW w:w="1526" w:type="dxa"/>
            <w:vAlign w:val="center"/>
            <w:tmTcPr id="1745480283" protected="0"/>
          </w:tcPr>
          <w:p>
            <w:pPr>
              <w:spacing w:after="240"/>
              <w:jc w:val="left"/>
            </w:pPr>
            <w:r>
              <w:t>10.07.2025</w:t>
            </w:r>
          </w:p>
        </w:tc>
        <w:tc>
          <w:tcPr>
            <w:tcW w:w="3004" w:type="dxa"/>
            <w:tmTcPr id="1745480283" protected="0"/>
          </w:tcPr>
          <w:p>
            <w:pPr>
              <w:spacing w:after="240"/>
            </w:pPr>
            <w:r>
              <w:t>Mobilität &amp; klimaangepasste Bewegung</w:t>
            </w:r>
          </w:p>
        </w:tc>
        <w:tc>
          <w:tcPr>
            <w:tcW w:w="3943" w:type="dxa"/>
            <w:tmTcPr id="1745480283" protected="0"/>
          </w:tcPr>
          <w:p>
            <w:pPr>
              <w:spacing w:after="240"/>
            </w:pPr>
            <w:r>
              <w:t>Schulwege, Radverbindungen, verkehrsberuhigte Straßenräume</w:t>
            </w:r>
          </w:p>
        </w:tc>
        <w:tc>
          <w:tcPr>
            <w:tcW w:w="5099" w:type="dxa"/>
            <w:tmTcPr id="1745480283" protected="0"/>
          </w:tcPr>
          <w:p>
            <w:pPr>
              <w:spacing w:after="240"/>
            </w:pPr>
            <w:r>
              <w:t>Wie wirkt sich das Stadtklima auf Alltagsmobilität aus? Wo braucht es mehr Schatten, Luft oder Sicherheit?</w:t>
            </w:r>
          </w:p>
        </w:tc>
      </w:tr>
    </w:tbl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2240" w:w="15840" w:orient="landscape"/>
      <w:pgMar w:left="1134" w:top="1134" w:right="1134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charset w:val="00"/>
    <w:family w:val="auto"/>
    <w:pitch w:val="default"/>
  </w:font>
  <w:font w:name="Calibri">
    <w:charset w:val="00"/>
    <w:family w:val="auto"/>
    <w:pitch w:val="default"/>
  </w:font>
  <w:font w:name="Courier">
    <w:charset w:val="00"/>
    <w:family w:val="auto"/>
    <w:pitch w:val="default"/>
  </w:font>
  <w:font w:name="Arial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Nummerierungsliste 1"/>
    <w:lvl w:ilvl="0">
      <w:start w:val="1"/>
      <w:numFmt w:val="decimal"/>
      <w:suff w:val="tab"/>
      <w:lvlText w:val="%1."/>
      <w:lvlJc w:val="left"/>
      <w:pPr>
        <w:ind w:left="1440" w:hanging="0"/>
      </w:pPr>
    </w:lvl>
  </w:abstractNum>
  <w:abstractNum w:abstractNumId="2">
    <w:multiLevelType w:val="singleLevel"/>
    <w:name w:val="Nummerierungsliste 2"/>
    <w:lvl w:ilvl="0">
      <w:start w:val="1"/>
      <w:numFmt w:val="decimal"/>
      <w:suff w:val="tab"/>
      <w:lvlText w:val="%1."/>
      <w:lvlJc w:val="left"/>
      <w:pPr>
        <w:ind w:left="1080" w:hanging="0"/>
      </w:pPr>
    </w:lvl>
  </w:abstractNum>
  <w:abstractNum w:abstractNumId="3">
    <w:multiLevelType w:val="singleLevel"/>
    <w:name w:val="Nummerierungsliste 3"/>
    <w:lvl w:ilvl="0">
      <w:start w:val="1"/>
      <w:numFmt w:val="decimal"/>
      <w:pStyle w:val="para27"/>
      <w:suff w:val="tab"/>
      <w:lvlText w:val="%1."/>
      <w:lvlJc w:val="left"/>
      <w:pPr>
        <w:ind w:left="720" w:hanging="0"/>
      </w:pPr>
    </w:lvl>
  </w:abstractNum>
  <w:abstractNum w:abstractNumId="4">
    <w:multiLevelType w:val="singleLevel"/>
    <w:name w:val="Nummerierungsliste 4"/>
    <w:lvl w:ilvl="0">
      <w:start w:val="1"/>
      <w:numFmt w:val="decimal"/>
      <w:pStyle w:val="para26"/>
      <w:suff w:val="tab"/>
      <w:lvlText w:val="%1."/>
      <w:lvlJc w:val="left"/>
      <w:pPr>
        <w:ind w:left="360" w:hanging="0"/>
      </w:pPr>
    </w:lvl>
  </w:abstractNum>
  <w:abstractNum w:abstractNumId="5">
    <w:multiLevelType w:val="singleLevel"/>
    <w:name w:val="Nummerierungsliste 5"/>
    <w:lvl w:ilvl="0">
      <w:numFmt w:val="bullet"/>
      <w:suff w:val="tab"/>
      <w:lvlText w:val="·"/>
      <w:lvlJc w:val="left"/>
      <w:pPr>
        <w:ind w:left="1080" w:hanging="0"/>
      </w:pPr>
      <w:rPr>
        <w:rFonts w:ascii="Symbol" w:hAnsi="Symbol"/>
      </w:rPr>
    </w:lvl>
  </w:abstractNum>
  <w:abstractNum w:abstractNumId="6">
    <w:multiLevelType w:val="singleLevel"/>
    <w:name w:val="Nummerierungsliste 6"/>
    <w:lvl w:ilvl="0">
      <w:numFmt w:val="bullet"/>
      <w:pStyle w:val="para24"/>
      <w:suff w:val="tab"/>
      <w:lvlText w:val="·"/>
      <w:lvlJc w:val="left"/>
      <w:pPr>
        <w:ind w:left="720" w:hanging="0"/>
      </w:pPr>
      <w:rPr>
        <w:rFonts w:ascii="Symbol" w:hAnsi="Symbol"/>
      </w:rPr>
    </w:lvl>
  </w:abstractNum>
  <w:abstractNum w:abstractNumId="7">
    <w:multiLevelType w:val="singleLevel"/>
    <w:name w:val="Nummerierungsliste 7"/>
    <w:lvl w:ilvl="0">
      <w:numFmt w:val="bullet"/>
      <w:pStyle w:val="para23"/>
      <w:suff w:val="tab"/>
      <w:lvlText w:val="·"/>
      <w:lvlJc w:val="left"/>
      <w:pPr>
        <w:ind w:left="360" w:hanging="0"/>
      </w:pPr>
      <w:rPr>
        <w:rFonts w:ascii="Symbol" w:hAnsi="Symbol"/>
      </w:rPr>
    </w:lvl>
  </w:abstractNum>
  <w:abstractNum w:abstractNumId="8">
    <w:multiLevelType w:val="singleLevel"/>
    <w:name w:val="Nummerierungsliste 8"/>
    <w:lvl w:ilvl="0">
      <w:start w:val="1"/>
      <w:numFmt w:val="decimal"/>
      <w:pStyle w:val="para25"/>
      <w:suff w:val="tab"/>
      <w:lvlText w:val="%1."/>
      <w:lvlJc w:val="left"/>
      <w:pPr>
        <w:ind w:left="0" w:hanging="0"/>
      </w:pPr>
    </w:lvl>
  </w:abstractNum>
  <w:abstractNum w:abstractNumId="9">
    <w:multiLevelType w:val="singleLevel"/>
    <w:name w:val="Nummerierungsliste 9"/>
    <w:lvl w:ilvl="0">
      <w:numFmt w:val="bullet"/>
      <w:pStyle w:val="para22"/>
      <w:suff w:val="tab"/>
      <w:lvlText w:val="·"/>
      <w:lvlJc w:val="left"/>
      <w:pPr>
        <w:ind w:left="0" w:hanging="0"/>
      </w:pPr>
      <w:rPr>
        <w:rFonts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74"/>
  <w:view w:val="print"/>
  <w:defaultTabStop w:val="720"/>
  <w:autoHyphenation w:val="0"/>
  <w:doNotShadeFormData w:val="0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0"/>
    <w:tmLastPosFrameIdx w:val="34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45480283" w:val="1224" w:fileVer="342" w:fileVer64="64" w:fileVerOS="3"/>
  <w:guidesAndGrid showGuides="1" lockGuides="0" snapToGuides="1" snapToPageMargins="0" snapToOtherObjects="1" tolerance="8" gridDistanceHorizontal="283" gridDistanceVertical="283" showGrid="0" snapToGrid="0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Arial" w:hAnsi="Arial"/>
      <w:sz w:val="20"/>
    </w:rPr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4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4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le mit Gitter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Arial" w:hAnsi="Arial"/>
      <w:sz w:val="20"/>
    </w:rPr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4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4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le mit Gitter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Arial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NX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 Reudenbach</cp:lastModifiedBy>
  <cp:revision>2</cp:revision>
  <dcterms:created xsi:type="dcterms:W3CDTF">2013-12-23T23:15:00Z</dcterms:created>
  <dcterms:modified xsi:type="dcterms:W3CDTF">2025-04-24T07:38:03Z</dcterms:modified>
</cp:coreProperties>
</file>