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Klimagerechtigkeit</w:t>
      </w:r>
    </w:p>
    <w:p>
      <w:pPr>
        <w:pStyle w:val="FirstParagraph"/>
      </w:pPr>
      <w:r>
        <w:t xml:space="preserve">Was bedeuten eure Erkenntnisse aus der Arbeit mit den Modellen für die</w:t>
      </w:r>
      <w:r>
        <w:t xml:space="preserve"> </w:t>
      </w:r>
      <w:r>
        <w:rPr>
          <w:b/>
          <w:bCs/>
        </w:rPr>
        <w:t xml:space="preserve">Realität</w:t>
      </w:r>
      <w:r>
        <w:t xml:space="preserve">?</w:t>
      </w:r>
      <w:r>
        <w:t xml:space="preserve"> </w:t>
      </w:r>
      <w:r>
        <w:t xml:space="preserve">Lässt sich ein Bezug zum youcoN-Schwerpunktthema</w:t>
      </w:r>
      <w:r>
        <w:t xml:space="preserve"> </w:t>
      </w:r>
      <w:r>
        <w:rPr>
          <w:b/>
          <w:bCs/>
        </w:rPr>
        <w:t xml:space="preserve">Klimagerechtigkeit</w:t>
      </w:r>
      <w:r>
        <w:t xml:space="preserve"> </w:t>
      </w:r>
      <w:r>
        <w:t xml:space="preserve">herstellen?</w:t>
      </w:r>
    </w:p>
    <w:bookmarkStart w:id="22" w:name="idee"/>
    <w:p>
      <w:pPr>
        <w:pStyle w:val="Heading2"/>
      </w:pPr>
      <w:r>
        <w:t xml:space="preserve">Idee</w:t>
      </w:r>
    </w:p>
    <w:p>
      <w:pPr>
        <w:pStyle w:val="FirstParagraph"/>
      </w:pPr>
      <w:r>
        <w:t xml:space="preserve">Wir verlassen jetzt die Modellwelt und</w:t>
      </w:r>
      <w:r>
        <w:t xml:space="preserve"> </w:t>
      </w:r>
      <w:r>
        <w:rPr>
          <w:b/>
          <w:bCs/>
        </w:rPr>
        <w:t xml:space="preserve">übertragen Wissen</w:t>
      </w:r>
      <w:r>
        <w:t xml:space="preserve"> </w:t>
      </w:r>
      <w:r>
        <w:t xml:space="preserve">in die reale Welt. Am besten gelingt das in der</w:t>
      </w:r>
      <w:r>
        <w:t xml:space="preserve"> </w:t>
      </w:r>
      <w:r>
        <w:rPr>
          <w:b/>
          <w:bCs/>
        </w:rPr>
        <w:t xml:space="preserve">Diskussion</w:t>
      </w:r>
      <w:r>
        <w:t xml:space="preserve">. Sucht euch eine Person oder eine Gruppe zum Austausch.</w:t>
      </w:r>
    </w:p>
    <w:p>
      <w:pPr>
        <w:pStyle w:val="BodyText"/>
      </w:pPr>
      <w:r>
        <w:t xml:space="preserve">Plant hier etwa</w:t>
      </w:r>
      <w:r>
        <w:t xml:space="preserve"> </w:t>
      </w:r>
      <w:r>
        <w:rPr>
          <w:b/>
          <w:bCs/>
        </w:rPr>
        <w:t xml:space="preserve">20 Minuten</w:t>
      </w:r>
      <w:r>
        <w:t xml:space="preserve"> </w:t>
      </w:r>
      <w:r>
        <w:t xml:space="preserve">ein.</w:t>
      </w:r>
    </w:p>
    <w:bookmarkStart w:id="20" w:name="denkt-und-diskutiert-zuerst"/>
    <w:p>
      <w:pPr>
        <w:pStyle w:val="Heading3"/>
      </w:pPr>
      <w:r>
        <w:t xml:space="preserve">Denkt und diskutiert zuerst …</w:t>
      </w:r>
    </w:p>
    <w:p>
      <w:pPr>
        <w:pStyle w:val="Compact"/>
        <w:numPr>
          <w:ilvl w:val="0"/>
          <w:numId w:val="1001"/>
        </w:numPr>
      </w:pPr>
      <w:r>
        <w:t xml:space="preserve">wie das Kuh-Modell den globalen Ist-Zustand erklärt.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Analogien</w:t>
      </w:r>
      <w:r>
        <w:t xml:space="preserve"> </w:t>
      </w:r>
      <w:r>
        <w:t xml:space="preserve">zwischen Modell und Klimagerechtigkeit (wer/was füllt welche Rolle?).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Prognose</w:t>
      </w:r>
      <w:r>
        <w:t xml:space="preserve"> </w:t>
      </w:r>
      <w:r>
        <w:t xml:space="preserve">das Modell für unsere Zukunft nahelegt.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welches</w:t>
      </w:r>
      <w:r>
        <w:t xml:space="preserve"> </w:t>
      </w:r>
      <w:r>
        <w:rPr>
          <w:b/>
          <w:bCs/>
        </w:rPr>
        <w:t xml:space="preserve">Verhalten</w:t>
      </w:r>
      <w:r>
        <w:t xml:space="preserve"> </w:t>
      </w:r>
      <w:r>
        <w:t xml:space="preserve">dem Modell nach sinnvoll wäre.</w:t>
      </w:r>
    </w:p>
    <w:bookmarkEnd w:id="20"/>
    <w:bookmarkStart w:id="21" w:name="dann-diskutiert"/>
    <w:p>
      <w:pPr>
        <w:pStyle w:val="Heading3"/>
      </w:pPr>
      <w:r>
        <w:t xml:space="preserve">Dann diskutiert …</w:t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Hürden</w:t>
      </w:r>
      <w:r>
        <w:t xml:space="preserve"> </w:t>
      </w:r>
      <w:r>
        <w:t xml:space="preserve">für Klimagerechtigkeit sich aus dem Modell ableiten lassen.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</w:t>
      </w:r>
      <w:r>
        <w:t xml:space="preserve"> </w:t>
      </w:r>
      <w:r>
        <w:rPr>
          <w:b/>
          <w:bCs/>
        </w:rPr>
        <w:t xml:space="preserve">Lösungen</w:t>
      </w:r>
      <w:r>
        <w:t xml:space="preserve"> </w:t>
      </w:r>
      <w:r>
        <w:t xml:space="preserve">denkbar sind.</w:t>
      </w:r>
    </w:p>
    <w:bookmarkEnd w:id="21"/>
    <w:bookmarkEnd w:id="22"/>
    <w:bookmarkStart w:id="23" w:name="im-rucksack"/>
    <w:p>
      <w:pPr>
        <w:pStyle w:val="Heading2"/>
      </w:pPr>
      <w:r>
        <w:t xml:space="preserve">Im Rucksack …</w:t>
      </w:r>
    </w:p>
    <w:bookmarkEnd w:id="23"/>
    <w:bookmarkStart w:id="26" w:name="mehr-dazu"/>
    <w:p>
      <w:pPr>
        <w:pStyle w:val="Heading2"/>
      </w:pPr>
      <w:r>
        <w:t xml:space="preserve">Mehr dazu</w:t>
      </w:r>
    </w:p>
    <w:p>
      <w:pPr>
        <w:pStyle w:val="FirstParagraph"/>
      </w:pPr>
      <w:r>
        <w:t xml:space="preserve">Hier findet ihr ein Modell, das die aktuelle Lage zum</w:t>
      </w:r>
      <w:r>
        <w:t xml:space="preserve"> </w:t>
      </w:r>
      <w:r>
        <w:rPr>
          <w:b/>
          <w:bCs/>
        </w:rPr>
        <w:t xml:space="preserve">Klimawandel</w:t>
      </w:r>
      <w:r>
        <w:t xml:space="preserve"> </w:t>
      </w:r>
      <w:r>
        <w:t xml:space="preserve">(optional auch</w:t>
      </w:r>
      <w:r>
        <w:t xml:space="preserve"> </w:t>
      </w:r>
      <w:r>
        <w:rPr>
          <w:b/>
          <w:bCs/>
        </w:rPr>
        <w:t xml:space="preserve">Covid-19</w:t>
      </w:r>
      <w:r>
        <w:t xml:space="preserve"> </w:t>
      </w:r>
      <w:r>
        <w:t xml:space="preserve">o. Ä.) vereinfacht darstellt. Es basiert auf T. D. Seeleys Konzept der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Honigbienen-Demokratie</w:t>
        </w:r>
      </w:hyperlink>
      <w:r>
        <w:t xml:space="preserve">. Autor Mike Anderson beschreibt die Wirkprinzipien des Modells</w:t>
      </w:r>
      <w:r>
        <w:t xml:space="preserve"> </w:t>
      </w:r>
      <w:hyperlink r:id="rId25">
        <w:r>
          <w:rPr>
            <w:rStyle w:val="Hyperlink"/>
            <w:b/>
            <w:bCs/>
            <w:i/>
            <w:iCs/>
          </w:rPr>
          <w:t xml:space="preserve">ClimateWise1_2</w:t>
        </w:r>
      </w:hyperlink>
      <w:r>
        <w:t xml:space="preserve"> </w:t>
      </w:r>
      <w:r>
        <w:t xml:space="preserve">ausführlich im Info-Tab.</w:t>
      </w:r>
    </w:p>
    <w:p>
      <w:pPr>
        <w:pStyle w:val="BodyText"/>
      </w:pPr>
      <w:r>
        <w:t xml:space="preserve">Die Übersetzung einiger Einblendungen und die Anpassung an NetLogo 6.2 stammen von mir.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cl.northwestern.edu/netlogo/models/community/ClimateWise1_2" TargetMode="External" /><Relationship Type="http://schemas.openxmlformats.org/officeDocument/2006/relationships/hyperlink" Id="rId24" Target="https://de.wikipedia.org/wiki/Thomas_Dyer_Seele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Klimagerechtigkeit</dc:title>
  <dc:creator/>
  <dc:language>de</dc:language>
  <cp:keywords/>
  <dcterms:created xsi:type="dcterms:W3CDTF">2025-09-17T16:03:55Z</dcterms:created>
  <dcterms:modified xsi:type="dcterms:W3CDTF">2025-09-17T16:03:55Z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