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p>
      <w:pPr>
        <w:pStyle w:val="FirstParagraph"/>
      </w:pPr>
      <w:r>
        <w:t xml:space="preserve">Los geht’s! Bevor wir in die</w:t>
      </w:r>
      <w:r>
        <w:t xml:space="preserve"> </w:t>
      </w:r>
      <w:r>
        <w:rPr>
          <w:i/>
          <w:iCs/>
        </w:rPr>
        <w:t xml:space="preserve">Modellierung von Nachhaltigkeit</w:t>
      </w:r>
      <w:r>
        <w:t xml:space="preserve"> </w:t>
      </w:r>
      <w:r>
        <w:t xml:space="preserve">einsteigen, klären wir kurz, worum es überhaupt geht.</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2025-09-17T14:08:51Z</dcterms:created>
  <dcterms:modified xsi:type="dcterms:W3CDTF">2025-09-17T14:08:51Z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