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Odile</w:t>
      </w:r>
      <w:r>
        <w:t xml:space="preserve"> </w:t>
      </w:r>
      <w:r>
        <w:t xml:space="preserve">Gabbiani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bookmarkEnd w:id="21"/>
    <w:bookmarkStart w:id="79"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(MuMIn)</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br/>
      </w:r>
      <w:r>
        <w:rPr>
          <w:rStyle w:val="CommentTok"/>
        </w:rPr>
        <w:t xml:space="preserve"># quick look at data </w:t>
      </w:r>
      <w:r>
        <w:br/>
      </w:r>
      <w:r>
        <w:rPr>
          <w:rStyle w:val="FunctionTok"/>
        </w:rPr>
        <w:t xml:space="preserve">str</w:t>
      </w:r>
      <w:r>
        <w:rPr>
          <w:rStyle w:val="NormalTok"/>
        </w:rPr>
        <w:t xml:space="preserve">(drought_exp)</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FunctionTok"/>
        </w:rPr>
        <w:t xml:space="preserve">class</w:t>
      </w:r>
      <w:r>
        <w:rPr>
          <w:rStyle w:val="NormalTok"/>
        </w:rPr>
        <w:t xml:space="preserve">(drought_exp)</w:t>
      </w:r>
    </w:p>
    <w:p>
      <w:pPr>
        <w:pStyle w:val="SourceCode"/>
      </w:pPr>
      <w:r>
        <w:rPr>
          <w:rStyle w:val="VerbatimChar"/>
        </w:rPr>
        <w:t xml:space="preserve">[1] "tbl_df"     "tbl"        "data.frame"</w:t>
      </w:r>
    </w:p>
    <w:p>
      <w:pPr>
        <w:pStyle w:val="FirstParagraph"/>
      </w:pPr>
      <w:r>
        <w:t xml:space="preserve">You can add options to executable code like this</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p>
      <w:pPr>
        <w:pStyle w:val="SourceCode"/>
      </w:pPr>
      <w:r>
        <w:rPr>
          <w:rStyle w:val="FunctionTok"/>
        </w:rPr>
        <w:t xml:space="preserve">ggpairs</w:t>
      </w:r>
      <w:r>
        <w:rPr>
          <w:rStyle w:val="NormalTok"/>
        </w:rPr>
        <w:t xml:space="preserve">(drought_exp_clean, </w:t>
      </w:r>
      <w:r>
        <w:rPr>
          <w:rStyle w:val="CommentTok"/>
        </w:rPr>
        <w:t xml:space="preserve"># data frame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"leaf_dry_weight_g"</w:t>
      </w:r>
      <w:r>
        <w:rPr>
          <w:rStyle w:val="NormalTok"/>
        </w:rPr>
        <w:t xml:space="preserve">, </w:t>
      </w:r>
      <w:r>
        <w:rPr>
          <w:rStyle w:val="CommentTok"/>
        </w:rPr>
        <w:t xml:space="preserve"># columns to visualize</w:t>
      </w:r>
      <w:r>
        <w:br/>
      </w:r>
      <w:r>
        <w:rPr>
          <w:rStyle w:val="NormalTok"/>
        </w:rPr>
        <w:t xml:space="preserve">                    </w:t>
      </w:r>
      <w:r>
        <w:rPr>
          <w:rStyle w:val="StringTok"/>
        </w:rPr>
        <w:t xml:space="preserve">"sla"</w:t>
      </w:r>
      <w:r>
        <w:rPr>
          <w:rStyle w:val="NormalTok"/>
        </w:rPr>
        <w:t xml:space="preserve">, </w:t>
      </w:r>
      <w:r>
        <w:br/>
      </w:r>
      <w:r>
        <w:rPr>
          <w:rStyle w:val="NormalTok"/>
        </w:rPr>
        <w:t xml:space="preserve">                    </w:t>
      </w:r>
      <w:r>
        <w:rPr>
          <w:rStyle w:val="StringTok"/>
        </w:rPr>
        <w:t xml:space="preserve">"shoot_g"</w:t>
      </w:r>
      <w:r>
        <w:rPr>
          <w:rStyle w:val="NormalTok"/>
        </w:rPr>
        <w:t xml:space="preserve">, </w:t>
      </w:r>
      <w:r>
        <w:br/>
      </w:r>
      <w:r>
        <w:rPr>
          <w:rStyle w:val="NormalTok"/>
        </w:rPr>
        <w:t xml:space="preserve">                    </w:t>
      </w:r>
      <w:r>
        <w:rPr>
          <w:rStyle w:val="StringTok"/>
        </w:rPr>
        <w:t xml:space="preserve">"root_g"</w:t>
      </w:r>
      <w:r>
        <w:rPr>
          <w:rStyle w:val="NormalTok"/>
        </w:rPr>
        <w:t xml:space="preserve">, </w:t>
      </w:r>
      <w:r>
        <w:br/>
      </w:r>
      <w:r>
        <w:rPr>
          <w:rStyle w:val="NormalTok"/>
        </w:rPr>
        <w:t xml:space="preserve">                    </w:t>
      </w:r>
      <w:r>
        <w:rPr>
          <w:rStyle w:val="StringTok"/>
        </w:rPr>
        <w:t xml:space="preserve">"total_g"</w:t>
      </w:r>
      <w:r>
        <w:rPr>
          <w:rStyle w:val="NormalTok"/>
        </w:rPr>
        <w:t xml:space="preserve">), </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SpecialCharTok"/>
        </w:rPr>
        <w:t xml:space="preserve">+</w:t>
      </w:r>
      <w:r>
        <w:rPr>
          <w:rStyle w:val="NormalTok"/>
        </w:rPr>
        <w:t xml:space="preserve"> </w:t>
      </w:r>
      <w:r>
        <w:rPr>
          <w:rStyle w:val="CommentTok"/>
        </w:rPr>
        <w:t xml:space="preserve"># calculating Pearson correlation coefficient</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cleaner theme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CommentTok"/>
        </w:rPr>
        <w:t xml:space="preserve"># getting rid of gridlines</w:t>
      </w:r>
    </w:p>
    <w:p>
      <w:pPr>
        <w:pStyle w:val="FirstParagraph"/>
      </w:pPr>
      <w:r>
        <w:drawing>
          <wp:inline>
            <wp:extent cx="5334000" cy="4267200"/>
            <wp:effectExtent b="0" l="0" r="0" t="0"/>
            <wp:docPr descr="" title="" id="23" name="Picture"/>
            <a:graphic>
              <a:graphicData uri="http://schemas.openxmlformats.org/drawingml/2006/picture">
                <pic:pic>
                  <pic:nvPicPr>
                    <pic:cNvPr descr="Odile_Gabbiani_homework-03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rPr>
          <w:rStyle w:val="CommentTok"/>
        </w:rPr>
        <w:t xml:space="preserve"># data frame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(species_name, </w:t>
      </w:r>
      <w:r>
        <w:rPr>
          <w:rStyle w:val="CommentTok"/>
        </w:rPr>
        <w:t xml:space="preserve"># reordering x-axis</w:t>
      </w:r>
      <w:r>
        <w:br/>
      </w:r>
      <w:r>
        <w:rPr>
          <w:rStyle w:val="NormalTok"/>
        </w:rPr>
        <w:t xml:space="preserve">                       </w:t>
      </w:r>
      <w:r>
        <w:rPr>
          <w:rStyle w:val="SpecialCharTok"/>
        </w:rPr>
        <w:t xml:space="preserve">-</w:t>
      </w:r>
      <w:r>
        <w:rPr>
          <w:rStyle w:val="NormalTok"/>
        </w:rPr>
        <w:t xml:space="preserve">total_g, </w:t>
      </w:r>
      <w:r>
        <w:rPr>
          <w:rStyle w:val="CommentTok"/>
        </w:rPr>
        <w:t xml:space="preserve"># in reverse order of mean total mass</w:t>
      </w:r>
      <w:r>
        <w:br/>
      </w:r>
      <w:r>
        <w:rPr>
          <w:rStyle w:val="NormalTok"/>
        </w:rPr>
        <w:t xml:space="preserve">                       </w:t>
      </w:r>
      <w:r>
        <w:rPr>
          <w:rStyle w:val="AttributeTok"/>
        </w:rPr>
        <w:t xml:space="preserve">fun =</w:t>
      </w:r>
      <w:r>
        <w:rPr>
          <w:rStyle w:val="NormalTok"/>
        </w:rPr>
        <w:t xml:space="preserve"> mean), </w:t>
      </w:r>
      <w:r>
        <w:rPr>
          <w:rStyle w:val="CommentTok"/>
        </w:rPr>
        <w:t xml:space="preserve"># calculating mean to reorder</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rPr>
          <w:rStyle w:val="NormalTok"/>
        </w:rPr>
        <w:t xml:space="preserve"> </w:t>
      </w:r>
      <w:r>
        <w:rPr>
          <w:rStyle w:val="CommentTok"/>
        </w:rPr>
        <w:t xml:space="preserve"># y-axis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CommentTok"/>
        </w:rPr>
        <w:t xml:space="preserve"># narrow jitter</w:t>
      </w:r>
      <w:r>
        <w:br/>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CommentTok"/>
        </w:rPr>
        <w:t xml:space="preserve"># not jittering points up and down</w:t>
      </w:r>
    </w:p>
    <w:p>
      <w:pPr>
        <w:pStyle w:val="FirstParagraph"/>
      </w:pPr>
      <w:r>
        <w:drawing>
          <wp:inline>
            <wp:extent cx="5334000" cy="4267200"/>
            <wp:effectExtent b="0" l="0" r="0" t="0"/>
            <wp:docPr descr="" title="" id="26" name="Picture"/>
            <a:graphic>
              <a:graphicData uri="http://schemas.openxmlformats.org/drawingml/2006/picture">
                <pic:pic>
                  <pic:nvPicPr>
                    <pic:cNvPr descr="Odile_Gabbiani_homework-03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rPr>
          <w:rStyle w:val="CommentTok"/>
        </w:rPr>
        <w:t xml:space="preserve"># data frame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CommentTok"/>
        </w:rPr>
        <w:t xml:space="preserve"># x-axis</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rPr>
          <w:rStyle w:val="NormalTok"/>
        </w:rPr>
        <w:t xml:space="preserve"> </w:t>
      </w:r>
      <w:r>
        <w:rPr>
          <w:rStyle w:val="CommentTok"/>
        </w:rPr>
        <w:t xml:space="preserve"># y-axis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CommentTok"/>
        </w:rPr>
        <w:t xml:space="preserve"># narrow jitter</w:t>
      </w:r>
      <w:r>
        <w:br/>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CommentTok"/>
        </w:rPr>
        <w:t xml:space="preserve"># not jittering points up and down</w:t>
      </w:r>
    </w:p>
    <w:p>
      <w:pPr>
        <w:pStyle w:val="FirstParagraph"/>
      </w:pPr>
      <w:r>
        <w:drawing>
          <wp:inline>
            <wp:extent cx="5334000" cy="4267200"/>
            <wp:effectExtent b="0" l="0" r="0" t="0"/>
            <wp:docPr descr="" title="" id="29" name="Picture"/>
            <a:graphic>
              <a:graphicData uri="http://schemas.openxmlformats.org/drawingml/2006/picture">
                <pic:pic>
                  <pic:nvPicPr>
                    <pic:cNvPr descr="Odile_Gabbiani_homework-03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rPr>
          <w:rStyle w:val="CommentTok"/>
        </w:rPr>
        <w:t xml:space="preserve"># data frame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sla, </w:t>
      </w:r>
      <w:r>
        <w:rPr>
          <w:rStyle w:val="CommentTok"/>
        </w:rPr>
        <w:t xml:space="preserve"># x-axis</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rPr>
          <w:rStyle w:val="NormalTok"/>
        </w:rPr>
        <w:t xml:space="preserve"> </w:t>
      </w:r>
      <w:r>
        <w:rPr>
          <w:rStyle w:val="CommentTok"/>
        </w:rPr>
        <w:t xml:space="preserve"># y-axis</w:t>
      </w:r>
      <w:r>
        <w:br/>
      </w:r>
      <w:r>
        <w:rPr>
          <w:rStyle w:val="NormalTok"/>
        </w:rPr>
        <w:t xml:space="preserve">  </w:t>
      </w:r>
      <w:r>
        <w:rPr>
          <w:rStyle w:val="FunctionTok"/>
        </w:rPr>
        <w:t xml:space="preserve">geom_point</w:t>
      </w:r>
      <w:r>
        <w:rPr>
          <w:rStyle w:val="NormalTok"/>
        </w:rPr>
        <w:t xml:space="preserve">() </w:t>
      </w:r>
      <w:r>
        <w:rPr>
          <w:rStyle w:val="CommentTok"/>
        </w:rPr>
        <w:t xml:space="preserve"># scatterplot</w:t>
      </w:r>
    </w:p>
    <w:p>
      <w:pPr>
        <w:pStyle w:val="FirstParagraph"/>
      </w:pPr>
      <w:r>
        <w:drawing>
          <wp:inline>
            <wp:extent cx="5334000" cy="4267200"/>
            <wp:effectExtent b="0" l="0" r="0" t="0"/>
            <wp:docPr descr="" title="" id="32" name="Picture"/>
            <a:graphic>
              <a:graphicData uri="http://schemas.openxmlformats.org/drawingml/2006/picture">
                <pic:pic>
                  <pic:nvPicPr>
                    <pic:cNvPr descr="Odile_Gabbiani_homework-03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35" name="Picture"/>
            <a:graphic>
              <a:graphicData uri="http://schemas.openxmlformats.org/drawingml/2006/picture">
                <pic:pic>
                  <pic:nvPicPr>
                    <pic:cNvPr descr="Odile_Gabbiani_homework-03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you might get a warning when you run this code - that is ok!</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38" name="Picture"/>
            <a:graphic>
              <a:graphicData uri="http://schemas.openxmlformats.org/drawingml/2006/picture">
                <pic:pic>
                  <pic:nvPicPr>
                    <pic:cNvPr descr="Odile_Gabbiani_homework-03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1" name="Picture"/>
            <a:graphic>
              <a:graphicData uri="http://schemas.openxmlformats.org/drawingml/2006/picture">
                <pic:pic>
                  <pic:nvPicPr>
                    <pic:cNvPr descr="Odile_Gabbiani_homework-03_files/figure-docx/unnamed-chunk-9-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4" name="Picture"/>
            <a:graphic>
              <a:graphicData uri="http://schemas.openxmlformats.org/drawingml/2006/picture">
                <pic:pic>
                  <pic:nvPicPr>
                    <pic:cNvPr descr="Odile_Gabbiani_homework-03_files/figure-docx/unnamed-chunk-9-3.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Odile_Gabbiani_homework-03_files/figure-docx/unnamed-chunk-9-4.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50" name="Picture"/>
            <a:graphic>
              <a:graphicData uri="http://schemas.openxmlformats.org/drawingml/2006/picture">
                <pic:pic>
                  <pic:nvPicPr>
                    <pic:cNvPr descr="Odile_Gabbiani_homework-03_files/figure-docx/unnamed-chunk-10-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3" name="Picture"/>
            <a:graphic>
              <a:graphicData uri="http://schemas.openxmlformats.org/drawingml/2006/picture">
                <pic:pic>
                  <pic:nvPicPr>
                    <pic:cNvPr descr="Odile_Gabbiani_homework-03_files/figure-docx/unnamed-chunk-10-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6" name="Picture"/>
            <a:graphic>
              <a:graphicData uri="http://schemas.openxmlformats.org/drawingml/2006/picture">
                <pic:pic>
                  <pic:nvPicPr>
                    <pic:cNvPr descr="Odile_Gabbiani_homework-03_files/figure-docx/unnamed-chunk-10-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9" name="Picture"/>
            <a:graphic>
              <a:graphicData uri="http://schemas.openxmlformats.org/drawingml/2006/picture">
                <pic:pic>
                  <pic:nvPicPr>
                    <pic:cNvPr descr="Odile_Gabbiani_homework-03_files/figure-docx/unnamed-chunk-10-4.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62" name="Picture"/>
            <a:graphic>
              <a:graphicData uri="http://schemas.openxmlformats.org/drawingml/2006/picture">
                <pic:pic>
                  <pic:nvPicPr>
                    <pic:cNvPr descr="Odile_Gabbiani_homework-03_files/figure-docx/unnamed-chunk-1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5" name="Picture"/>
            <a:graphic>
              <a:graphicData uri="http://schemas.openxmlformats.org/drawingml/2006/picture">
                <pic:pic>
                  <pic:nvPicPr>
                    <pic:cNvPr descr="Odile_Gabbiani_homework-03_files/figure-docx/unnamed-chunk-11-2.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8" name="Picture"/>
            <a:graphic>
              <a:graphicData uri="http://schemas.openxmlformats.org/drawingml/2006/picture">
                <pic:pic>
                  <pic:nvPicPr>
                    <pic:cNvPr descr="Odile_Gabbiani_homework-03_files/figure-docx/unnamed-chunk-11-3.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1" name="Picture"/>
            <a:graphic>
              <a:graphicData uri="http://schemas.openxmlformats.org/drawingml/2006/picture">
                <pic:pic>
                  <pic:nvPicPr>
                    <pic:cNvPr descr="Odile_Gabbiani_homework-03_files/figure-docx/unnamed-chunk-11-4.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model.sel </w:t>
      </w:r>
      <w:r>
        <w:rPr>
          <w:rStyle w:val="OtherTok"/>
        </w:rPr>
        <w:t xml:space="preserve">&lt;-</w:t>
      </w:r>
      <w:r>
        <w:rPr>
          <w:rStyle w:val="NormalTok"/>
        </w:rPr>
        <w:t xml:space="preserve"> </w:t>
      </w: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 </w:t>
      </w:r>
      <w:r>
        <w:br/>
      </w:r>
      <w:r>
        <w:rPr>
          <w:rStyle w:val="NormalTok"/>
        </w:rPr>
        <w:t xml:space="preserve">          model4)</w:t>
      </w:r>
      <w:r>
        <w:br/>
      </w:r>
      <w:r>
        <w:br/>
      </w:r>
      <w:r>
        <w:rPr>
          <w:rStyle w:val="NormalTok"/>
        </w:rPr>
        <w:t xml:space="preserve">flextable</w:t>
      </w:r>
      <w:r>
        <w:rPr>
          <w:rStyle w:val="SpecialCharTok"/>
        </w:rPr>
        <w:t xml:space="preserve">::</w:t>
      </w:r>
      <w:r>
        <w:rPr>
          <w:rStyle w:val="FunctionTok"/>
        </w:rPr>
        <w:t xml:space="preserve">as_flextable</w:t>
      </w:r>
      <w:r>
        <w:rPr>
          <w:rStyle w:val="NormalTok"/>
        </w:rPr>
        <w:t xml:space="preserve">(model.sel)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193"/>
        <w:gridCol w:w="1829"/>
        <w:gridCol w:w="2000"/>
        <w:gridCol w:w="1083"/>
        <w:gridCol w:w="1193"/>
        <w:gridCol w:w="1193"/>
        <w:gridCol w:w="1193"/>
        <w:gridCol w:w="1817"/>
      </w:tblGrid>
      <w:tr>
        <w:trPr>
          <w:trHeight w:val="618" w:hRule="auto"/>
          <w:tblHeader/>
        </w:trPr>
        header1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sla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species_name</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water_treatment</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logLik</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AICc</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delta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weight</w:t>
            </w:r>
          </w:p>
        </w:tc>
      </w:tr>
      <w:tr>
        <w:trPr>
          <w:trHeight w:val="618"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factor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factor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integer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numeric</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999999"/>
              </w:rPr>
              <w:t xml:space="preserve">model.weights</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56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569"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360" w:hRule="auto"/>
        </w:trPr>
        footer1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5</w:t>
            </w:r>
          </w:p>
        </w:tc>
      </w:tr>
    </w:tbl>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 </w:t>
      </w:r>
      <w:r>
        <w:rPr>
          <w:rStyle w:val="CommentTok"/>
        </w:rPr>
        <w:t xml:space="preserve"># this function takes a list of models</w:t>
      </w:r>
      <w:r>
        <w:br/>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model0, </w:t>
      </w:r>
      <w:r>
        <w:rPr>
          <w:rStyle w:val="CommentTok"/>
        </w:rPr>
        <w:t xml:space="preserve"># "model name" = model object</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 </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r>
        <w:br/>
      </w:r>
      <w:r>
        <w:rPr>
          <w:rStyle w:val="NormalTok"/>
        </w:rPr>
        <w:t xml:space="preserve">  </w:t>
      </w:r>
      <w:r>
        <w:rPr>
          <w:rStyle w:val="AttributeTok"/>
        </w:rPr>
        <w:t xml:space="preserve">title =</w:t>
      </w:r>
      <w:r>
        <w:rPr>
          <w:rStyle w:val="NormalTok"/>
        </w:rPr>
        <w:t xml:space="preserve"> </w:t>
      </w:r>
      <w:r>
        <w:rPr>
          <w:rStyle w:val="StringTok"/>
        </w:rPr>
        <w:t xml:space="preserve">"Table 1: Model Comparison"</w:t>
      </w:r>
      <w:r>
        <w:rPr>
          <w:rStyle w:val="NormalTok"/>
        </w:rPr>
        <w:t xml:space="preserve">, </w:t>
      </w:r>
      <w:r>
        <w:br/>
      </w:r>
      <w:r>
        <w:rPr>
          <w:rStyle w:val="NormalTok"/>
        </w:rPr>
        <w:t xml:space="preserve">  </w:t>
      </w:r>
      <w:r>
        <w:rPr>
          <w:rStyle w:val="AttributeTok"/>
        </w:rPr>
        <w:t xml:space="preserve">gof_map =</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br/>
      </w:r>
      <w:r>
        <w:rPr>
          <w:rStyle w:val="NormalTok"/>
        </w:rPr>
        <w:t xml:space="preserve">) </w:t>
      </w:r>
    </w:p>
    <w:p>
      <w:pPr>
        <w:pStyle w:val="TableCaption"/>
      </w:pPr>
      <w:r>
        <w:t xml:space="preserve">Table 1: Model Comparison</w:t>
      </w:r>
    </w:p>
    <w:tbl>
      <w:tblPr>
        <w:tblStyle w:val="Table"/>
        <w:tblW w:type="pct" w:w="4789"/>
        <w:tblLook w:firstRow="1" w:lastRow="0" w:firstColumn="0" w:lastColumn="0" w:noHBand="0" w:noVBand="0" w:val="0020"/>
        <w:jc w:val="start"/>
        <w:tblCaption w:val="Table 1: Model Comparison"/>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bl>
    <w:p>
      <w:pPr>
        <w:pStyle w:val="SourceCode"/>
      </w:pP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(model4,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w:t>
      </w:r>
    </w:p>
    <w:p>
      <w:pPr>
        <w:pStyle w:val="SourceCode"/>
      </w:pPr>
      <w:r>
        <w:rPr>
          <w:rStyle w:val="FunctionTok"/>
        </w:rPr>
        <w:t xml:space="preserve">plot</w:t>
      </w:r>
      <w:r>
        <w:rPr>
          <w:rStyle w:val="NormalTok"/>
        </w:rPr>
        <w:t xml:space="preserve">(model_preds, </w:t>
      </w:r>
      <w:r>
        <w:rPr>
          <w:rStyle w:val="CommentTok"/>
        </w:rPr>
        <w:t xml:space="preserve"># model predictions</w:t>
      </w:r>
      <w:r>
        <w:br/>
      </w:r>
      <w:r>
        <w:rPr>
          <w:rStyle w:val="NormalTok"/>
        </w:rPr>
        <w:t xml:space="preserve">     </w:t>
      </w:r>
      <w:r>
        <w:rPr>
          <w:rStyle w:val="AttributeTok"/>
        </w:rPr>
        <w:t xml:space="preserve">limit_range =</w:t>
      </w:r>
      <w:r>
        <w:rPr>
          <w:rStyle w:val="NormalTok"/>
        </w:rPr>
        <w:t xml:space="preserve"> </w:t>
      </w:r>
      <w:r>
        <w:rPr>
          <w:rStyle w:val="ConstantTok"/>
        </w:rPr>
        <w:t xml:space="preserve">TRUE</w:t>
      </w:r>
      <w:r>
        <w:rPr>
          <w:rStyle w:val="NormalTok"/>
        </w:rPr>
        <w:t xml:space="preserve">, </w:t>
      </w:r>
      <w:r>
        <w:rPr>
          <w:rStyle w:val="CommentTok"/>
        </w:rPr>
        <w:t xml:space="preserve"># limit the range of predictions to the range of predictor values</w:t>
      </w:r>
      <w:r>
        <w:br/>
      </w:r>
      <w:r>
        <w:rPr>
          <w:rStyle w:val="NormalTok"/>
        </w:rPr>
        <w:t xml:space="preserve">     </w:t>
      </w:r>
      <w:r>
        <w:rPr>
          <w:rStyle w:val="AttributeTok"/>
        </w:rPr>
        <w:t xml:space="preserve">show_data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show the underlying data</w:t>
      </w:r>
      <w:r>
        <w:br/>
      </w:r>
      <w:r>
        <w:rPr>
          <w:rStyle w:val="NormalTok"/>
        </w:rPr>
        <w:t xml:space="preserve">  </w:t>
      </w:r>
      <w:r>
        <w:rPr>
          <w:rStyle w:val="CommentTok"/>
        </w:rPr>
        <w:t xml:space="preserve"># everything below this is ggplot() stuff</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classic theme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"Preliminary model visualization"</w:t>
      </w:r>
      <w:r>
        <w:rPr>
          <w:rStyle w:val="NormalTok"/>
        </w:rPr>
        <w:t xml:space="preserve">) </w:t>
      </w:r>
      <w:r>
        <w:rPr>
          <w:rStyle w:val="SpecialCharTok"/>
        </w:rPr>
        <w:t xml:space="preserve">+</w:t>
      </w:r>
      <w:r>
        <w:rPr>
          <w:rStyle w:val="NormalTok"/>
        </w:rPr>
        <w:t xml:space="preserve"> </w:t>
      </w:r>
      <w:r>
        <w:rPr>
          <w:rStyle w:val="CommentTok"/>
        </w:rPr>
        <w:t xml:space="preserve"># plot title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CommentTok"/>
        </w:rPr>
        <w:t xml:space="preserve"># getting rid of gridlines</w:t>
      </w:r>
    </w:p>
    <w:p>
      <w:pPr>
        <w:pStyle w:val="FirstParagraph"/>
      </w:pPr>
      <w:r>
        <w:drawing>
          <wp:inline>
            <wp:extent cx="5334000" cy="4267200"/>
            <wp:effectExtent b="0" l="0" r="0" t="0"/>
            <wp:docPr descr="" title="" id="74" name="Picture"/>
            <a:graphic>
              <a:graphicData uri="http://schemas.openxmlformats.org/drawingml/2006/picture">
                <pic:pic>
                  <pic:nvPicPr>
                    <pic:cNvPr descr="Odile_Gabbiani_homework-03_files/figure-docx/unnamed-chunk-15-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model_preds_for_plotting </w:t>
      </w:r>
      <w:r>
        <w:rPr>
          <w:rStyle w:val="OtherTok"/>
        </w:rPr>
        <w:t xml:space="preserve">&lt;-</w:t>
      </w:r>
      <w:r>
        <w:rPr>
          <w:rStyle w:val="NormalTok"/>
        </w:rPr>
        <w:t xml:space="preserve"> model_preds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water_treatment =</w:t>
      </w:r>
      <w:r>
        <w:rPr>
          <w:rStyle w:val="NormalTok"/>
        </w:rPr>
        <w:t xml:space="preserve"> x,</w:t>
      </w:r>
      <w:r>
        <w:br/>
      </w:r>
      <w:r>
        <w:rPr>
          <w:rStyle w:val="NormalTok"/>
        </w:rPr>
        <w:t xml:space="preserve">         </w:t>
      </w:r>
      <w:r>
        <w:rPr>
          <w:rStyle w:val="AttributeTok"/>
        </w:rPr>
        <w:t xml:space="preserve">species_name =</w:t>
      </w:r>
      <w:r>
        <w:rPr>
          <w:rStyle w:val="NormalTok"/>
        </w:rPr>
        <w:t xml:space="preserve"> group)</w:t>
      </w:r>
      <w:r>
        <w:br/>
      </w:r>
      <w:r>
        <w:br/>
      </w:r>
      <w:r>
        <w:rPr>
          <w:rStyle w:val="CommentTok"/>
        </w:rPr>
        <w:t xml:space="preserve"># use View(model_preds_for_plotting) </w:t>
      </w:r>
      <w:r>
        <w:br/>
      </w:r>
      <w:r>
        <w:rPr>
          <w:rStyle w:val="CommentTok"/>
        </w:rPr>
        <w:t xml:space="preserve"># to compare this to the original model_preds data frame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underlying data</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drought_exp_clean,</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w:t>
      </w:r>
      <w:r>
        <w:br/>
      </w:r>
      <w:r>
        <w:rPr>
          <w:rStyle w:val="NormalTok"/>
        </w:rPr>
        <w:t xml:space="preserve">                 </w:t>
      </w:r>
      <w:r>
        <w:rPr>
          <w:rStyle w:val="AttributeTok"/>
        </w:rPr>
        <w:t xml:space="preserve">y =</w:t>
      </w:r>
      <w:r>
        <w:rPr>
          <w:rStyle w:val="NormalTok"/>
        </w:rPr>
        <w:t xml:space="preserve"> total_g,</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br/>
      </w:r>
      <w:r>
        <w:rPr>
          <w:rStyle w:val="NormalTok"/>
        </w:rPr>
        <w:t xml:space="preserve">  </w:t>
      </w:r>
      <w:r>
        <w:rPr>
          <w:rStyle w:val="CommentTok"/>
        </w:rPr>
        <w:t xml:space="preserve"># model prediction 95% CI ribbon</w:t>
      </w:r>
      <w:r>
        <w:br/>
      </w:r>
      <w:r>
        <w:rPr>
          <w:rStyle w:val="FunctionTok"/>
        </w:rPr>
        <w:t xml:space="preserve">geom_errorbar</w:t>
      </w:r>
      <w:r>
        <w:rPr>
          <w:rStyle w:val="NormalTok"/>
        </w:rPr>
        <w:t xml:space="preserve">(</w:t>
      </w:r>
      <w:r>
        <w:rPr>
          <w:rStyle w:val="AttributeTok"/>
        </w:rPr>
        <w:t xml:space="preserve">data =</w:t>
      </w:r>
      <w:r>
        <w:rPr>
          <w:rStyle w:val="NormalTok"/>
        </w:rPr>
        <w:t xml:space="preserve"> model_preds_for_plotting,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ymin =</w:t>
      </w:r>
      <w:r>
        <w:rPr>
          <w:rStyle w:val="NormalTok"/>
        </w:rPr>
        <w:t xml:space="preserve"> conf.low,</w:t>
      </w:r>
      <w:r>
        <w:br/>
      </w:r>
      <w:r>
        <w:rPr>
          <w:rStyle w:val="NormalTok"/>
        </w:rPr>
        <w:t xml:space="preserve">                  </w:t>
      </w:r>
      <w:r>
        <w:rPr>
          <w:rStyle w:val="AttributeTok"/>
        </w:rPr>
        <w:t xml:space="preserve">ymax =</w:t>
      </w:r>
      <w:r>
        <w:rPr>
          <w:rStyle w:val="NormalTok"/>
        </w:rPr>
        <w:t xml:space="preserve"> conf.high,</w:t>
      </w:r>
      <w:r>
        <w:br/>
      </w:r>
      <w:r>
        <w:rPr>
          <w:rStyle w:val="NormalTok"/>
        </w:rPr>
        <w:t xml:space="preserve">                  </w:t>
      </w:r>
      <w:r>
        <w:rPr>
          <w:rStyle w:val="AttributeTok"/>
        </w:rPr>
        <w:t xml:space="preserve">fill =</w:t>
      </w:r>
      <w:r>
        <w:rPr>
          <w:rStyle w:val="NormalTok"/>
        </w:rPr>
        <w:t xml:space="preserve"> water_treatment),</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model prediction lines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model_preds_for_plotting,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br/>
      </w:r>
      <w:r>
        <w:rPr>
          <w:rStyle w:val="NormalTok"/>
        </w:rPr>
        <w:t xml:space="preserve">  </w:t>
      </w:r>
      <w:r>
        <w:rPr>
          <w:rStyle w:val="CommentTok"/>
        </w:rPr>
        <w:t xml:space="preserve"># cleaner theme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 creating different panels for species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"Water Treatment"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Biomass (g)"</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"Figure 1: Total Biomass (g) as predicted by Water Treatment and Plant Species"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"orchid3"</w:t>
      </w:r>
      <w:r>
        <w:rPr>
          <w:rStyle w:val="NormalTok"/>
        </w:rPr>
        <w:t xml:space="preserve">, </w:t>
      </w:r>
      <w:r>
        <w:br/>
      </w:r>
      <w:r>
        <w:rPr>
          <w:rStyle w:val="NormalTok"/>
        </w:rPr>
        <w:t xml:space="preserve">                                </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"olivedrab4"</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Odile_Gabbiani_homework-03_files/figure-docx/unnamed-chunk-16-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Affective Visualization</w:t>
      </w:r>
    </w:p>
    <w:p>
      <w:pPr>
        <w:numPr>
          <w:ilvl w:val="0"/>
          <w:numId w:val="1002"/>
        </w:numPr>
      </w:pPr>
      <w:r>
        <w:t xml:space="preserve">The data I took over the course of this class describes the number and species of birds seen perching on an artificial floating wetland island (FWI) on the UCSB Lagoon. An affectively visualization of my data could consist of birds sitting on pilings of different heights to represent how often each bird species was seen. Each piling would correspond to a different bird and that would be represented by having that specific species sitting atop it. While the pilings don’t represent exactly where the birds were seen perching, they do give an idea of how many birds of each species were seen.</w:t>
      </w:r>
    </w:p>
    <w:p>
      <w:pPr>
        <w:numPr>
          <w:ilvl w:val="0"/>
          <w:numId w:val="1002"/>
        </w:numPr>
      </w:pPr>
      <w:r>
        <w:t xml:space="preserve">UCSB Lagoon Birds: this piece shows the number of bird species seen perching on an artificial floating wetland island (FWI) at the UCSB Lagoon over a period of five months, from January to May 2024. Each piling represents a different observed bird species and the piling’s heights represent how many of those birds were seen. This piece is a Caran D’ache color pencil drawing that also incorporates Archival Ink pens to outline certain aspects of the visualization. To make this, I first made a sketch of what I wanted it to look like, which I transferred onto paper. I found images of the six bird species seen on the UCSB Lagoon and I drew them on top of the pilings. I did everything in pencil first, then added color, and finished by adding touches of ink.</w:t>
      </w:r>
    </w:p>
    <w:p>
      <w:pPr>
        <w:numPr>
          <w:ilvl w:val="0"/>
          <w:numId w:val="1003"/>
        </w:numPr>
        <w:pStyle w:val="Compact"/>
      </w:pPr>
      <w:r>
        <w:t xml:space="preserve">Statistical Critique</w:t>
      </w:r>
    </w:p>
    <w:p>
      <w:pPr>
        <w:numPr>
          <w:ilvl w:val="0"/>
          <w:numId w:val="1004"/>
        </w:numPr>
      </w:pPr>
      <w:r>
        <w:t xml:space="preserve">To address their main research question (are CFWs effective in removing N and P from aquatic systems?), the authors used a variety of tests including Levene’s Test, Kruskall Wallis Test, Spearman’s R Correlation Coefficient, and Linear Regression. The authors did not include a visualization of their data in the article but they do have tables listing data points and showing the relationship between different variables. This is the table they included for the Spearman’s R Correlation Coefficient.</w:t>
      </w:r>
    </w:p>
    <w:p>
      <w:pPr>
        <w:numPr>
          <w:ilvl w:val="0"/>
          <w:numId w:val="1004"/>
        </w:numPr>
      </w:pPr>
      <w:r>
        <w:t xml:space="preserve">To visualize their data, I would suggest the authors use</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Odile Gabbiani</dc:creator>
  <cp:keywords/>
  <dcterms:created xsi:type="dcterms:W3CDTF">2024-05-31T19:23:35Z</dcterms:created>
  <dcterms:modified xsi:type="dcterms:W3CDTF">2024-05-31T19:23:35Z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