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Galileo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Maestría en investigación de operaciones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no lineal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PROYECTO FINAL</w:t>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Nehemías Bejamín Lóez Macario 16005834</w:t>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José Soto 15000506</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Alejandro Montiel Lorenzana 15000552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89w9qt5zs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_689w9qt5zsrq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r0goygqvg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Planteamiento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_mr0goygqvg50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7sh2oc9mh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_w7sh2oc9mhof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aea6f17a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_bzaea6f17ax4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ht44ydjy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_kzht44ydjy89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w8d04ahc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y bibliografías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_2tw8d04ahcgp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rPr>
          <w:rFonts w:ascii="Times New Roman" w:cs="Times New Roman" w:eastAsia="Times New Roman" w:hAnsi="Times New Roman"/>
          <w:b w:val="1"/>
          <w:color w:val="000000"/>
          <w:sz w:val="26"/>
          <w:szCs w:val="26"/>
        </w:rPr>
      </w:pPr>
      <w:bookmarkStart w:colFirst="0" w:colLast="0" w:name="_xaeebmygnbj3" w:id="0"/>
      <w:bookmarkEnd w:id="0"/>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b w:val="1"/>
          <w:color w:val="000000"/>
          <w:sz w:val="26"/>
          <w:szCs w:val="26"/>
        </w:rPr>
      </w:pPr>
      <w:bookmarkStart w:colFirst="0" w:colLast="0" w:name="_689w9qt5zsrq" w:id="1"/>
      <w:bookmarkEnd w:id="1"/>
      <w:r w:rsidDel="00000000" w:rsidR="00000000" w:rsidRPr="00000000">
        <w:rPr>
          <w:rFonts w:ascii="Times New Roman" w:cs="Times New Roman" w:eastAsia="Times New Roman" w:hAnsi="Times New Roman"/>
          <w:b w:val="1"/>
          <w:color w:val="000000"/>
          <w:sz w:val="26"/>
          <w:szCs w:val="26"/>
          <w:rtl w:val="0"/>
        </w:rPr>
        <w:t xml:space="preserve">Objetivos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serán capaz de asimilar problemas financieros y resolver usando herramientas de programación no lineal</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herramientas estadísticas para solucionar problemas reales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Interpretar resultados obtenidos respaldados con software y análisis</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Resolver problemas cuadráticos orientados a la vida real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sz w:val="26"/>
          <w:szCs w:val="26"/>
        </w:rPr>
      </w:pPr>
      <w:bookmarkStart w:colFirst="0" w:colLast="0" w:name="_mr0goygqvg50" w:id="2"/>
      <w:bookmarkEnd w:id="2"/>
      <w:r w:rsidDel="00000000" w:rsidR="00000000" w:rsidRPr="00000000">
        <w:rPr>
          <w:rFonts w:ascii="Times New Roman" w:cs="Times New Roman" w:eastAsia="Times New Roman" w:hAnsi="Times New Roman"/>
          <w:b w:val="1"/>
          <w:sz w:val="26"/>
          <w:szCs w:val="26"/>
          <w:rtl w:val="0"/>
        </w:rPr>
        <w:t xml:space="preserve">Planteamiento del Problema</w:t>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simulación para el asesoramiento de inversión aplicando conceptos y herramientas de programación no lineal en donde, se tomará un portafolio de inversión por la cual minimizamos sus riesgos de inversión tomando en cuenta los rendimientos.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inversionista desea determinar un portafolio óptimo de inversión, minimizando el riesgo de los rendimientos esperados, para ello vamos a hacer énfasis en la función objetivo y en en sus restricciones.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1670318"/>
            <wp:effectExtent b="0" l="0" r="0" t="0"/>
            <wp:docPr id="1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76538" cy="16703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inversionista desea resolver el problema mencionada según el modelo de Markowitz, el cual, iniciando de un set de datos de inversiones en el tiempo, se puede determinar el riesgo de todo el conjunto de inversiones tomando en cuenta cada inversión. Para este problema, se puede interpretar un modelo input/output como el siguiente:</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6887" cy="652219"/>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36887" cy="65221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4"/>
        <w:rPr>
          <w:rFonts w:ascii="Times New Roman" w:cs="Times New Roman" w:eastAsia="Times New Roman" w:hAnsi="Times New Roman"/>
          <w:b w:val="1"/>
          <w:sz w:val="26"/>
          <w:szCs w:val="26"/>
        </w:rPr>
      </w:pPr>
      <w:bookmarkStart w:colFirst="0" w:colLast="0" w:name="_w7sh2oc9mhof" w:id="3"/>
      <w:bookmarkEnd w:id="3"/>
      <w:r w:rsidDel="00000000" w:rsidR="00000000" w:rsidRPr="00000000">
        <w:rPr>
          <w:rFonts w:ascii="Times New Roman" w:cs="Times New Roman" w:eastAsia="Times New Roman" w:hAnsi="Times New Roman"/>
          <w:b w:val="1"/>
          <w:sz w:val="26"/>
          <w:szCs w:val="26"/>
          <w:rtl w:val="0"/>
        </w:rPr>
        <w:t xml:space="preserve">Marco Teórico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Markowitz</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cartera eficiente es una cartera que ofrece el mínimo riesgo para un valor de rentabilidad esperado. A través del siguiente gráfico lo veremos con más claridad:</w:t>
      </w:r>
    </w:p>
    <w:p w:rsidR="00000000" w:rsidDel="00000000" w:rsidP="00000000" w:rsidRDefault="00000000" w:rsidRPr="00000000" w14:paraId="0000005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8963" cy="1907524"/>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128963" cy="190752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saber el riesgo de inversión para un rendimiento conocido cuyo objetivo es modelar un problema de optimización, así encontrando el punto óptimo (riesgo) para cada rentabilidad, en donde, se obtienen los siguientes resultados: </w:t>
      </w:r>
    </w:p>
    <w:p w:rsidR="00000000" w:rsidDel="00000000" w:rsidP="00000000" w:rsidRDefault="00000000" w:rsidRPr="00000000" w14:paraId="0000005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Determinación del conjunto de carteras eficientes.</w:t>
      </w:r>
    </w:p>
    <w:p w:rsidR="00000000" w:rsidDel="00000000" w:rsidP="00000000" w:rsidRDefault="00000000" w:rsidRPr="00000000" w14:paraId="0000005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Determinación de la actitud del inversor frente al riesgo.</w:t>
      </w:r>
    </w:p>
    <w:p w:rsidR="00000000" w:rsidDel="00000000" w:rsidP="00000000" w:rsidRDefault="00000000" w:rsidRPr="00000000" w14:paraId="00000054">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la cartera óptima.</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partir, se toman en cuenta los siguientes supuestos (López 2010):</w:t>
      </w:r>
    </w:p>
    <w:p w:rsidR="00000000" w:rsidDel="00000000" w:rsidP="00000000" w:rsidRDefault="00000000" w:rsidRPr="00000000" w14:paraId="0000005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rentabilidad de una cartera viene dada por su esperanza matemática o media.</w:t>
      </w:r>
    </w:p>
    <w:p w:rsidR="00000000" w:rsidDel="00000000" w:rsidP="00000000" w:rsidRDefault="00000000" w:rsidRPr="00000000" w14:paraId="0000005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riesgo de una cartera se mide a través de la </w:t>
      </w:r>
      <w:r w:rsidDel="00000000" w:rsidR="00000000" w:rsidRPr="00000000">
        <w:rPr>
          <w:rFonts w:ascii="Times New Roman" w:cs="Times New Roman" w:eastAsia="Times New Roman" w:hAnsi="Times New Roman"/>
          <w:sz w:val="24"/>
          <w:szCs w:val="24"/>
          <w:rtl w:val="0"/>
        </w:rPr>
        <w:t xml:space="preserve">volatilidad</w:t>
      </w:r>
      <w:r w:rsidDel="00000000" w:rsidR="00000000" w:rsidRPr="00000000">
        <w:rPr>
          <w:rFonts w:ascii="Times New Roman" w:cs="Times New Roman" w:eastAsia="Times New Roman" w:hAnsi="Times New Roman"/>
          <w:sz w:val="24"/>
          <w:szCs w:val="24"/>
          <w:rtl w:val="0"/>
        </w:rPr>
        <w:t xml:space="preserve"> (según la varianza o </w:t>
      </w:r>
      <w:r w:rsidDel="00000000" w:rsidR="00000000" w:rsidRPr="00000000">
        <w:rPr>
          <w:rFonts w:ascii="Times New Roman" w:cs="Times New Roman" w:eastAsia="Times New Roman" w:hAnsi="Times New Roman"/>
          <w:sz w:val="24"/>
          <w:szCs w:val="24"/>
          <w:rtl w:val="0"/>
        </w:rPr>
        <w:t xml:space="preserve">desviación típica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inversor siempre prefiere la cartera con mayor rentabilidad y menor riesgo</w:t>
      </w:r>
      <w:r w:rsidDel="00000000" w:rsidR="00000000" w:rsidRPr="00000000">
        <w:rPr>
          <w:rFonts w:ascii="Times New Roman" w:cs="Times New Roman" w:eastAsia="Times New Roman" w:hAnsi="Times New Roman"/>
          <w:i w:val="1"/>
          <w:sz w:val="24"/>
          <w:szCs w:val="24"/>
          <w:rtl w:val="0"/>
        </w:rPr>
        <w:t xml:space="preserve">.</w:t>
      </w:r>
      <w:hyperlink r:id="rId9">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ejemplo, podemos partir que en un inversionista tiene cierta información, de esa información se sabe que hay 10 años de los precios de dos bebidas energéticas A y B. Lo que hace el modelo de Markowitz, es comparar todos los precios, relacionarlos entre sí y conocer cuándo se obtiene más rendimiento con menos riesgo.</w:t>
      </w:r>
      <w:r w:rsidDel="00000000" w:rsidR="00000000" w:rsidRPr="00000000">
        <w:rPr>
          <w:rtl w:val="0"/>
        </w:rPr>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KKT</w:t>
        <w:br w:type="textWrapping"/>
      </w:r>
      <w:r w:rsidDel="00000000" w:rsidR="00000000" w:rsidRPr="00000000">
        <w:rPr>
          <w:rFonts w:ascii="Times New Roman" w:cs="Times New Roman" w:eastAsia="Times New Roman" w:hAnsi="Times New Roman"/>
          <w:sz w:val="24"/>
          <w:szCs w:val="24"/>
          <w:rtl w:val="0"/>
        </w:rPr>
        <w:t xml:space="preserve">Se ha decidido usar Karush Kuhn Tucker debido a que es capaz de resolver problemas de optimización con inecuaciones e igualdades.</w:t>
        <w:br w:type="textWrapping"/>
        <w:t xml:space="preserve">Para el problema de optimización en forma estándar:</w:t>
      </w:r>
    </w:p>
    <w:p w:rsidR="00000000" w:rsidDel="00000000" w:rsidP="00000000" w:rsidRDefault="00000000" w:rsidRPr="00000000" w14:paraId="0000005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w:t>
        <w:br w:type="textWrapping"/>
      </w:r>
      <w:hyperlink r:id="rId10">
        <w:r w:rsidDel="00000000" w:rsidR="00000000" w:rsidRPr="00000000">
          <w:rPr>
            <w:rFonts w:ascii="Times New Roman" w:cs="Times New Roman" w:eastAsia="Times New Roman" w:hAnsi="Times New Roman"/>
            <w:sz w:val="24"/>
            <w:szCs w:val="24"/>
          </w:rPr>
          <w:drawing>
            <wp:inline distB="19050" distT="19050" distL="19050" distR="19050">
              <wp:extent cx="304800" cy="1651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48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br w:type="textWrapping"/>
        <w:t xml:space="preserve"> S.T :</w:t>
        <w:br w:type="textWrapping"/>
      </w:r>
      <w:hyperlink r:id="rId12">
        <w:r w:rsidDel="00000000" w:rsidR="00000000" w:rsidRPr="00000000">
          <w:rPr>
            <w:rFonts w:ascii="Times New Roman" w:cs="Times New Roman" w:eastAsia="Times New Roman" w:hAnsi="Times New Roman"/>
            <w:sz w:val="24"/>
            <w:szCs w:val="24"/>
          </w:rPr>
          <w:drawing>
            <wp:inline distB="19050" distT="19050" distL="19050" distR="19050">
              <wp:extent cx="723900" cy="165100"/>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723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ind w:left="720" w:firstLine="0"/>
        <w:jc w:val="cente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Pr>
          <w:drawing>
            <wp:inline distB="19050" distT="19050" distL="19050" distR="19050">
              <wp:extent cx="698500" cy="1651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985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br w:type="textWrapping"/>
        <w:t xml:space="preserve">Para que un punto </w:t>
      </w:r>
      <w:hyperlink r:id="rId16">
        <w:r w:rsidDel="00000000" w:rsidR="00000000" w:rsidRPr="00000000">
          <w:rPr>
            <w:rFonts w:ascii="Times New Roman" w:cs="Times New Roman" w:eastAsia="Times New Roman" w:hAnsi="Times New Roman"/>
            <w:sz w:val="24"/>
            <w:szCs w:val="24"/>
          </w:rPr>
          <w:drawing>
            <wp:inline distB="19050" distT="19050" distL="19050" distR="19050">
              <wp:extent cx="139700" cy="114300"/>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397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sea factible, es un punto regular y un minimizador local donde todas las funciones son continuamente diferenciables, en donde, existe un </w:t>
      </w:r>
      <w:hyperlink r:id="rId18">
        <w:r w:rsidDel="00000000" w:rsidR="00000000" w:rsidRPr="00000000">
          <w:rPr>
            <w:rFonts w:ascii="Times New Roman" w:cs="Times New Roman" w:eastAsia="Times New Roman" w:hAnsi="Times New Roman"/>
            <w:sz w:val="24"/>
            <w:szCs w:val="24"/>
          </w:rPr>
          <w:drawing>
            <wp:inline distB="19050" distT="19050" distL="19050" distR="19050">
              <wp:extent cx="533400" cy="114300"/>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334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y un no negativo </w:t>
      </w:r>
      <w:hyperlink r:id="rId20">
        <w:r w:rsidDel="00000000" w:rsidR="00000000" w:rsidRPr="00000000">
          <w:rPr>
            <w:rFonts w:ascii="Times New Roman" w:cs="Times New Roman" w:eastAsia="Times New Roman" w:hAnsi="Times New Roman"/>
            <w:sz w:val="24"/>
            <w:szCs w:val="24"/>
          </w:rPr>
          <w:drawing>
            <wp:inline distB="19050" distT="19050" distL="19050" distR="19050">
              <wp:extent cx="508000" cy="152400"/>
              <wp:effectExtent b="0" l="0" r="0" t="0"/>
              <wp:docPr id="21" name="image20.gif"/>
              <a:graphic>
                <a:graphicData uri="http://schemas.openxmlformats.org/drawingml/2006/picture">
                  <pic:pic>
                    <pic:nvPicPr>
                      <pic:cNvPr id="0" name="image20.gif"/>
                      <pic:cNvPicPr preferRelativeResize="0"/>
                    </pic:nvPicPr>
                    <pic:blipFill>
                      <a:blip r:embed="rId21"/>
                      <a:srcRect b="0" l="0" r="0" t="0"/>
                      <a:stretch>
                        <a:fillRect/>
                      </a:stretch>
                    </pic:blipFill>
                    <pic:spPr>
                      <a:xfrm>
                        <a:off x="0" y="0"/>
                        <a:ext cx="5080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tal que,</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5"/>
        </w:numPr>
        <w:ind w:left="144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sz w:val="24"/>
            <w:szCs w:val="24"/>
          </w:rPr>
          <w:drawing>
            <wp:inline distB="19050" distT="19050" distL="19050" distR="19050">
              <wp:extent cx="2692400" cy="482600"/>
              <wp:effectExtent b="0" l="0" r="0" t="0"/>
              <wp:docPr id="22" name="image25.gif"/>
              <a:graphic>
                <a:graphicData uri="http://schemas.openxmlformats.org/drawingml/2006/picture">
                  <pic:pic>
                    <pic:nvPicPr>
                      <pic:cNvPr id="0" name="image25.gif"/>
                      <pic:cNvPicPr preferRelativeResize="0"/>
                    </pic:nvPicPr>
                    <pic:blipFill>
                      <a:blip r:embed="rId23"/>
                      <a:srcRect b="0" l="0" r="0" t="0"/>
                      <a:stretch>
                        <a:fillRect/>
                      </a:stretch>
                    </pic:blipFill>
                    <pic:spPr>
                      <a:xfrm>
                        <a:off x="0" y="0"/>
                        <a:ext cx="26924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numPr>
          <w:ilvl w:val="0"/>
          <w:numId w:val="5"/>
        </w:numPr>
        <w:ind w:left="1440" w:hanging="360"/>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sz w:val="24"/>
            <w:szCs w:val="24"/>
          </w:rPr>
          <w:drawing>
            <wp:inline distB="19050" distT="19050" distL="19050" distR="19050">
              <wp:extent cx="1612900" cy="190500"/>
              <wp:effectExtent b="0" l="0" r="0" t="0"/>
              <wp:docPr id="1" name="image2.gif"/>
              <a:graphic>
                <a:graphicData uri="http://schemas.openxmlformats.org/drawingml/2006/picture">
                  <pic:pic>
                    <pic:nvPicPr>
                      <pic:cNvPr id="0" name="image2.gif"/>
                      <pic:cNvPicPr preferRelativeResize="0"/>
                    </pic:nvPicPr>
                    <pic:blipFill>
                      <a:blip r:embed="rId25"/>
                      <a:srcRect b="0" l="0" r="0" t="0"/>
                      <a:stretch>
                        <a:fillRect/>
                      </a:stretch>
                    </pic:blipFill>
                    <pic:spPr>
                      <a:xfrm>
                        <a:off x="0" y="0"/>
                        <a:ext cx="16129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(complementary slackness)</w:t>
      </w:r>
    </w:p>
    <w:p w:rsidR="00000000" w:rsidDel="00000000" w:rsidP="00000000" w:rsidRDefault="00000000" w:rsidRPr="00000000" w14:paraId="00000061">
      <w:pPr>
        <w:numPr>
          <w:ilvl w:val="0"/>
          <w:numId w:val="5"/>
        </w:numPr>
        <w:ind w:left="144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sz w:val="24"/>
            <w:szCs w:val="24"/>
          </w:rPr>
          <w:drawing>
            <wp:inline distB="19050" distT="19050" distL="19050" distR="19050">
              <wp:extent cx="1524000" cy="190500"/>
              <wp:effectExtent b="0" l="0" r="0" t="0"/>
              <wp:docPr id="2" name="image7.gif"/>
              <a:graphic>
                <a:graphicData uri="http://schemas.openxmlformats.org/drawingml/2006/picture">
                  <pic:pic>
                    <pic:nvPicPr>
                      <pic:cNvPr id="0" name="image7.gif"/>
                      <pic:cNvPicPr preferRelativeResize="0"/>
                    </pic:nvPicPr>
                    <pic:blipFill>
                      <a:blip r:embed="rId27"/>
                      <a:srcRect b="0" l="0" r="0" t="0"/>
                      <a:stretch>
                        <a:fillRect/>
                      </a:stretch>
                    </pic:blipFill>
                    <pic:spPr>
                      <a:xfrm>
                        <a:off x="0" y="0"/>
                        <a:ext cx="15240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(Factibilidad)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donde </w:t>
      </w:r>
      <w:hyperlink r:id="rId28">
        <w:r w:rsidDel="00000000" w:rsidR="00000000" w:rsidRPr="00000000">
          <w:rPr>
            <w:rFonts w:ascii="Times New Roman" w:cs="Times New Roman" w:eastAsia="Times New Roman" w:hAnsi="Times New Roman"/>
            <w:sz w:val="24"/>
            <w:szCs w:val="24"/>
          </w:rPr>
          <w:drawing>
            <wp:inline distB="19050" distT="19050" distL="19050" distR="19050">
              <wp:extent cx="139700" cy="127000"/>
              <wp:effectExtent b="0" l="0" r="0" t="0"/>
              <wp:docPr id="36" name="image28.gif"/>
              <a:graphic>
                <a:graphicData uri="http://schemas.openxmlformats.org/drawingml/2006/picture">
                  <pic:pic>
                    <pic:nvPicPr>
                      <pic:cNvPr id="0" name="image28.gif"/>
                      <pic:cNvPicPr preferRelativeResize="0"/>
                    </pic:nvPicPr>
                    <pic:blipFill>
                      <a:blip r:embed="rId29"/>
                      <a:srcRect b="0" l="0" r="0" t="0"/>
                      <a:stretch>
                        <a:fillRect/>
                      </a:stretch>
                    </pic:blipFill>
                    <pic:spPr>
                      <a:xfrm>
                        <a:off x="0" y="0"/>
                        <a:ext cx="139700" cy="1270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son los multiplicadores de lagrange y </w:t>
      </w:r>
      <w:hyperlink r:id="rId30">
        <w:r w:rsidDel="00000000" w:rsidR="00000000" w:rsidRPr="00000000">
          <w:rPr>
            <w:rFonts w:ascii="Times New Roman" w:cs="Times New Roman" w:eastAsia="Times New Roman" w:hAnsi="Times New Roman"/>
            <w:sz w:val="24"/>
            <w:szCs w:val="24"/>
          </w:rPr>
          <w:drawing>
            <wp:inline distB="19050" distT="19050" distL="19050" distR="19050">
              <wp:extent cx="139700" cy="114300"/>
              <wp:effectExtent b="0" l="0" r="0" t="0"/>
              <wp:docPr id="35" name="image34.gif"/>
              <a:graphic>
                <a:graphicData uri="http://schemas.openxmlformats.org/drawingml/2006/picture">
                  <pic:pic>
                    <pic:nvPicPr>
                      <pic:cNvPr id="0" name="image34.gif"/>
                      <pic:cNvPicPr preferRelativeResize="0"/>
                    </pic:nvPicPr>
                    <pic:blipFill>
                      <a:blip r:embed="rId31"/>
                      <a:srcRect b="0" l="0" r="0" t="0"/>
                      <a:stretch>
                        <a:fillRect/>
                      </a:stretch>
                    </pic:blipFill>
                    <pic:spPr>
                      <a:xfrm>
                        <a:off x="0" y="0"/>
                        <a:ext cx="1397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son los multiplicadores KKT.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SQP (</w:t>
      </w:r>
      <w:r w:rsidDel="00000000" w:rsidR="00000000" w:rsidRPr="00000000">
        <w:rPr>
          <w:rFonts w:ascii="Times New Roman" w:cs="Times New Roman" w:eastAsia="Times New Roman" w:hAnsi="Times New Roman"/>
          <w:b w:val="1"/>
          <w:color w:val="202122"/>
          <w:sz w:val="24"/>
          <w:szCs w:val="24"/>
          <w:highlight w:val="white"/>
          <w:rtl w:val="0"/>
        </w:rPr>
        <w:t xml:space="preserve">Programación Cuadrática Secuencial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método iterativo el cual es muy comúnmente utilizado para la optimización de funciones no lineales restringidas y al mismo tiempo cumple con que su función objetivo y las restricciones de la misma, son diferenciables 2 veces y de forma continua.</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tenemos la peculiaridad de que el problema no tiene restricciones, entonces el método se reduce al método de Newton para encontrar un punto en el cual notemos que el gradiente desaparece. Por otro lado, si bien el problema solo presenta restricciones de igualdad, entonces el método equivale a aplicar el método de Newton a las condiciones de primer orden, o condiciones de Karush-Kuhn-Tucker.</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SLSQP</w:t>
        <w:tab/>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 programación secuencial de mínimos cuadrados descrito es un método cuasi-Newton (usando BFGS) aplicado a una función de lagrange que consta de una función de pérdida y restricciones de igualdad o desigualdad o ambas. Debido a que en cada iteración algunas de las restricciones de desigualdad se cumplen y en otras no, las desigualdades que no se cumplen se omiten para la siguiente iteración. Un problema con restricciones de igualdad se resuelve en cada paso utilizando el subconjunto de restricciones en la función de lagrange. Algo importante que cabe mencionar es que el optimizador utiliza una versión ligeramente modificada del solucionador de mínimos cuadrados no lineal NNLS de Lawson y Hanson.</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rPr>
          <w:rFonts w:ascii="Times New Roman" w:cs="Times New Roman" w:eastAsia="Times New Roman" w:hAnsi="Times New Roman"/>
          <w:b w:val="1"/>
          <w:sz w:val="26"/>
          <w:szCs w:val="26"/>
        </w:rPr>
      </w:pPr>
      <w:bookmarkStart w:colFirst="0" w:colLast="0" w:name="_bzaea6f17ax4" w:id="4"/>
      <w:bookmarkEnd w:id="4"/>
      <w:r w:rsidDel="00000000" w:rsidR="00000000" w:rsidRPr="00000000">
        <w:rPr>
          <w:rFonts w:ascii="Times New Roman" w:cs="Times New Roman" w:eastAsia="Times New Roman" w:hAnsi="Times New Roman"/>
          <w:b w:val="1"/>
          <w:sz w:val="26"/>
          <w:szCs w:val="26"/>
          <w:rtl w:val="0"/>
        </w:rPr>
        <w:t xml:space="preserve">Metodología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paquetes del lenguaje de programación para la resolución del problema, se usará python 3.0+.</w:t>
        <w:br w:type="textWrapping"/>
        <w:t xml:space="preserve">Para la documentación se usará google docs con la extensión de Auto-LaTeX para que todo el equipo pueda hacer ediciones en tiempo real.</w:t>
        <w:br w:type="textWrapping"/>
        <w:t xml:space="preserve">Paquetes de software a utilizar:</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Sympy</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opcional para correr scripts</w:t>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Anaconda Navigator con Spyder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árbol de archivos que se encontrarán disponibles dentro del .zip es el siguiente:</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informe.docx</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informe.pdf</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optimizacion_slsqp.py</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optimizacion_kkt.py</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tabla_resultados_slsqp.xslx</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tabla_resultados_kkt.xslx</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 uso de los scripts instalar los paquetes en consola y correr normal con python o bien usar Spyder e insertar en el directorio Data1.csv y Data2.csv.</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rPr>
          <w:rFonts w:ascii="Times New Roman" w:cs="Times New Roman" w:eastAsia="Times New Roman" w:hAnsi="Times New Roman"/>
          <w:b w:val="1"/>
          <w:sz w:val="26"/>
          <w:szCs w:val="26"/>
        </w:rPr>
      </w:pPr>
      <w:bookmarkStart w:colFirst="0" w:colLast="0" w:name="_kzht44ydjy89" w:id="5"/>
      <w:bookmarkEnd w:id="5"/>
      <w:r w:rsidDel="00000000" w:rsidR="00000000" w:rsidRPr="00000000">
        <w:rPr>
          <w:rFonts w:ascii="Times New Roman" w:cs="Times New Roman" w:eastAsia="Times New Roman" w:hAnsi="Times New Roman"/>
          <w:b w:val="1"/>
          <w:sz w:val="26"/>
          <w:szCs w:val="26"/>
          <w:rtl w:val="0"/>
        </w:rPr>
        <w:t xml:space="preserve">Resultados</w:t>
      </w:r>
    </w:p>
    <w:p w:rsidR="00000000" w:rsidDel="00000000" w:rsidP="00000000" w:rsidRDefault="00000000" w:rsidRPr="00000000" w14:paraId="00000089">
      <w:pPr>
        <w:pStyle w:val="Heading4"/>
        <w:rPr>
          <w:rFonts w:ascii="Times New Roman" w:cs="Times New Roman" w:eastAsia="Times New Roman" w:hAnsi="Times New Roman"/>
          <w:b w:val="1"/>
          <w:sz w:val="26"/>
          <w:szCs w:val="26"/>
        </w:rPr>
      </w:pPr>
      <w:bookmarkStart w:colFirst="0" w:colLast="0" w:name="_7z9gshikv2eg" w:id="6"/>
      <w:bookmarkEnd w:id="6"/>
      <w:r w:rsidDel="00000000" w:rsidR="00000000" w:rsidRPr="00000000">
        <w:rPr>
          <w:rtl w:val="0"/>
        </w:rPr>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con modelo KKT</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algoritmo, se utilizó las gradientes de las  ecuaciones de igualdad y desigualdad, formando así la siguiente ecuación de KKT:</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jc w:val="center"/>
        <w:rPr>
          <w:rFonts w:ascii="Times New Roman" w:cs="Times New Roman" w:eastAsia="Times New Roman" w:hAnsi="Times New Roman"/>
          <w:sz w:val="24"/>
          <w:szCs w:val="24"/>
        </w:rPr>
      </w:pPr>
      <m:oMath>
        <m:r>
          <w:rPr>
            <w:color w:val="202124"/>
            <w:sz w:val="24"/>
            <w:szCs w:val="24"/>
            <w:highlight w:val="white"/>
          </w:rPr>
          <m:t xml:space="preserve">∇</m:t>
        </m:r>
        <m:r>
          <w:rPr>
            <w:rFonts w:ascii="Times New Roman" w:cs="Times New Roman" w:eastAsia="Times New Roman" w:hAnsi="Times New Roman"/>
            <w:sz w:val="24"/>
            <w:szCs w:val="24"/>
          </w:rPr>
          <m:t xml:space="preserve">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λ</m:t>
        </m:r>
        <m:r>
          <w:rPr>
            <w:color w:val="202124"/>
            <w:sz w:val="24"/>
            <w:szCs w:val="24"/>
            <w:highlight w:val="white"/>
          </w:rPr>
          <m:t xml:space="preserve">∇</m:t>
        </m:r>
        <m:r>
          <w:rPr>
            <w:rFonts w:ascii="Times New Roman" w:cs="Times New Roman" w:eastAsia="Times New Roman" w:hAnsi="Times New Roman"/>
            <w:sz w:val="24"/>
            <w:szCs w:val="24"/>
          </w:rPr>
          <m:t xml:space="preserve">h(</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μ</m:t>
        </m:r>
        <m:r>
          <w:rPr>
            <w:color w:val="202124"/>
            <w:sz w:val="24"/>
            <w:szCs w:val="24"/>
            <w:highlight w:val="white"/>
          </w:rPr>
          <m:t xml:space="preserve">∇g(</m:t>
        </m:r>
        <m:sSup>
          <m:sSupPr>
            <m:ctrlPr>
              <w:rPr>
                <w:color w:val="202124"/>
                <w:sz w:val="24"/>
                <w:szCs w:val="24"/>
                <w:highlight w:val="white"/>
              </w:rPr>
            </m:ctrlPr>
          </m:sSupPr>
          <m:e>
            <m:r>
              <w:rPr>
                <w:color w:val="202124"/>
                <w:sz w:val="24"/>
                <w:szCs w:val="24"/>
                <w:highlight w:val="white"/>
              </w:rPr>
              <m:t xml:space="preserve">x</m:t>
            </m:r>
          </m:e>
          <m:sup>
            <m:r>
              <w:rPr>
                <w:color w:val="202124"/>
                <w:sz w:val="24"/>
                <w:szCs w:val="24"/>
                <w:highlight w:val="white"/>
              </w:rPr>
              <m:t xml:space="preserve">*</m:t>
            </m:r>
          </m:sup>
        </m:sSup>
        <m:r>
          <w:rPr>
            <w:color w:val="202124"/>
            <w:sz w:val="24"/>
            <w:szCs w:val="24"/>
            <w:highlight w:val="white"/>
          </w:rPr>
          <m:t xml:space="preserve">)=0</m:t>
        </m:r>
      </m:oMath>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la función </w:t>
      </w:r>
      <m:oMath>
        <m:r>
          <w:rPr>
            <w:rFonts w:ascii="Times New Roman" w:cs="Times New Roman" w:eastAsia="Times New Roman" w:hAnsi="Times New Roman"/>
            <w:sz w:val="24"/>
            <w:szCs w:val="24"/>
          </w:rPr>
          <m:t xml:space="preserve">h(</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representa las restricciones de igualdades y la función </w:t>
      </w:r>
      <m:oMath>
        <m:r>
          <w:rPr>
            <w:rFonts w:ascii="Times New Roman" w:cs="Times New Roman" w:eastAsia="Times New Roman" w:hAnsi="Times New Roman"/>
            <w:sz w:val="24"/>
            <w:szCs w:val="24"/>
          </w:rPr>
          <m:t xml:space="preserve">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representa las restricciones de desigualdad. Esto siempre y cuando se suman con el gradiente de la función.</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Tasa de rendimiento:</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durante en la implementación del algoritmo debido a que este nos da una ganancia o pérdida neta de una inversión durante un período de tiempo específico, que se expresa como un porcentaje.</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hyperlink r:id="rId32">
        <w:r w:rsidDel="00000000" w:rsidR="00000000" w:rsidRPr="00000000">
          <w:rPr>
            <w:rFonts w:ascii="Times New Roman" w:cs="Times New Roman" w:eastAsia="Times New Roman" w:hAnsi="Times New Roman"/>
            <w:sz w:val="24"/>
            <w:szCs w:val="24"/>
          </w:rPr>
          <w:drawing>
            <wp:inline distB="19050" distT="19050" distL="19050" distR="19050">
              <wp:extent cx="2489200" cy="393700"/>
              <wp:effectExtent b="0" l="0" r="0" t="0"/>
              <wp:docPr id="34" name="image32.gif"/>
              <a:graphic>
                <a:graphicData uri="http://schemas.openxmlformats.org/drawingml/2006/picture">
                  <pic:pic>
                    <pic:nvPicPr>
                      <pic:cNvPr id="0" name="image32.gif"/>
                      <pic:cNvPicPr preferRelativeResize="0"/>
                    </pic:nvPicPr>
                    <pic:blipFill>
                      <a:blip r:embed="rId33"/>
                      <a:srcRect b="0" l="0" r="0" t="0"/>
                      <a:stretch>
                        <a:fillRect/>
                      </a:stretch>
                    </pic:blipFill>
                    <pic:spPr>
                      <a:xfrm>
                        <a:off x="0" y="0"/>
                        <a:ext cx="2489200" cy="393700"/>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478352</wp:posOffset>
            </wp:positionV>
            <wp:extent cx="2643188" cy="993956"/>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2643188" cy="993956"/>
                    </a:xfrm>
                    <a:prstGeom prst="rect"/>
                    <a:ln/>
                  </pic:spPr>
                </pic:pic>
              </a:graphicData>
            </a:graphic>
          </wp:anchor>
        </w:drawing>
      </w:r>
    </w:p>
    <w:p w:rsidR="00000000" w:rsidDel="00000000" w:rsidP="00000000" w:rsidRDefault="00000000" w:rsidRPr="00000000" w14:paraId="0000009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Tasa de rendimiento promedio</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poder obtener un promedio en base a los  valores que se obtuvieron en la tasa  de rendimiento, esto es utilizado para poder formar la matriz de covarianza.</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rPr>
          <w:drawing>
            <wp:inline distB="19050" distT="19050" distL="19050" distR="19050">
              <wp:extent cx="927100" cy="482600"/>
              <wp:effectExtent b="0" l="0" r="0" t="0"/>
              <wp:docPr id="32" name="image27.gif"/>
              <a:graphic>
                <a:graphicData uri="http://schemas.openxmlformats.org/drawingml/2006/picture">
                  <pic:pic>
                    <pic:nvPicPr>
                      <pic:cNvPr id="0" name="image27.gif"/>
                      <pic:cNvPicPr preferRelativeResize="0"/>
                    </pic:nvPicPr>
                    <pic:blipFill>
                      <a:blip r:embed="rId36"/>
                      <a:srcRect b="0" l="0" r="0" t="0"/>
                      <a:stretch>
                        <a:fillRect/>
                      </a:stretch>
                    </pic:blipFill>
                    <pic:spPr>
                      <a:xfrm>
                        <a:off x="0" y="0"/>
                        <a:ext cx="927100" cy="482600"/>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573602</wp:posOffset>
            </wp:positionV>
            <wp:extent cx="4500563" cy="1667152"/>
            <wp:effectExtent b="0" l="0" r="0" t="0"/>
            <wp:wrapTopAndBottom distB="114300" distT="114300"/>
            <wp:docPr id="20"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4500563" cy="1667152"/>
                    </a:xfrm>
                    <a:prstGeom prst="rect"/>
                    <a:ln/>
                  </pic:spPr>
                </pic:pic>
              </a:graphicData>
            </a:graphic>
          </wp:anchor>
        </w:drawing>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covarianza</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matriz que sus valores están formados por el grado de variación conjunta de varias variables aleatorias respecto a sus medias, es por eso que era necesario poder obtener el promedio de  la tasa de rendimiento.</w:t>
      </w:r>
    </w:p>
    <w:p w:rsidR="00000000" w:rsidDel="00000000" w:rsidP="00000000" w:rsidRDefault="00000000" w:rsidRPr="00000000" w14:paraId="0000009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63800"/>
            <wp:effectExtent b="0" l="0" r="0" t="0"/>
            <wp:docPr id="33"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7162" cy="648649"/>
            <wp:effectExtent b="0" l="0" r="0" t="0"/>
            <wp:docPr id="31"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3227162" cy="64864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jc w:val="left"/>
        <w:rPr>
          <w:color w:val="222222"/>
          <w:sz w:val="20"/>
          <w:szCs w:val="20"/>
        </w:rPr>
      </w:pPr>
      <w:r w:rsidDel="00000000" w:rsidR="00000000" w:rsidRPr="00000000">
        <w:rPr>
          <w:rFonts w:ascii="Times New Roman" w:cs="Times New Roman" w:eastAsia="Times New Roman" w:hAnsi="Times New Roman"/>
          <w:sz w:val="24"/>
          <w:szCs w:val="24"/>
          <w:rtl w:val="0"/>
        </w:rPr>
        <w:t xml:space="preserve">Seguidamente se comenzó por trabajar los gradientes de cada función:</w:t>
      </w:r>
      <w:r w:rsidDel="00000000" w:rsidR="00000000" w:rsidRPr="00000000">
        <w:rPr>
          <w:rtl w:val="0"/>
        </w:rPr>
      </w:r>
    </w:p>
    <w:p w:rsidR="00000000" w:rsidDel="00000000" w:rsidP="00000000" w:rsidRDefault="00000000" w:rsidRPr="00000000" w14:paraId="000000A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Gradiente de la función objetivo:</w:t>
      </w:r>
    </w:p>
    <w:p w:rsidR="00000000" w:rsidDel="00000000" w:rsidP="00000000" w:rsidRDefault="00000000" w:rsidRPr="00000000" w14:paraId="000000A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función retorna el gradiente del resultado del producto de las matrices:</w:t>
      </w:r>
      <w:r w:rsidDel="00000000" w:rsidR="00000000" w:rsidRPr="00000000">
        <w:rPr>
          <w:rtl w:val="0"/>
        </w:rPr>
      </w:r>
    </w:p>
    <w:p w:rsidR="00000000" w:rsidDel="00000000" w:rsidP="00000000" w:rsidRDefault="00000000" w:rsidRPr="00000000" w14:paraId="000000A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jc w:val="left"/>
        <w:rPr>
          <w:rFonts w:ascii="Times New Roman" w:cs="Times New Roman" w:eastAsia="Times New Roman" w:hAnsi="Times New Roman"/>
          <w:b w:val="1"/>
          <w:sz w:val="24"/>
          <w:szCs w:val="24"/>
        </w:rPr>
      </w:pPr>
      <w:hyperlink r:id="rId40">
        <w:r w:rsidDel="00000000" w:rsidR="00000000" w:rsidRPr="00000000">
          <w:rPr>
            <w:rFonts w:ascii="Times New Roman" w:cs="Times New Roman" w:eastAsia="Times New Roman" w:hAnsi="Times New Roman"/>
            <w:sz w:val="24"/>
            <w:szCs w:val="24"/>
          </w:rPr>
          <w:drawing>
            <wp:inline distB="19050" distT="19050" distL="19050" distR="19050">
              <wp:extent cx="508000" cy="165100"/>
              <wp:effectExtent b="0" l="0" r="0" t="0"/>
              <wp:docPr id="26"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508000" cy="165100"/>
                      </a:xfrm>
                      <a:prstGeom prst="rect"/>
                      <a:ln/>
                    </pic:spPr>
                  </pic:pic>
                </a:graphicData>
              </a:graphic>
            </wp:inline>
          </w:drawing>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211057</wp:posOffset>
            </wp:positionV>
            <wp:extent cx="5731200" cy="1193800"/>
            <wp:effectExtent b="0" l="0" r="0" t="0"/>
            <wp:wrapTopAndBottom distB="114300" distT="114300"/>
            <wp:docPr id="23"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5731200" cy="1193800"/>
                    </a:xfrm>
                    <a:prstGeom prst="rect"/>
                    <a:ln/>
                  </pic:spPr>
                </pic:pic>
              </a:graphicData>
            </a:graphic>
          </wp:anchor>
        </w:drawing>
      </w:r>
    </w:p>
    <w:p w:rsidR="00000000" w:rsidDel="00000000" w:rsidP="00000000" w:rsidRDefault="00000000" w:rsidRPr="00000000" w14:paraId="000000A9">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Gradiente de las funciones g(x) y h(x):</w:t>
      </w:r>
    </w:p>
    <w:p w:rsidR="00000000" w:rsidDel="00000000" w:rsidP="00000000" w:rsidRDefault="00000000" w:rsidRPr="00000000" w14:paraId="000000A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 funciones nos retornan las ecuaciones necesarias para poder completar las restricciones que se nos solicitaron resolver:</w:t>
      </w:r>
    </w:p>
    <w:p w:rsidR="00000000" w:rsidDel="00000000" w:rsidP="00000000" w:rsidRDefault="00000000" w:rsidRPr="00000000" w14:paraId="000000A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1345883"/>
            <wp:effectExtent b="0" l="0" r="0" t="0"/>
            <wp:docPr id="8"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271713" cy="134588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79700"/>
            <wp:effectExtent b="0" l="0" r="0" t="0"/>
            <wp:docPr id="13"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agregaron otro par de ecuaciones para con esto completar todas las necesarias para resolver en total las 6 ecuaciones encontradas, todo el proceso de elaboración del algoritmo se basó en las siguientes reglas:</w:t>
      </w:r>
    </w:p>
    <w:p w:rsidR="00000000" w:rsidDel="00000000" w:rsidP="00000000" w:rsidRDefault="00000000" w:rsidRPr="00000000" w14:paraId="000000A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0900" cy="1565118"/>
            <wp:effectExtent b="0" l="0" r="0" t="0"/>
            <wp:docPr id="28"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3420900" cy="156511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para el inversor tenemos una respuesta muy interesante, ya que hemos sido capaces de encontrar la frontera eficiente según el modelo de Markowitz, en donde, esta función a simple vista es convexa y tiene un punto óptimo.</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 convexo el problema de optimización?</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problema solamente si </w:t>
      </w:r>
      <w:hyperlink r:id="rId46">
        <w:r w:rsidDel="00000000" w:rsidR="00000000" w:rsidRPr="00000000">
          <w:rPr>
            <w:rFonts w:ascii="Times New Roman" w:cs="Times New Roman" w:eastAsia="Times New Roman" w:hAnsi="Times New Roman"/>
            <w:sz w:val="24"/>
            <w:szCs w:val="24"/>
          </w:rPr>
          <w:drawing>
            <wp:inline distB="19050" distT="19050" distL="19050" distR="19050">
              <wp:extent cx="825500" cy="190500"/>
              <wp:effectExtent b="0" l="0" r="0" t="0"/>
              <wp:docPr id="4"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8255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o bien si es positiva definida, para esto podemos obtener los eigenvalores de la matriz de covarianza y verificar si estos son positivos en su parte real.</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hyperlink r:id="rId48">
        <w:r w:rsidDel="00000000" w:rsidR="00000000" w:rsidRPr="00000000">
          <w:rPr>
            <w:rFonts w:ascii="Times New Roman" w:cs="Times New Roman" w:eastAsia="Times New Roman" w:hAnsi="Times New Roman"/>
            <w:sz w:val="24"/>
            <w:szCs w:val="24"/>
          </w:rPr>
          <w:drawing>
            <wp:inline distB="19050" distT="19050" distL="19050" distR="19050">
              <wp:extent cx="5664200" cy="558800"/>
              <wp:effectExtent b="0" l="0" r="0" t="0"/>
              <wp:docPr id="12"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5664200" cy="55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50">
        <w:r w:rsidDel="00000000" w:rsidR="00000000" w:rsidRPr="00000000">
          <w:rPr>
            <w:rFonts w:ascii="Times New Roman" w:cs="Times New Roman" w:eastAsia="Times New Roman" w:hAnsi="Times New Roman"/>
            <w:sz w:val="24"/>
            <w:szCs w:val="24"/>
          </w:rPr>
          <w:drawing>
            <wp:inline distB="19050" distT="19050" distL="19050" distR="19050">
              <wp:extent cx="914400" cy="139700"/>
              <wp:effectExtent b="0" l="0" r="0" t="0"/>
              <wp:docPr id="37" name="image29.gif"/>
              <a:graphic>
                <a:graphicData uri="http://schemas.openxmlformats.org/drawingml/2006/picture">
                  <pic:pic>
                    <pic:nvPicPr>
                      <pic:cNvPr id="0" name="image29.gif"/>
                      <pic:cNvPicPr preferRelativeResize="0"/>
                    </pic:nvPicPr>
                    <pic:blipFill>
                      <a:blip r:embed="rId51"/>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52">
        <w:r w:rsidDel="00000000" w:rsidR="00000000" w:rsidRPr="00000000">
          <w:rPr>
            <w:rFonts w:ascii="Times New Roman" w:cs="Times New Roman" w:eastAsia="Times New Roman" w:hAnsi="Times New Roman"/>
            <w:sz w:val="24"/>
            <w:szCs w:val="24"/>
          </w:rPr>
          <w:drawing>
            <wp:inline distB="19050" distT="19050" distL="19050" distR="19050">
              <wp:extent cx="914400" cy="139700"/>
              <wp:effectExtent b="0" l="0" r="0" t="0"/>
              <wp:docPr id="27" name="image22.gif"/>
              <a:graphic>
                <a:graphicData uri="http://schemas.openxmlformats.org/drawingml/2006/picture">
                  <pic:pic>
                    <pic:nvPicPr>
                      <pic:cNvPr id="0" name="image22.gif"/>
                      <pic:cNvPicPr preferRelativeResize="0"/>
                    </pic:nvPicPr>
                    <pic:blipFill>
                      <a:blip r:embed="rId53"/>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54">
        <w:r w:rsidDel="00000000" w:rsidR="00000000" w:rsidRPr="00000000">
          <w:rPr>
            <w:rFonts w:ascii="Times New Roman" w:cs="Times New Roman" w:eastAsia="Times New Roman" w:hAnsi="Times New Roman"/>
            <w:sz w:val="24"/>
            <w:szCs w:val="24"/>
          </w:rPr>
          <w:drawing>
            <wp:inline distB="19050" distT="19050" distL="19050" distR="19050">
              <wp:extent cx="647700" cy="342900"/>
              <wp:effectExtent b="0" l="0" r="0" t="0"/>
              <wp:docPr id="11"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6477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en los resultados, una variación de riesgo a la solución según el rendimiento esperado, (ver imágenes siguientes)</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2382134"/>
            <wp:effectExtent b="0" l="0" r="0" t="0"/>
            <wp:docPr id="5"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3262313" cy="238213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w:t>
        <w:tab/>
        <w:t xml:space="preserve">Solución</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350.9765625" w:hRule="atLeast"/>
        </w:trPr>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w:t>
            </w:r>
          </w:p>
        </w:tc>
      </w:tr>
      <w:t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0.00279183</w:t>
            </w:r>
          </w:p>
        </w:tc>
      </w:tr>
      <w:t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0.00175337</w:t>
            </w:r>
          </w:p>
        </w:tc>
      </w:tr>
      <w:t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0.00116021</w:t>
            </w:r>
          </w:p>
        </w:tc>
      </w:tr>
      <w:t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0.00101234</w:t>
            </w:r>
          </w:p>
        </w:tc>
      </w:tr>
      <w:t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0.00130978</w:t>
            </w:r>
          </w:p>
        </w:tc>
      </w:tr>
      <w:t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0.00205251</w:t>
            </w:r>
          </w:p>
        </w:tc>
      </w:tr>
      <w:t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0.00324055</w:t>
            </w:r>
          </w:p>
        </w:tc>
      </w:tr>
      <w:t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0.00487388</w:t>
            </w:r>
          </w:p>
        </w:tc>
      </w:tr>
      <w:t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0.00695251</w:t>
            </w:r>
          </w:p>
        </w:tc>
      </w:tr>
      <w:t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0.00947644</w:t>
            </w:r>
          </w:p>
        </w:tc>
      </w:tr>
      <w:t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0.01244567</w:t>
            </w:r>
          </w:p>
        </w:tc>
      </w:tr>
      <w:t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0.0158602</w:t>
            </w:r>
          </w:p>
        </w:tc>
      </w:tr>
      <w:t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0.01972003</w:t>
            </w:r>
          </w:p>
        </w:tc>
      </w:tr>
      <w:t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0.02402515</w:t>
            </w:r>
          </w:p>
        </w:tc>
      </w:tr>
      <w:t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0.02877558</w:t>
            </w:r>
          </w:p>
        </w:tc>
      </w:tr>
      <w:t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0.0339713</w:t>
            </w:r>
          </w:p>
        </w:tc>
      </w:tr>
    </w:tbl>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2302536"/>
            <wp:effectExtent b="0" l="0" r="0" t="0"/>
            <wp:docPr id="39" name="image33.png"/>
            <a:graphic>
              <a:graphicData uri="http://schemas.openxmlformats.org/drawingml/2006/picture">
                <pic:pic>
                  <pic:nvPicPr>
                    <pic:cNvPr id="0" name="image33.png"/>
                    <pic:cNvPicPr preferRelativeResize="0"/>
                  </pic:nvPicPr>
                  <pic:blipFill>
                    <a:blip r:embed="rId57"/>
                    <a:srcRect b="0" l="0" r="0" t="0"/>
                    <a:stretch>
                      <a:fillRect/>
                    </a:stretch>
                  </pic:blipFill>
                  <pic:spPr>
                    <a:xfrm>
                      <a:off x="0" y="0"/>
                      <a:ext cx="3090863" cy="2302536"/>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350.9765625" w:hRule="atLeast"/>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(Riesgo)</w:t>
            </w:r>
          </w:p>
        </w:tc>
      </w:tr>
      <w:t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0.1128696</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          </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0.11989333</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0.12927302</w:t>
            </w:r>
          </w:p>
        </w:tc>
      </w:tr>
      <w:t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0.14100869</w:t>
            </w:r>
          </w:p>
        </w:tc>
      </w:tr>
      <w:t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0.15510033</w:t>
            </w:r>
          </w:p>
        </w:tc>
      </w:tr>
      <w:t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0.17154794</w:t>
            </w:r>
          </w:p>
        </w:tc>
      </w:tr>
      <w:t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0.19035151</w:t>
            </w:r>
          </w:p>
        </w:tc>
      </w:tr>
      <w:t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0.21151106</w:t>
            </w:r>
          </w:p>
        </w:tc>
      </w:tr>
      <w:t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0.23502658</w:t>
            </w:r>
          </w:p>
        </w:tc>
      </w:tr>
      <w:t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0.26089807</w:t>
            </w:r>
          </w:p>
        </w:tc>
      </w:tr>
      <w:t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0.28912552</w:t>
            </w:r>
          </w:p>
        </w:tc>
      </w:tr>
      <w:t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0.31970895</w:t>
            </w:r>
          </w:p>
        </w:tc>
      </w:tr>
      <w:t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0.35264834</w:t>
            </w:r>
          </w:p>
        </w:tc>
      </w:tr>
      <w:t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0.38794371</w:t>
            </w:r>
          </w:p>
        </w:tc>
      </w:tr>
      <w:t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0.42559505</w:t>
            </w:r>
          </w:p>
        </w:tc>
      </w:tr>
      <w:t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0.46560235</w:t>
            </w:r>
          </w:p>
        </w:tc>
      </w:tr>
    </w:tbl>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con modelo SLSQP</w:t>
      </w:r>
    </w:p>
    <w:p w:rsidR="00000000" w:rsidDel="00000000" w:rsidP="00000000" w:rsidRDefault="00000000" w:rsidRPr="00000000" w14:paraId="000001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Función Objetivo</w:t>
      </w:r>
    </w:p>
    <w:p w:rsidR="00000000" w:rsidDel="00000000" w:rsidP="00000000" w:rsidRDefault="00000000" w:rsidRPr="00000000" w14:paraId="000001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4863" cy="1498553"/>
            <wp:effectExtent b="0" l="0" r="0" t="0"/>
            <wp:docPr id="19"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4614863" cy="149855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1583252</wp:posOffset>
            </wp:positionV>
            <wp:extent cx="571500" cy="228600"/>
            <wp:effectExtent b="0" l="0" r="0" t="0"/>
            <wp:wrapSquare wrapText="bothSides" distB="19050" distT="19050" distL="19050" distR="19050"/>
            <wp:docPr id="7"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571500" cy="228600"/>
                    </a:xfrm>
                    <a:prstGeom prst="rect"/>
                    <a:ln/>
                  </pic:spPr>
                </pic:pic>
              </a:graphicData>
            </a:graphic>
          </wp:anchor>
        </w:drawing>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Times New Roman" w:cs="Times New Roman" w:eastAsia="Times New Roman" w:hAnsi="Times New Roman"/>
          <w:sz w:val="24"/>
          <w:szCs w:val="24"/>
          <w:rtl w:val="0"/>
        </w:rPr>
        <w:br w:type="textWrapping"/>
        <w:t xml:space="preserve">¿Qué se hace aquí?</w:t>
        <w:br w:type="textWrapping"/>
        <w:t xml:space="preserve">Se están multiplicando toda la información del dataset [Stocks, Bonds, MM] por la matriz de covarianza y luego se vuelve a multiplicar la información del dataset, este comportamiento se puede observar qué es una función cuadrática debido a lo siguiente,</w:t>
        <w:br w:type="textWrapping"/>
        <w:t xml:space="preserve">Sí,  aux1*xStock</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aux1 = xStock*sigma[0,0] + xBound*sigma[0,1] + xMM*sigma[0,2]</w:t>
        <w:br w:type="textWrapping"/>
        <w:t xml:space="preserve">Entonces, </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xStock^2</w:t>
      </w:r>
      <w:r w:rsidDel="00000000" w:rsidR="00000000" w:rsidRPr="00000000">
        <w:rPr>
          <w:rFonts w:ascii="Times New Roman" w:cs="Times New Roman" w:eastAsia="Times New Roman" w:hAnsi="Times New Roman"/>
          <w:sz w:val="24"/>
          <w:szCs w:val="24"/>
          <w:rtl w:val="0"/>
        </w:rPr>
        <w:t xml:space="preserve">*sigma[0,0] </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243513" cy="1567828"/>
            <wp:effectExtent b="0" l="0" r="0" t="0"/>
            <wp:docPr id="38" name="image37.png"/>
            <a:graphic>
              <a:graphicData uri="http://schemas.openxmlformats.org/drawingml/2006/picture">
                <pic:pic>
                  <pic:nvPicPr>
                    <pic:cNvPr id="0" name="image37.png"/>
                    <pic:cNvPicPr preferRelativeResize="0"/>
                  </pic:nvPicPr>
                  <pic:blipFill>
                    <a:blip r:embed="rId60"/>
                    <a:srcRect b="0" l="0" r="0" t="0"/>
                    <a:stretch>
                      <a:fillRect/>
                    </a:stretch>
                  </pic:blipFill>
                  <pic:spPr>
                    <a:xfrm>
                      <a:off x="0" y="0"/>
                      <a:ext cx="5243513"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1345883"/>
            <wp:effectExtent b="0" l="0" r="0" t="0"/>
            <wp:docPr id="24"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271713" cy="134588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Soluciones:</w:t>
      </w:r>
    </w:p>
    <w:p w:rsidR="00000000" w:rsidDel="00000000" w:rsidP="00000000" w:rsidRDefault="00000000" w:rsidRPr="00000000" w14:paraId="0000011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47800"/>
            <wp:effectExtent b="0" l="0" r="0" t="0"/>
            <wp:docPr id="3"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 una solución para cada rendimiento esperado, así obteniendo el riesgo para ese rendimiento.</w:t>
        <w:br w:type="textWrapping"/>
      </w:r>
    </w:p>
    <w:p w:rsidR="00000000" w:rsidDel="00000000" w:rsidP="00000000" w:rsidRDefault="00000000" w:rsidRPr="00000000" w14:paraId="00000117">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br w:type="textWrapping"/>
      </w:r>
      <w:r w:rsidDel="00000000" w:rsidR="00000000" w:rsidRPr="00000000">
        <w:rPr>
          <w:rFonts w:ascii="Times New Roman" w:cs="Times New Roman" w:eastAsia="Times New Roman" w:hAnsi="Times New Roman"/>
          <w:sz w:val="24"/>
          <w:szCs w:val="24"/>
          <w:rtl w:val="0"/>
        </w:rPr>
        <w:t xml:space="preserve">Usando SLSQP, y el Data1.csv</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771900" cy="2809875"/>
            <wp:effectExtent b="0" l="0" r="0" t="0"/>
            <wp:docPr id="17"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37719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350.9765625" w:hRule="atLeast"/>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(Riesgo)</w:t>
            </w:r>
          </w:p>
        </w:tc>
      </w:tr>
      <w:t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0.001028386</w:t>
            </w:r>
          </w:p>
        </w:tc>
      </w:tr>
      <w:t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0.001028386</w:t>
            </w:r>
          </w:p>
        </w:tc>
      </w:tr>
      <w:tr>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0.001028386</w:t>
            </w:r>
          </w:p>
        </w:tc>
      </w:tr>
      <w:t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0.001028386</w:t>
            </w:r>
          </w:p>
        </w:tc>
      </w:tr>
      <w:tr>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0.00119203</w:t>
            </w:r>
          </w:p>
        </w:tc>
      </w:tr>
      <w:t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0.001787957</w:t>
            </w:r>
          </w:p>
        </w:tc>
      </w:tr>
      <w:t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0.002819272</w:t>
            </w:r>
          </w:p>
        </w:tc>
      </w:tr>
      <w:t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0.004285975</w:t>
            </w:r>
          </w:p>
        </w:tc>
      </w:tr>
      <w:t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0.006188065</w:t>
            </w:r>
          </w:p>
        </w:tc>
      </w:tr>
      <w:t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0.008525542</w:t>
            </w:r>
          </w:p>
        </w:tc>
      </w:tr>
      <w:tr>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0.011318465</w:t>
            </w:r>
          </w:p>
        </w:tc>
      </w:tr>
      <w:t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0.014506831</w:t>
            </w:r>
          </w:p>
        </w:tc>
      </w:tr>
      <w:tr>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0.018178456</w:t>
            </w:r>
          </w:p>
        </w:tc>
      </w:tr>
      <w:t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0.022229327</w:t>
            </w:r>
          </w:p>
        </w:tc>
      </w:tr>
    </w:tbl>
    <w:p w:rsidR="00000000" w:rsidDel="00000000" w:rsidP="00000000" w:rsidRDefault="00000000" w:rsidRPr="00000000" w14:paraId="0000013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con Data2.csv</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809875"/>
            <wp:effectExtent b="0" l="0" r="0" t="0"/>
            <wp:docPr id="29" name="image26.png"/>
            <a:graphic>
              <a:graphicData uri="http://schemas.openxmlformats.org/drawingml/2006/picture">
                <pic:pic>
                  <pic:nvPicPr>
                    <pic:cNvPr id="0" name="image26.png"/>
                    <pic:cNvPicPr preferRelativeResize="0"/>
                  </pic:nvPicPr>
                  <pic:blipFill>
                    <a:blip r:embed="rId63"/>
                    <a:srcRect b="0" l="0" r="0" t="0"/>
                    <a:stretch>
                      <a:fillRect/>
                    </a:stretch>
                  </pic:blipFill>
                  <pic:spPr>
                    <a:xfrm>
                      <a:off x="0" y="0"/>
                      <a:ext cx="38766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350.9765625" w:hRule="atLeast"/>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(Riesgo)</w:t>
            </w:r>
          </w:p>
        </w:tc>
      </w:tr>
      <w:t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0.117015076</w:t>
            </w:r>
          </w:p>
        </w:tc>
      </w:tr>
      <w:t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0.123620495</w:t>
            </w:r>
          </w:p>
        </w:tc>
      </w:tr>
      <w:t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0.132583507</w:t>
            </w:r>
          </w:p>
        </w:tc>
      </w:tr>
      <w:tr>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0.143903172</w:t>
            </w:r>
          </w:p>
        </w:tc>
      </w:tr>
      <w:t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0.157580429</w:t>
            </w:r>
          </w:p>
        </w:tc>
      </w:tr>
      <w:tr>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0.173614964</w:t>
            </w:r>
          </w:p>
        </w:tc>
      </w:tr>
      <w:t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0.192006777</w:t>
            </w:r>
          </w:p>
        </w:tc>
      </w:tr>
      <w:t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0.212755869</w:t>
            </w:r>
          </w:p>
        </w:tc>
      </w:tr>
      <w:t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0.23586224</w:t>
            </w:r>
          </w:p>
        </w:tc>
      </w:tr>
      <w:t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0.261325889</w:t>
            </w:r>
          </w:p>
        </w:tc>
      </w:tr>
      <w:t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0.289146816</w:t>
            </w:r>
          </w:p>
        </w:tc>
      </w:tr>
      <w:tr>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0.319325022</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0.351860506</w:t>
            </w:r>
          </w:p>
        </w:tc>
      </w:tr>
      <w:t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0.386753269</w:t>
            </w:r>
          </w:p>
        </w:tc>
      </w:tr>
    </w:tbl>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 KKT y SLSQP</w:t>
        <w:br w:type="textWrapping"/>
      </w:r>
      <w:r w:rsidDel="00000000" w:rsidR="00000000" w:rsidRPr="00000000">
        <w:rPr>
          <w:rFonts w:ascii="Times New Roman" w:cs="Times New Roman" w:eastAsia="Times New Roman" w:hAnsi="Times New Roman"/>
          <w:sz w:val="24"/>
          <w:szCs w:val="24"/>
          <w:rtl w:val="0"/>
        </w:rPr>
        <w:t xml:space="preserve">Para el inversor, podemos estar seguros de 2 cosas, según los algoritmos utilizados para el Dataset1 podemos ver claramente que el algoritmo KKT puro da una mejor interpretación de la frontera eficiente, tanto que a simple vista se puede ver el punto óptimo de la función frontera eficiente.</w:t>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Punto óptimo en KKT (menor riesgo) vs SLSQP</w:t>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2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45"/>
        <w:tblGridChange w:id="0">
          <w:tblGrid>
            <w:gridCol w:w="2760"/>
            <w:gridCol w:w="276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en KKT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en SLSQP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0.143903172</w:t>
            </w:r>
          </w:p>
        </w:tc>
      </w:tr>
    </w:tbl>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para el inversor lo mejor es presentarle los resultados para que el decida qué Rendimiento R utilizar.</w:t>
      </w:r>
      <w:r w:rsidDel="00000000" w:rsidR="00000000" w:rsidRPr="00000000">
        <w:br w:type="page"/>
      </w:r>
      <w:r w:rsidDel="00000000" w:rsidR="00000000" w:rsidRPr="00000000">
        <w:rPr>
          <w:rtl w:val="0"/>
        </w:rPr>
      </w:r>
    </w:p>
    <w:p w:rsidR="00000000" w:rsidDel="00000000" w:rsidP="00000000" w:rsidRDefault="00000000" w:rsidRPr="00000000" w14:paraId="000001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4"/>
        <w:rPr>
          <w:rFonts w:ascii="Times New Roman" w:cs="Times New Roman" w:eastAsia="Times New Roman" w:hAnsi="Times New Roman"/>
          <w:sz w:val="24"/>
          <w:szCs w:val="24"/>
        </w:rPr>
      </w:pPr>
      <w:bookmarkStart w:colFirst="0" w:colLast="0" w:name="_2tw8d04ahcgp" w:id="7"/>
      <w:bookmarkEnd w:id="7"/>
      <w:r w:rsidDel="00000000" w:rsidR="00000000" w:rsidRPr="00000000">
        <w:rPr>
          <w:rFonts w:ascii="Times New Roman" w:cs="Times New Roman" w:eastAsia="Times New Roman" w:hAnsi="Times New Roman"/>
          <w:b w:val="1"/>
          <w:sz w:val="26"/>
          <w:szCs w:val="26"/>
          <w:rtl w:val="0"/>
        </w:rPr>
        <w:t xml:space="preserve">Referencias y bibliografías</w:t>
      </w:r>
      <w:r w:rsidDel="00000000" w:rsidR="00000000" w:rsidRPr="00000000">
        <w:rPr>
          <w:rtl w:val="0"/>
        </w:rPr>
      </w:r>
    </w:p>
    <w:p w:rsidR="00000000" w:rsidDel="00000000" w:rsidP="00000000" w:rsidRDefault="00000000" w:rsidRPr="00000000" w14:paraId="000001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 Modelo de Markowitz. </w:t>
      </w:r>
      <w:r w:rsidDel="00000000" w:rsidR="00000000" w:rsidRPr="00000000">
        <w:rPr>
          <w:rFonts w:ascii="Times New Roman" w:cs="Times New Roman" w:eastAsia="Times New Roman" w:hAnsi="Times New Roman"/>
          <w:i w:val="1"/>
          <w:sz w:val="24"/>
          <w:szCs w:val="24"/>
          <w:rtl w:val="0"/>
        </w:rPr>
        <w:t xml:space="preserve">Economipedia. </w:t>
      </w:r>
      <w:r w:rsidDel="00000000" w:rsidR="00000000" w:rsidRPr="00000000">
        <w:rPr>
          <w:rFonts w:ascii="Times New Roman" w:cs="Times New Roman" w:eastAsia="Times New Roman" w:hAnsi="Times New Roman"/>
          <w:sz w:val="24"/>
          <w:szCs w:val="24"/>
          <w:rtl w:val="0"/>
        </w:rPr>
        <w:t xml:space="preserve">Recuperado de </w:t>
      </w:r>
      <w:r w:rsidDel="00000000" w:rsidR="00000000" w:rsidRPr="00000000">
        <w:rPr>
          <w:rFonts w:ascii="Times New Roman" w:cs="Times New Roman" w:eastAsia="Times New Roman" w:hAnsi="Times New Roman"/>
          <w:sz w:val="24"/>
          <w:szCs w:val="24"/>
          <w:rtl w:val="0"/>
        </w:rPr>
        <w:t xml:space="preserve">https://economipedia.com/definiciones/modelo-de-markowitz.html</w:t>
      </w:r>
      <w:r w:rsidDel="00000000" w:rsidR="00000000" w:rsidRPr="00000000">
        <w:rPr>
          <w:rtl w:val="0"/>
        </w:rPr>
      </w:r>
    </w:p>
    <w:p w:rsidR="00000000" w:rsidDel="00000000" w:rsidP="00000000" w:rsidRDefault="00000000" w:rsidRPr="00000000" w14:paraId="000001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Journal of Finance, Vol. 7, No. 1. (Mar., 1952), pp. 77-91.</w:t>
      </w:r>
      <w:r w:rsidDel="00000000" w:rsidR="00000000" w:rsidRPr="00000000">
        <w:rPr>
          <w:rtl w:val="0"/>
        </w:rPr>
      </w:r>
    </w:p>
    <w:p w:rsidR="00000000" w:rsidDel="00000000" w:rsidP="00000000" w:rsidRDefault="00000000" w:rsidRPr="00000000" w14:paraId="0000016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(2020) Karush Kuhn Tucker conditions. </w:t>
      </w:r>
      <w:r w:rsidDel="00000000" w:rsidR="00000000" w:rsidRPr="00000000">
        <w:rPr>
          <w:rFonts w:ascii="Times New Roman" w:cs="Times New Roman" w:eastAsia="Times New Roman" w:hAnsi="Times New Roman"/>
          <w:i w:val="1"/>
          <w:sz w:val="24"/>
          <w:szCs w:val="24"/>
          <w:rtl w:val="0"/>
        </w:rPr>
        <w:t xml:space="preserve">Wikipedia. </w:t>
      </w:r>
      <w:r w:rsidDel="00000000" w:rsidR="00000000" w:rsidRPr="00000000">
        <w:rPr>
          <w:rFonts w:ascii="Times New Roman" w:cs="Times New Roman" w:eastAsia="Times New Roman" w:hAnsi="Times New Roman"/>
          <w:sz w:val="24"/>
          <w:szCs w:val="24"/>
          <w:rtl w:val="0"/>
        </w:rPr>
        <w:t xml:space="preserve">https://en.wikipedia.org/w/index.php?title=Karush%E2%80%93Kuhn%E2%80%93Tucker_conditions</w:t>
      </w:r>
      <w:r w:rsidDel="00000000" w:rsidR="00000000" w:rsidRPr="00000000">
        <w:rPr>
          <w:rtl w:val="0"/>
        </w:rPr>
      </w:r>
    </w:p>
    <w:p w:rsidR="00000000" w:rsidDel="00000000" w:rsidP="00000000" w:rsidRDefault="00000000" w:rsidRPr="00000000" w14:paraId="000001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Boyd and L. Vandenberghe (2004),Convex Optimization,Cambridge University Press, Chapter 5</w:t>
      </w:r>
    </w:p>
    <w:p w:rsidR="00000000" w:rsidDel="00000000" w:rsidP="00000000" w:rsidRDefault="00000000" w:rsidRPr="00000000" w14:paraId="0000016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 Rockafellar (1970),Convex Analysis, PrincetonUniversity Press, Chapters 28–30</w:t>
      </w:r>
      <w:r w:rsidDel="00000000" w:rsidR="00000000" w:rsidRPr="00000000">
        <w:rPr>
          <w:rtl w:val="0"/>
        </w:rPr>
      </w:r>
    </w:p>
    <w:p w:rsidR="00000000" w:rsidDel="00000000" w:rsidP="00000000" w:rsidRDefault="00000000" w:rsidRPr="00000000" w14:paraId="0000016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 </w:t>
      </w:r>
      <w:r w:rsidDel="00000000" w:rsidR="00000000" w:rsidRPr="00000000">
        <w:rPr>
          <w:rFonts w:ascii="Times New Roman" w:cs="Times New Roman" w:eastAsia="Times New Roman" w:hAnsi="Times New Roman"/>
          <w:sz w:val="24"/>
          <w:szCs w:val="24"/>
          <w:rtl w:val="0"/>
        </w:rPr>
        <w:t xml:space="preserve">SLSQP - Sequential Least Squares Programming. </w:t>
      </w:r>
      <w:r w:rsidDel="00000000" w:rsidR="00000000" w:rsidRPr="00000000">
        <w:rPr>
          <w:rFonts w:ascii="Times New Roman" w:cs="Times New Roman" w:eastAsia="Times New Roman" w:hAnsi="Times New Roman"/>
          <w:i w:val="1"/>
          <w:sz w:val="24"/>
          <w:szCs w:val="24"/>
          <w:rtl w:val="0"/>
        </w:rPr>
        <w:t xml:space="preserve">pyOpt. </w:t>
      </w:r>
      <w:r w:rsidDel="00000000" w:rsidR="00000000" w:rsidRPr="00000000">
        <w:rPr>
          <w:rFonts w:ascii="Times New Roman" w:cs="Times New Roman" w:eastAsia="Times New Roman" w:hAnsi="Times New Roman"/>
          <w:sz w:val="24"/>
          <w:szCs w:val="24"/>
          <w:rtl w:val="0"/>
        </w:rPr>
        <w:t xml:space="preserve">Recuperado de http://www.pyopt.org/reference/optimizers.slsqp.html#slsqp-sequential-least-squares-programming</w:t>
      </w: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SLSQP. </w:t>
      </w:r>
      <w:r w:rsidDel="00000000" w:rsidR="00000000" w:rsidRPr="00000000">
        <w:rPr>
          <w:rFonts w:ascii="Times New Roman" w:cs="Times New Roman" w:eastAsia="Times New Roman" w:hAnsi="Times New Roman"/>
          <w:i w:val="1"/>
          <w:sz w:val="24"/>
          <w:szCs w:val="24"/>
          <w:rtl w:val="0"/>
        </w:rPr>
        <w:t xml:space="preserve">Degeneratonic. </w:t>
      </w:r>
      <w:r w:rsidDel="00000000" w:rsidR="00000000" w:rsidRPr="00000000">
        <w:rPr>
          <w:rFonts w:ascii="Times New Roman" w:cs="Times New Roman" w:eastAsia="Times New Roman" w:hAnsi="Times New Roman"/>
          <w:sz w:val="24"/>
          <w:szCs w:val="24"/>
          <w:rtl w:val="0"/>
        </w:rPr>
        <w:t xml:space="preserve">Recuperado de http://degenerateconic.com/slsqp/</w:t>
      </w:r>
      <w:r w:rsidDel="00000000" w:rsidR="00000000" w:rsidRPr="00000000">
        <w:rPr>
          <w:rtl w:val="0"/>
        </w:rPr>
      </w:r>
    </w:p>
    <w:p w:rsidR="00000000" w:rsidDel="00000000" w:rsidP="00000000" w:rsidRDefault="00000000" w:rsidRPr="00000000" w14:paraId="0000017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(2019) ¿Qué es la matriz de covarianzas?. </w:t>
      </w:r>
      <w:r w:rsidDel="00000000" w:rsidR="00000000" w:rsidRPr="00000000">
        <w:rPr>
          <w:rFonts w:ascii="Times New Roman" w:cs="Times New Roman" w:eastAsia="Times New Roman" w:hAnsi="Times New Roman"/>
          <w:i w:val="1"/>
          <w:sz w:val="24"/>
          <w:szCs w:val="24"/>
          <w:rtl w:val="0"/>
        </w:rPr>
        <w:t xml:space="preserve">minitab </w:t>
      </w:r>
      <w:r w:rsidDel="00000000" w:rsidR="00000000" w:rsidRPr="00000000">
        <w:rPr>
          <w:rFonts w:ascii="Times New Roman" w:cs="Times New Roman" w:eastAsia="Times New Roman" w:hAnsi="Times New Roman"/>
          <w:sz w:val="24"/>
          <w:szCs w:val="24"/>
          <w:rtl w:val="0"/>
        </w:rPr>
        <w:t xml:space="preserve">Recuperado de https://support.minitab.com/es-mx/minitab/18/help-and-how-to/modeling-statistics/anova/supporting-topics/anova-statistics/what-is-the-variance-covariance-matrix/</w:t>
      </w:r>
      <w:r w:rsidDel="00000000" w:rsidR="00000000" w:rsidRPr="00000000">
        <w:rPr>
          <w:rtl w:val="0"/>
        </w:rPr>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5Cnabla%20f(x%5E*)%20#0" TargetMode="External"/><Relationship Id="rId42" Type="http://schemas.openxmlformats.org/officeDocument/2006/relationships/image" Target="media/image36.png"/><Relationship Id="rId41" Type="http://schemas.openxmlformats.org/officeDocument/2006/relationships/image" Target="media/image23.png"/><Relationship Id="rId44" Type="http://schemas.openxmlformats.org/officeDocument/2006/relationships/image" Target="media/image18.png"/><Relationship Id="rId43" Type="http://schemas.openxmlformats.org/officeDocument/2006/relationships/image" Target="media/image19.png"/><Relationship Id="rId46" Type="http://schemas.openxmlformats.org/officeDocument/2006/relationships/hyperlink" Target="https://www.codecogs.com/eqnedit.php?latex=%5Cnabla%20%5E2%20f(x)%20%3E0%20#0" TargetMode="External"/><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pedia.com/definiciones/rentabilidad-riesgo-y-liquidez.html" TargetMode="External"/><Relationship Id="rId48" Type="http://schemas.openxmlformats.org/officeDocument/2006/relationships/hyperlink" Target="https://www.codecogs.com/eqnedit.php?latex=%20%5Cbegin%7Bpmatrix%7D0.02778952824950455%20%26%200.0038708185299160657%26%200.00021097190345415958%5C%5C%200.0038708185299160657%26%200.011125194080315278%20%26%20-0.00019265422858954711%5C%5C%200.00021097190345415958%20%26%20-0.00019265422858954711%20%26%200.0011560612551425513%5Cend%7Bpmatrix%7D#0" TargetMode="External"/><Relationship Id="rId47" Type="http://schemas.openxmlformats.org/officeDocument/2006/relationships/image" Target="media/image12.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0.png"/><Relationship Id="rId31" Type="http://schemas.openxmlformats.org/officeDocument/2006/relationships/image" Target="media/image34.gif"/><Relationship Id="rId30" Type="http://schemas.openxmlformats.org/officeDocument/2006/relationships/hyperlink" Target="http://www.sciweavers.org/tex2img.php?bc=Transparent&amp;fc=Black&amp;im=jpg&amp;fs=100&amp;ff=modern&amp;edit=0&amp;eq=%5Cmu%20#0" TargetMode="External"/><Relationship Id="rId33" Type="http://schemas.openxmlformats.org/officeDocument/2006/relationships/image" Target="media/image32.gif"/><Relationship Id="rId32" Type="http://schemas.openxmlformats.org/officeDocument/2006/relationships/hyperlink" Target="http://www.sciweavers.org/tex2img.php?bc=Transparent&amp;fc=Black&amp;im=jpg&amp;fs=100&amp;ff=modern&amp;edit=0&amp;eq=r_i%5Et%20%3D%20%5Cfrac%20%7B%20P_i%5Et%20-P_i%5E%7Bt-1%7D%7D%7BP_i%7B%5Et-1%7D%7D%2C%20%20i%20%3D%20%5B1%3An%5D%20t%20%3D%20%5B1%3AT%5D%20#0" TargetMode="External"/><Relationship Id="rId35" Type="http://schemas.openxmlformats.org/officeDocument/2006/relationships/hyperlink" Target="http://www.sciweavers.org/tex2img.php?bc=Transparent&amp;fc=Black&amp;im=jpg&amp;fs=100&amp;ff=modern&amp;edit=0&amp;eq=%20r_i%20%3D%20%5Cfrac%7B1%7D%7BT%7D%20%5Csum_%7Bt%3D1%7D%5E%7BT%7Dr_i%5Et%20#0" TargetMode="External"/><Relationship Id="rId34" Type="http://schemas.openxmlformats.org/officeDocument/2006/relationships/image" Target="media/image13.png"/><Relationship Id="rId37" Type="http://schemas.openxmlformats.org/officeDocument/2006/relationships/image" Target="media/image16.png"/><Relationship Id="rId36" Type="http://schemas.openxmlformats.org/officeDocument/2006/relationships/image" Target="media/image27.gif"/><Relationship Id="rId39" Type="http://schemas.openxmlformats.org/officeDocument/2006/relationships/image" Target="media/image21.png"/><Relationship Id="rId38" Type="http://schemas.openxmlformats.org/officeDocument/2006/relationships/image" Target="media/image31.png"/><Relationship Id="rId62" Type="http://schemas.openxmlformats.org/officeDocument/2006/relationships/image" Target="media/image5.png"/><Relationship Id="rId61" Type="http://schemas.openxmlformats.org/officeDocument/2006/relationships/image" Target="media/image1.png"/><Relationship Id="rId20" Type="http://schemas.openxmlformats.org/officeDocument/2006/relationships/hyperlink" Target="http://www.sciweavers.org/tex2img.php?bc=Transparent&amp;fc=Black&amp;im=jpg&amp;fs=100&amp;ff=modern&amp;edit=0&amp;eq=%20%5Cmu%20%5Cin%20R%5Ep%20#0" TargetMode="External"/><Relationship Id="rId63" Type="http://schemas.openxmlformats.org/officeDocument/2006/relationships/image" Target="media/image26.png"/><Relationship Id="rId22" Type="http://schemas.openxmlformats.org/officeDocument/2006/relationships/hyperlink" Target="http://www.sciweavers.org/tex2img.php?bc=Transparent&amp;fc=Black&amp;im=jpg&amp;fs=100&amp;ff=modern&amp;edit=0&amp;eq=f(x%5E*)%20%2B%20%5Csum_%7Bi%7D%5Em%20%5Clambda%20_i%20%5Cnabla%20h_i(x%5E*)%20%2B%20%5Csum_%7Bj%7D%5Ep%20%20%20%5Cmu%20_j%20%5Cnabla%20g_j(x%5E*)#0" TargetMode="External"/><Relationship Id="rId21" Type="http://schemas.openxmlformats.org/officeDocument/2006/relationships/image" Target="media/image20.gif"/><Relationship Id="rId24" Type="http://schemas.openxmlformats.org/officeDocument/2006/relationships/hyperlink" Target="http://www.sciweavers.org/tex2img.php?bc=Transparent&amp;fc=Black&amp;im=jpg&amp;fs=100&amp;ff=modern&amp;edit=0&amp;eq=%20u_j%20g_j(x%5E*)%20%3D%200%2C%20j%3D%20%5B1%3Ap%5D%20#0" TargetMode="External"/><Relationship Id="rId23" Type="http://schemas.openxmlformats.org/officeDocument/2006/relationships/image" Target="media/image25.gif"/><Relationship Id="rId60" Type="http://schemas.openxmlformats.org/officeDocument/2006/relationships/image" Target="media/image37.png"/><Relationship Id="rId26" Type="http://schemas.openxmlformats.org/officeDocument/2006/relationships/hyperlink" Target="http://www.sciweavers.org/tex2img.php?bc=Transparent&amp;fc=Black&amp;im=jpg&amp;fs=100&amp;ff=modern&amp;edit=0&amp;eq=%20h(x%5E*)%20%3D%200%20%20%2C%20%20g(x%5E*)%20%3C%3D%200#0" TargetMode="External"/><Relationship Id="rId25" Type="http://schemas.openxmlformats.org/officeDocument/2006/relationships/image" Target="media/image2.gif"/><Relationship Id="rId28" Type="http://schemas.openxmlformats.org/officeDocument/2006/relationships/hyperlink" Target="http://www.sciweavers.org/tex2img.php?bc=Transparent&amp;fc=Black&amp;im=jpg&amp;fs=100&amp;ff=modern&amp;edit=0&amp;eq=%20%5Clambda%20#0" TargetMode="External"/><Relationship Id="rId27" Type="http://schemas.openxmlformats.org/officeDocument/2006/relationships/image" Target="media/image7.gif"/><Relationship Id="rId29" Type="http://schemas.openxmlformats.org/officeDocument/2006/relationships/image" Target="media/image28.gif"/><Relationship Id="rId51" Type="http://schemas.openxmlformats.org/officeDocument/2006/relationships/image" Target="media/image29.gif"/><Relationship Id="rId50" Type="http://schemas.openxmlformats.org/officeDocument/2006/relationships/hyperlink" Target="https://latex-staging.easygenerator.com/eqneditor/editor.php?latex=%20%5Clambda_1%20%5Caprox%20%200.00114%5Cdots%20#0" TargetMode="External"/><Relationship Id="rId53" Type="http://schemas.openxmlformats.org/officeDocument/2006/relationships/image" Target="media/image22.gif"/><Relationship Id="rId52" Type="http://schemas.openxmlformats.org/officeDocument/2006/relationships/hyperlink" Target="https://latex-staging.easygenerator.com/eqneditor/editor.php?latex=%20%5Clambda_2%20%5Caprox%200.01027%5Cdots%20#0" TargetMode="External"/><Relationship Id="rId11" Type="http://schemas.openxmlformats.org/officeDocument/2006/relationships/image" Target="media/image9.png"/><Relationship Id="rId55" Type="http://schemas.openxmlformats.org/officeDocument/2006/relationships/image" Target="media/image4.png"/><Relationship Id="rId10" Type="http://schemas.openxmlformats.org/officeDocument/2006/relationships/hyperlink" Target="https://www.codecogs.com/eqnedit.php?latex=%20f(%5Cmathbf%7Bx%7D)#0" TargetMode="External"/><Relationship Id="rId54" Type="http://schemas.openxmlformats.org/officeDocument/2006/relationships/hyperlink" Target="https://www.codecogs.com/eqnedit.php?latex=%20%5Clambda_3%20%3D%5Cfrac%7B25%7D%7B873%7D%20#0" TargetMode="External"/><Relationship Id="rId13" Type="http://schemas.openxmlformats.org/officeDocument/2006/relationships/image" Target="media/image24.png"/><Relationship Id="rId57" Type="http://schemas.openxmlformats.org/officeDocument/2006/relationships/image" Target="media/image33.png"/><Relationship Id="rId12" Type="http://schemas.openxmlformats.org/officeDocument/2006/relationships/hyperlink" Target="https://www.codecogs.com/eqnedit.php?latex=h_j(%5Cmathbf%7Bx%7D)%20%3D0%20%2C#0" TargetMode="External"/><Relationship Id="rId56" Type="http://schemas.openxmlformats.org/officeDocument/2006/relationships/image" Target="media/image14.png"/><Relationship Id="rId15" Type="http://schemas.openxmlformats.org/officeDocument/2006/relationships/image" Target="media/image11.png"/><Relationship Id="rId59" Type="http://schemas.openxmlformats.org/officeDocument/2006/relationships/image" Target="media/image3.png"/><Relationship Id="rId14" Type="http://schemas.openxmlformats.org/officeDocument/2006/relationships/hyperlink" Target="https://www.codecogs.com/eqnedit.php?latex=%20g_i(%5Cmathbf%7Bx%7D)%20%5Cleq%200%2C#0" TargetMode="External"/><Relationship Id="rId58"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hyperlink" Target="https://www.codecogs.com/eqnedit.php?latex=%20x%5E*#0" TargetMode="External"/><Relationship Id="rId19" Type="http://schemas.openxmlformats.org/officeDocument/2006/relationships/image" Target="media/image30.png"/><Relationship Id="rId18" Type="http://schemas.openxmlformats.org/officeDocument/2006/relationships/hyperlink" Target="https://www.codecogs.com/eqnedit.php?latex=%5Clambda%20%5Cin%20R%5E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