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549F" w:rsidRDefault="0098549F" w:rsidP="0098549F">
      <w:pPr>
        <w:rPr>
          <w:rFonts w:ascii="Aparajita" w:hAnsi="Aparajita" w:cs="Aparajita"/>
          <w:b/>
          <w:lang w:val="es-GT"/>
        </w:rPr>
      </w:pPr>
      <w:r w:rsidRPr="000A74D2">
        <w:rPr>
          <w:rFonts w:ascii="Aparajita" w:hAnsi="Aparajita" w:cs="Aparajita"/>
          <w:b/>
          <w:lang w:val="es-GT"/>
        </w:rPr>
        <w:t>Carlos Alejandro Montiel Lorenzana</w:t>
      </w:r>
      <w:r w:rsidRPr="000A74D2">
        <w:rPr>
          <w:rFonts w:ascii="Aparajita" w:hAnsi="Aparajita" w:cs="Aparajita"/>
          <w:b/>
          <w:lang w:val="es-GT"/>
        </w:rPr>
        <w:br/>
        <w:t>15000552</w:t>
      </w:r>
      <w:r>
        <w:rPr>
          <w:rFonts w:ascii="Aparajita" w:hAnsi="Aparajita" w:cs="Aparajita"/>
          <w:b/>
          <w:lang w:val="es-GT"/>
        </w:rPr>
        <w:br/>
        <w:t xml:space="preserve">Tarea </w:t>
      </w:r>
      <w:r>
        <w:rPr>
          <w:rFonts w:ascii="Aparajita" w:hAnsi="Aparajita" w:cs="Aparajita"/>
          <w:b/>
          <w:lang w:val="es-GT"/>
        </w:rPr>
        <w:t>7</w:t>
      </w:r>
    </w:p>
    <w:p w:rsidR="0098549F" w:rsidRDefault="004F7ACE" w:rsidP="0098549F">
      <w:pPr>
        <w:rPr>
          <w:rFonts w:ascii="Aparajita" w:hAnsi="Aparajita" w:cs="Aparajita"/>
          <w:lang w:val="es-GT"/>
        </w:rPr>
      </w:pPr>
      <w:r>
        <w:rPr>
          <w:rFonts w:ascii="Aparajita" w:hAnsi="Aparajita" w:cs="Aparajita"/>
          <w:lang w:val="es-GT"/>
        </w:rPr>
        <w:t>Se usa un análisis de discriminante lineal para buscar una combinación lineal de rasgos que caracterizan o separan dos o más clases de objetos o eventos.</w:t>
      </w:r>
      <w:r>
        <w:rPr>
          <w:rFonts w:ascii="Aparajita" w:hAnsi="Aparajita" w:cs="Aparajita"/>
          <w:lang w:val="es-GT"/>
        </w:rPr>
        <w:br/>
        <w:t xml:space="preserve">ADL trabaja cuando las medidas hechas sobre las variables dependientes para cada observación son valores continuos, cuando son variables independientes y categóricas, la técnica equivalente es el análisis </w:t>
      </w:r>
      <w:r w:rsidR="00AF6F54">
        <w:rPr>
          <w:rFonts w:ascii="Aparajita" w:hAnsi="Aparajita" w:cs="Aparajita"/>
          <w:lang w:val="es-GT"/>
        </w:rPr>
        <w:t>de la discriminante</w:t>
      </w:r>
      <w:r>
        <w:rPr>
          <w:rFonts w:ascii="Aparajita" w:hAnsi="Aparajita" w:cs="Aparajita"/>
          <w:lang w:val="es-GT"/>
        </w:rPr>
        <w:t xml:space="preserve"> de correspondencia.</w:t>
      </w:r>
    </w:p>
    <w:p w:rsidR="004F7ACE" w:rsidRDefault="004F7ACE" w:rsidP="0098549F">
      <w:pPr>
        <w:rPr>
          <w:rFonts w:ascii="Aparajita" w:hAnsi="Aparajita" w:cs="Aparajita"/>
          <w:lang w:val="es-GT"/>
        </w:rPr>
      </w:pPr>
      <w:r>
        <w:rPr>
          <w:rFonts w:ascii="Aparajita" w:hAnsi="Aparajita" w:cs="Aparajita"/>
          <w:lang w:val="es-GT"/>
        </w:rPr>
        <w:t xml:space="preserve">Supongamos que cada clase que se requiera clasificar tiene una </w:t>
      </w:r>
      <w:r w:rsidR="00AF6F54">
        <w:rPr>
          <w:rFonts w:ascii="Aparajita" w:hAnsi="Aparajita" w:cs="Aparajita"/>
          <w:lang w:val="es-GT"/>
        </w:rPr>
        <w:t>covarianza µ</w:t>
      </w:r>
      <w:r>
        <w:rPr>
          <w:rFonts w:ascii="Aparajita" w:hAnsi="Aparajita" w:cs="Aparajita"/>
          <w:lang w:val="es-GT"/>
        </w:rPr>
        <w:t xml:space="preserve"> y todos con la misma covarianza, puede encontrarse </w:t>
      </w:r>
      <w:r w:rsidR="00AF6F54">
        <w:rPr>
          <w:rFonts w:ascii="Aparajita" w:hAnsi="Aparajita" w:cs="Aparajita"/>
          <w:lang w:val="es-GT"/>
        </w:rPr>
        <w:t>la dispersión entre la variabilidad de las clases es posible encontrarla de la siguiente forma.</w:t>
      </w:r>
    </w:p>
    <w:p w:rsidR="00AF6F54" w:rsidRPr="00AF6F54" w:rsidRDefault="00AF6F54" w:rsidP="0098549F">
      <w:pPr>
        <w:rPr>
          <w:rFonts w:ascii="Aparajita" w:eastAsiaTheme="minorEastAsia" w:hAnsi="Aparajita" w:cs="Aparajita"/>
          <w:lang w:val="es-GT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Aparajita"/>
                  <w:i/>
                  <w:lang w:val="es-GT"/>
                </w:rPr>
              </m:ctrlPr>
            </m:naryPr>
            <m:sub/>
            <m:sup/>
            <m:e>
              <m:r>
                <w:rPr>
                  <w:rFonts w:ascii="Cambria Math" w:hAnsi="Cambria Math" w:cs="Aparajita"/>
                  <w:lang w:val="es-GT"/>
                </w:rPr>
                <m:t>=</m:t>
              </m:r>
              <m:f>
                <m:fPr>
                  <m:ctrlPr>
                    <w:rPr>
                      <w:rFonts w:ascii="Cambria Math" w:hAnsi="Cambria Math" w:cs="Aparajita"/>
                      <w:i/>
                      <w:lang w:val="es-GT"/>
                    </w:rPr>
                  </m:ctrlPr>
                </m:fPr>
                <m:num>
                  <m:r>
                    <w:rPr>
                      <w:rFonts w:ascii="Cambria Math" w:hAnsi="Cambria Math" w:cs="Aparajita"/>
                      <w:lang w:val="es-GT"/>
                    </w:rPr>
                    <m:t>1</m:t>
                  </m:r>
                </m:num>
                <m:den>
                  <m:r>
                    <w:rPr>
                      <w:rFonts w:ascii="Cambria Math" w:hAnsi="Cambria Math" w:cs="Aparajita"/>
                      <w:lang w:val="es-GT"/>
                    </w:rPr>
                    <m:t>C</m:t>
                  </m:r>
                </m:den>
              </m:f>
            </m:e>
          </m:nary>
          <m:r>
            <w:rPr>
              <w:rFonts w:ascii="Cambria Math" w:hAnsi="Cambria Math" w:cs="Aparajita"/>
              <w:lang w:val="es-GT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 w:cs="Aparajita"/>
                  <w:i/>
                  <w:lang w:val="es-GT"/>
                </w:rPr>
              </m:ctrlPr>
            </m:naryPr>
            <m:sub>
              <m:r>
                <w:rPr>
                  <w:rFonts w:ascii="Cambria Math" w:hAnsi="Cambria Math" w:cs="Aparajita"/>
                  <w:lang w:val="es-GT"/>
                </w:rPr>
                <m:t>i=1</m:t>
              </m:r>
            </m:sub>
            <m:sup>
              <m:r>
                <w:rPr>
                  <w:rFonts w:ascii="Cambria Math" w:hAnsi="Cambria Math" w:cs="Aparajita"/>
                  <w:lang w:val="es-GT"/>
                </w:rPr>
                <m:t>c</m:t>
              </m:r>
            </m:sup>
            <m:e>
              <m:d>
                <m:dPr>
                  <m:ctrlPr>
                    <w:rPr>
                      <w:rFonts w:ascii="Cambria Math" w:hAnsi="Cambria Math" w:cs="Aparajita"/>
                      <w:i/>
                      <w:lang w:val="es-GT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Aparajita"/>
                          <w:i/>
                          <w:lang w:val="es-GT"/>
                        </w:rPr>
                      </m:ctrlPr>
                    </m:sSubPr>
                    <m:e>
                      <m:r>
                        <w:rPr>
                          <w:rFonts w:ascii="Cambria Math" w:hAnsi="Cambria Math" w:cs="Aparajita"/>
                          <w:lang w:val="es-GT"/>
                        </w:rPr>
                        <m:t>µ</m:t>
                      </m:r>
                    </m:e>
                    <m:sub>
                      <m:r>
                        <w:rPr>
                          <w:rFonts w:ascii="Cambria Math" w:hAnsi="Cambria Math" w:cs="Aparajita"/>
                          <w:lang w:val="es-GT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parajita"/>
                      <w:lang w:val="es-GT"/>
                    </w:rPr>
                    <m:t>-µ</m:t>
                  </m:r>
                </m:e>
              </m:d>
              <m:sSup>
                <m:sSupPr>
                  <m:ctrlPr>
                    <w:rPr>
                      <w:rFonts w:ascii="Cambria Math" w:hAnsi="Cambria Math" w:cs="Aparajita"/>
                      <w:i/>
                      <w:lang w:val="es-G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parajita"/>
                          <w:i/>
                          <w:lang w:val="es-GT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parajita"/>
                              <w:i/>
                              <w:lang w:val="es-GT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parajita"/>
                              <w:lang w:val="es-GT"/>
                            </w:rPr>
                            <m:t>µ</m:t>
                          </m:r>
                        </m:e>
                        <m:sub>
                          <m:r>
                            <w:rPr>
                              <w:rFonts w:ascii="Cambria Math" w:hAnsi="Cambria Math" w:cs="Aparajita"/>
                              <w:lang w:val="es-GT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Aparajita"/>
                          <w:lang w:val="es-GT"/>
                        </w:rPr>
                        <m:t>-µ</m:t>
                      </m:r>
                    </m:e>
                  </m:d>
                </m:e>
                <m:sup>
                  <m:r>
                    <w:rPr>
                      <w:rFonts w:ascii="Cambria Math" w:hAnsi="Cambria Math" w:cs="Aparajita"/>
                      <w:lang w:val="es-GT"/>
                    </w:rPr>
                    <m:t>T</m:t>
                  </m:r>
                </m:sup>
              </m:sSup>
            </m:e>
          </m:nary>
        </m:oMath>
      </m:oMathPara>
    </w:p>
    <w:p w:rsidR="00AF6F54" w:rsidRDefault="00AF6F54" w:rsidP="0098549F">
      <w:pPr>
        <w:rPr>
          <w:rFonts w:ascii="Aparajita" w:eastAsiaTheme="minorEastAsia" w:hAnsi="Aparajita" w:cs="Aparajita"/>
          <w:lang w:val="es-GT"/>
        </w:rPr>
      </w:pPr>
      <w:r>
        <w:rPr>
          <w:rFonts w:ascii="Aparajita" w:eastAsiaTheme="minorEastAsia" w:hAnsi="Aparajita" w:cs="Aparajita"/>
          <w:lang w:val="es-GT"/>
        </w:rPr>
        <w:t>Y la separación de las clases esta dado por</w:t>
      </w:r>
    </w:p>
    <w:p w:rsidR="00AF6F54" w:rsidRPr="00AF6F54" w:rsidRDefault="00AF6F54" w:rsidP="0098549F">
      <w:pPr>
        <w:rPr>
          <w:rFonts w:ascii="Aparajita" w:eastAsiaTheme="minorEastAsia" w:hAnsi="Aparajita" w:cs="Aparajita"/>
          <w:lang w:val="es-GT"/>
        </w:rPr>
      </w:pPr>
      <m:oMathPara>
        <m:oMath>
          <m:r>
            <w:rPr>
              <w:rFonts w:ascii="Cambria Math" w:eastAsiaTheme="minorEastAsia" w:hAnsi="Cambria Math" w:cs="Aparajita"/>
              <w:lang w:val="es-GT"/>
            </w:rPr>
            <m:t>S=</m:t>
          </m:r>
          <m:f>
            <m:fPr>
              <m:ctrlPr>
                <w:rPr>
                  <w:rFonts w:ascii="Cambria Math" w:eastAsiaTheme="minorEastAsia" w:hAnsi="Cambria Math" w:cs="Aparajita"/>
                  <w:i/>
                  <w:lang w:val="es-GT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parajita"/>
                      <w:i/>
                      <w:lang w:val="es-G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parajita"/>
                      <w:lang w:val="es-GT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parajita"/>
                      <w:lang w:val="es-GT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parajita"/>
                      <w:i/>
                      <w:lang w:val="es-GT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Aparajita"/>
                      <w:lang w:val="es-GT"/>
                    </w:rPr>
                    <m:t>b</m:t>
                  </m:r>
                </m:e>
              </m:nary>
              <m:r>
                <w:rPr>
                  <w:rFonts w:ascii="Cambria Math" w:eastAsiaTheme="minorEastAsia" w:hAnsi="Cambria Math" w:cs="Aparajita"/>
                  <w:lang w:val="es-GT"/>
                </w:rPr>
                <m:t>w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Aparajita"/>
                      <w:i/>
                      <w:lang w:val="es-GT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parajita"/>
                      <w:lang w:val="es-GT"/>
                    </w:rPr>
                    <m:t>w</m:t>
                  </m:r>
                </m:e>
                <m:sup>
                  <m:r>
                    <w:rPr>
                      <w:rFonts w:ascii="Cambria Math" w:eastAsiaTheme="minorEastAsia" w:hAnsi="Cambria Math" w:cs="Aparajita"/>
                      <w:lang w:val="es-GT"/>
                    </w:rPr>
                    <m:t>T</m:t>
                  </m:r>
                </m:sup>
              </m:sSup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Theme="minorEastAsia" w:hAnsi="Cambria Math" w:cs="Aparajita"/>
                      <w:i/>
                      <w:lang w:val="es-GT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 w:cs="Aparajita"/>
                      <w:lang w:val="es-GT"/>
                    </w:rPr>
                    <m:t>w</m:t>
                  </m:r>
                </m:e>
              </m:nary>
            </m:den>
          </m:f>
        </m:oMath>
      </m:oMathPara>
    </w:p>
    <w:p w:rsidR="0098549F" w:rsidRPr="0098549F" w:rsidRDefault="00AF6F54">
      <w:pPr>
        <w:rPr>
          <w:lang w:val="es-GT"/>
        </w:rPr>
      </w:pPr>
      <w:r>
        <w:rPr>
          <w:lang w:val="es-GT"/>
        </w:rPr>
        <w:t>El objetivo de esto es encontrar como resultado C clasificadores, cuyos resultados se combinan para encontrar la solución de la clasificación.</w:t>
      </w:r>
      <w:bookmarkStart w:id="0" w:name="_GoBack"/>
      <w:bookmarkEnd w:id="0"/>
    </w:p>
    <w:sectPr w:rsidR="0098549F" w:rsidRPr="00985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49F"/>
    <w:rsid w:val="004F7ACE"/>
    <w:rsid w:val="0098549F"/>
    <w:rsid w:val="00AF6F54"/>
    <w:rsid w:val="00B4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6C3B8"/>
  <w15:chartTrackingRefBased/>
  <w15:docId w15:val="{3B1C1469-7BEC-4AC1-8B21-B5E8ECF1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854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F6F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 Montiel Lorenzana</dc:creator>
  <cp:keywords/>
  <dc:description/>
  <cp:lastModifiedBy>Carlos Alejandro Montiel Lorenzana</cp:lastModifiedBy>
  <cp:revision>1</cp:revision>
  <dcterms:created xsi:type="dcterms:W3CDTF">2019-03-29T19:43:00Z</dcterms:created>
  <dcterms:modified xsi:type="dcterms:W3CDTF">2019-03-29T20:31:00Z</dcterms:modified>
</cp:coreProperties>
</file>