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F9297" w14:textId="6170AFC2" w:rsidR="0001285C" w:rsidRDefault="0001285C" w:rsidP="0001285C">
      <w:pPr>
        <w:pStyle w:val="berschrift1"/>
        <w:numPr>
          <w:ilvl w:val="0"/>
          <w:numId w:val="4"/>
        </w:numPr>
      </w:pPr>
      <w:r>
        <w:t>Introduction</w:t>
      </w:r>
    </w:p>
    <w:p w14:paraId="2C6CB536" w14:textId="5D3B22C6" w:rsidR="0001285C" w:rsidRDefault="0001285C" w:rsidP="0001285C">
      <w:proofErr w:type="spellStart"/>
      <w:r>
        <w:t>Bla</w:t>
      </w:r>
      <w:proofErr w:type="spellEnd"/>
    </w:p>
    <w:p w14:paraId="354F518E" w14:textId="62E30DE1" w:rsidR="0001285C" w:rsidRDefault="0001285C" w:rsidP="0001285C">
      <w:pPr>
        <w:pStyle w:val="berschrift2"/>
        <w:numPr>
          <w:ilvl w:val="1"/>
          <w:numId w:val="4"/>
        </w:numPr>
      </w:pPr>
      <w:r>
        <w:t>on wildfires</w:t>
      </w:r>
    </w:p>
    <w:p w14:paraId="595311E9" w14:textId="68E0EBD2" w:rsidR="0001285C" w:rsidRDefault="0001285C" w:rsidP="0001285C">
      <w:proofErr w:type="spellStart"/>
      <w:r>
        <w:t>bla</w:t>
      </w:r>
      <w:proofErr w:type="spellEnd"/>
    </w:p>
    <w:p w14:paraId="17C3CB48" w14:textId="28ABF1E1" w:rsidR="0001285C" w:rsidRDefault="0001285C" w:rsidP="0001285C">
      <w:pPr>
        <w:pStyle w:val="berschrift2"/>
        <w:numPr>
          <w:ilvl w:val="1"/>
          <w:numId w:val="4"/>
        </w:numPr>
      </w:pPr>
      <w:r>
        <w:t>Literature</w:t>
      </w:r>
    </w:p>
    <w:p w14:paraId="5777995E" w14:textId="102A6BAB" w:rsidR="0001285C" w:rsidRDefault="002828A2" w:rsidP="0001285C">
      <w:r>
        <w:t xml:space="preserve">Previous studies have used statistical modeling and machine learning methods to estimate fire susceptibility for various areas and time periods at both a local and a regional scale. Logistic regression has been a popular method to model wildfire ignition, as it is suited to binary variables and estimates a probabilistic output, which can be interpreted as the estimated risk value associated with a given sample </w:t>
      </w:r>
      <w:r>
        <w:fldChar w:fldCharType="begin"/>
      </w:r>
      <w:r>
        <w:instrText xml:space="preserve"> ADDIN ZOTERO_ITEM CSL_CITATION {"citationID":"GKJuKLxv","properties":{"formattedCitation":"(Cao et al., 2017; Catry et al., 2009; Mart\\uc0\\u237{}nez et al., 2009; Rodrigues &amp; de la Riva, 2014; Syphard et al., 2008)","plainCitation":"(Cao et al., 2017; Catry et al., 2009; Martínez et al., 2009; Rodrigues &amp; de la Riva, 2014; Syphard et al., 2008)","noteIndex":0},"citationItems":[{"id":6,"uris":["http://zotero.org/users/7598357/items/UGFF7PDD"],"uri":["http://zotero.org/users/7598357/items/UGFF7PDD"],"itemData":{"id":6,"type":"article-journal","abstract":"Wildfire is a primary forest disturbance. A better understanding of wildfire susceptibility and its dominant influencing factors is crucial for regional wildfire risk management. This study performed a wildfire susceptibility assessment using multiple methods, including logistic regression, probit regression, an artificial neural network, and a random forest (RF) algorithm. Yunnan Province, China was used as a case study area. We investigated the sample ratio of ignition and nonignition data to avoid misleading results due to the overwhelming number of nonignition samples in the models. To compare model performance and the importance of variables among the models, the area under the curve of the receiver operating characteristic plot was used as an indicator. The results show that a cost-sensitive RF had the highest accuracy (88.47%) for all samples, and 94.23% accuracy for ignition prediction. The identified main factors that influence Yunnan wildfire occurrence were forest coverage ratio, month, season, surface roughness, 10 days minimum of the 6 h maximum humidity, and 10 days maxima of the 6 h average and maximum temperatures. These seven variables made the greatest contributions to regional wildfire susceptibility. Susceptibility maps developed from the models provide information regarding the spatial variation of ignition susceptibility, which can be used in regional wildfire risk management.","container-title":"International Journal of Disaster Risk Science","DOI":"10.1007/s13753-017-0129-6","ISSN":"2192-6395","issue":"2","journalAbbreviation":"Int J Disaster Risk Sci","language":"en","page":"164-181","source":"Springer Link","title":"Wildfire Susceptibility Assessment in Southern China: A Comparison of Multiple Methods","title-short":"Wildfire Susceptibility Assessment in Southern China","volume":"8","author":[{"family":"Cao","given":"Yinxue"},{"family":"Wang","given":"Ming"},{"family":"Liu","given":"Kai"}],"issued":{"date-parts":[["2017",6,1]]}}},{"id":124,"uris":["http://zotero.org/users/7598357/items/XGELDUN6"],"uri":["http://zotero.org/users/7598357/items/XGELDUN6"],"itemData":{"id":124,"type":"article-journal","abstract":"Portugal has the highest density of wildfire ignitions among southern European countries. The ability to predict the spatial patterns of ignitions constitutes an important tool for managers, helping to improve the effectiveness of fire prevention, detection and firefighting resources allocation. In this study, we analyzed 127 490 ignitions that occurred in Portugal during a 5-year period. We used logistic regression models to predict the likelihood of ignition occurrence, using a set of potentially explanatory variables, and produced an ignition risk map for the Portuguese mainland. Results show that population density, human accessibility, land cover and elevation are important determinants of spatial distribution of fire ignitions. In this paper, we demonstrate that it is possible to predict the spatial patterns of ignitions at the national level with good accuracy and using a small number of easily obtainable variables, which can be useful in decision-making for wildfire management.","container-title":"International Journal of Wildland Fire","DOI":"10.1071/WF07123","ISSN":"1049-8001","issue":"8","journalAbbreviation":"Int. J. Wildland Fire","language":"en","page":"921","source":"DOI.org (Crossref)","title":"Modeling and mapping wildfire ignition risk in Portugal","volume":"18","author":[{"family":"Catry","given":"Filipe X."},{"family":"Rego","given":"Francisco C."},{"family":"Bação","given":"Fernando L."},{"family":"Moreira","given":"Francisco"}],"issued":{"date-parts":[["2009"]]}}},{"id":37,"uris":["http://zotero.org/users/7598357/items/X2F2BB8D"],"uri":["http://zotero.org/users/7598357/items/X2F2BB8D"],"itemData":{"id":37,"type":"article-journal","abstract":"This paper identifies human factors associated with high forest fire risk in Spain and analyses the spatial distribution of fire occurrence in the country. The spatial units were 6,066 municipalities of the Spanish peninsular territory and Balearic Islands. The study covered a 13-year series of fire occurrence data. One hundred and eight variables were generated and input to a dedicated Geographic Information System (GIS) to model different factors related to fire ignition. After exploratory analysis, 29 were selected to build a predictive model of human fire ignition using logistic regression analysis. The binary model estimated the probability of high or low occurrence of forest fires, as defined by an ignition danger index that is currently used by the Spanish forest service (number of fires divided by forest area in each municipality). Thirteen explanatory variables were identified by the model. They were related to agricultural landscape fragmentation, agricultural abandonment and development processes. The prediction agreement found between the model binary outputs and the historical fire data was 85.3% for the model building dataset (60% of municipalities). A slightly lower predictive power (76.2%) was found for the validation data (the remaining 40%). The probabilistic output of the logistic was significantly related to the raw ignition index (Spearman correlation of 0.710) used by the Spanish Forest Service. Therefore, the model can be considered a good predictor of human-caused fire risk, aiding spatial decisions related to prevention planning in Spanish municipalities.","container-title":"Journal of Environmental Management","DOI":"10.1016/j.jenvman.2008.07.005","ISSN":"0301-4797","issue":"2","journalAbbreviation":"Journal of Environmental Management","language":"en","page":"1241-1252","source":"ScienceDirect","title":"Human-caused wildfire risk rating for prevention planning in Spain","volume":"90","author":[{"family":"Martínez","given":"Jesús"},{"family":"Vega-Garcia","given":"Cristina"},{"family":"Chuvieco","given":"Emilio"}],"issued":{"date-parts":[["2009",2,1]]}}},{"id":39,"uris":["http://zotero.org/users/7598357/items/N89LJCNI"],"uri":["http://zotero.org/users/7598357/items/N89LJCNI"],"itemData":{"id":39,"type":"article-journal","abstract":"This paper provides insight into the use of Machine Learning (ML) models for the assessment of human-caused wildfire occurrence. It proposes the use of ML within the context of fire risk prediction, and more specifically, in the evaluation of human-induced wildfires in Spain. In this context, three ML algorithms—Random Forest (RF), Boosting Regression Trees (BRT), and Support Vector Machines (SVM)—are implemented and compared with traditional methods like Logistic Regression (LR). Results suggest that the use of any of these ML algorithms leads to an improvement in the accuracy—in terms of the AUC (area under the curve)—of the model when compared to LR outputs. According to the AUC values, RF and BRT seem to be the most adequate methods, reaching AUC values of 0.746 and 0.730 respectively. On the other hand, despite the fact that the SVM yields an AUC value higher than that from LR, the authors consider it inadequate for classifying wildfire occurrences because its calibration is extremely time-consuming.","container-title":"Environmental Modelling &amp; Software","DOI":"10.1016/j.envsoft.2014.03.003","ISSN":"1364-8152","journalAbbreviation":"Environmental Modelling &amp; Software","language":"en","page":"192-201","source":"ScienceDirect","title":"An insight into machine-learning algorithms to model human-caused wildfire occurrence","volume":"57","author":[{"family":"Rodrigues","given":"Marcos"},{"family":"Riva","given":"Juan","non-dropping-particle":"de la"}],"issued":{"date-parts":[["2014",7,1]]}}},{"id":60,"uris":["http://zotero.org/users/7598357/items/8UF4Q6PE"],"uri":["http://zotero.org/users/7598357/items/8UF4Q6PE"],"itemData":{"id":60,"type":"article-journal","abstract":"Humans influence the frequency and spatial pattern of fire and contribute to altered fire regimes, but fuel loading is often the only factor considered when planning management activities to reduce fire hazard. Understanding both the human and biophysical landscape characteristics that explain how fire patterns vary should help to identify where fire is most likely to threaten values at risk. We used human and biophysical explanatory variables to model and map the spatial patterns of both fire ignitions and fire frequency in the Santa Monica Mountains, a human-dominated southern California landscape. Most fires in the study area are caused by humans, and our results showed that fire ignition patterns were strongly influenced by human variables. In particular, ignitions were most likely to occur close to roads, trails, and housing development but were also related to vegetation type. In contrast, biophysical variables related to climate and terrain (January temperature, transformed aspect, elevation, and slope) explained most of the variation in fire frequency. Although most ignitions occur close to human infrastructure, fires were more likely to spread when located farther from urban development. How far fires spread was ultimately related to biophysical variables, and the largest fires in southern California occurred as a function of wind speed, topography, and vegetation type. Overlaying predictive maps of fire ignitions and fire frequency may be useful for identifying high-risk areas that can be targeted for fire management actions.","container-title":"International Journal of Wildland Fire","DOI":"10.1071/WF07087","ISSN":"1049-8001","issue":"5","journalAbbreviation":"Int. J. Wildland Fire","language":"en","page":"602","source":"DOI.org (Crossref)","title":"Predicting spatial patterns of fire on a southern California landscape","volume":"17","author":[{"family":"Syphard","given":"Alexandra D."},{"family":"Radeloff","given":"Volker C."},{"family":"Keuler","given":"Nicholas S."},{"family":"Taylor","given":"Robert S."},{"family":"Hawbaker","given":"Todd J."},{"family":"Stewart","given":"Susan I."},{"family":"Clayton","given":"Murray K."}],"issued":{"date-parts":[["2008"]]}}}],"schema":"https://github.com/citation-style-language/schema/raw/master/csl-citation.json"} </w:instrText>
      </w:r>
      <w:r>
        <w:fldChar w:fldCharType="separate"/>
      </w:r>
      <w:r w:rsidRPr="002828A2">
        <w:rPr>
          <w:color w:val="000000"/>
        </w:rPr>
        <w:t xml:space="preserve">(Cao et al., 2017; </w:t>
      </w:r>
      <w:proofErr w:type="spellStart"/>
      <w:r w:rsidRPr="002828A2">
        <w:rPr>
          <w:color w:val="000000"/>
        </w:rPr>
        <w:t>Catry</w:t>
      </w:r>
      <w:proofErr w:type="spellEnd"/>
      <w:r w:rsidRPr="002828A2">
        <w:rPr>
          <w:color w:val="000000"/>
        </w:rPr>
        <w:t xml:space="preserve"> et al., 2009; Martínez et al., 2009; Rodrigues &amp; de la Riva, 2014; </w:t>
      </w:r>
      <w:proofErr w:type="spellStart"/>
      <w:r w:rsidRPr="002828A2">
        <w:rPr>
          <w:color w:val="000000"/>
        </w:rPr>
        <w:t>Syphard</w:t>
      </w:r>
      <w:proofErr w:type="spellEnd"/>
      <w:r w:rsidRPr="002828A2">
        <w:rPr>
          <w:color w:val="000000"/>
        </w:rPr>
        <w:t xml:space="preserve"> et al., 2008)</w:t>
      </w:r>
      <w:r>
        <w:fldChar w:fldCharType="end"/>
      </w:r>
      <w:r w:rsidR="00D425EB">
        <w:t>. Non-parametric machine learning algorithms such as tree-based random forest and boosted trees have seen a rise in popularity and are often being compared to baseline predictions based on regression models</w:t>
      </w:r>
      <w:r w:rsidR="000F3A2A">
        <w:t xml:space="preserve"> </w:t>
      </w:r>
      <w:r w:rsidR="000F3A2A">
        <w:fldChar w:fldCharType="begin"/>
      </w:r>
      <w:r w:rsidR="000F3A2A">
        <w:instrText xml:space="preserve"> ADDIN ZOTERO_ITEM CSL_CITATION {"citationID":"JJzVfpBC","properties":{"formattedCitation":"(Cao et al., 2017; Oliveira et al., 2012; Rodrigues &amp; de la Riva, 2014)","plainCitation":"(Cao et al., 2017; Oliveira et al., 2012; Rodrigues &amp; de la Riva, 2014)","noteIndex":0},"citationItems":[{"id":6,"uris":["http://zotero.org/users/7598357/items/UGFF7PDD"],"uri":["http://zotero.org/users/7598357/items/UGFF7PDD"],"itemData":{"id":6,"type":"article-journal","abstract":"Wildfire is a primary forest disturbance. A better understanding of wildfire susceptibility and its dominant influencing factors is crucial for regional wildfire risk management. This study performed a wildfire susceptibility assessment using multiple methods, including logistic regression, probit regression, an artificial neural network, and a random forest (RF) algorithm. Yunnan Province, China was used as a case study area. We investigated the sample ratio of ignition and nonignition data to avoid misleading results due to the overwhelming number of nonignition samples in the models. To compare model performance and the importance of variables among the models, the area under the curve of the receiver operating characteristic plot was used as an indicator. The results show that a cost-sensitive RF had the highest accuracy (88.47%) for all samples, and 94.23% accuracy for ignition prediction. The identified main factors that influence Yunnan wildfire occurrence were forest coverage ratio, month, season, surface roughness, 10 days minimum of the 6 h maximum humidity, and 10 days maxima of the 6 h average and maximum temperatures. These seven variables made the greatest contributions to regional wildfire susceptibility. Susceptibility maps developed from the models provide information regarding the spatial variation of ignition susceptibility, which can be used in regional wildfire risk management.","container-title":"International Journal of Disaster Risk Science","DOI":"10.1007/s13753-017-0129-6","ISSN":"2192-6395","issue":"2","journalAbbreviation":"Int J Disaster Risk Sci","language":"en","page":"164-181","source":"Springer Link","title":"Wildfire Susceptibility Assessment in Southern China: A Comparison of Multiple Methods","title-short":"Wildfire Susceptibility Assessment in Southern China","volume":"8","author":[{"family":"Cao","given":"Yinxue"},{"family":"Wang","given":"Ming"},{"family":"Liu","given":"Kai"}],"issued":{"date-parts":[["2017",6,1]]}}},{"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C."}],"issued":{"date-parts":[["2012",7,1]]}}},{"id":39,"uris":["http://zotero.org/users/7598357/items/N89LJCNI"],"uri":["http://zotero.org/users/7598357/items/N89LJCNI"],"itemData":{"id":39,"type":"article-journal","abstract":"This paper provides insight into the use of Machine Learning (ML) models for the assessment of human-caused wildfire occurrence. It proposes the use of ML within the context of fire risk prediction, and more specifically, in the evaluation of human-induced wildfires in Spain. In this context, three ML algorithms—Random Forest (RF), Boosting Regression Trees (BRT), and Support Vector Machines (SVM)—are implemented and compared with traditional methods like Logistic Regression (LR). Results suggest that the use of any of these ML algorithms leads to an improvement in the accuracy—in terms of the AUC (area under the curve)—of the model when compared to LR outputs. According to the AUC values, RF and BRT seem to be the most adequate methods, reaching AUC values of 0.746 and 0.730 respectively. On the other hand, despite the fact that the SVM yields an AUC value higher than that from LR, the authors consider it inadequate for classifying wildfire occurrences because its calibration is extremely time-consuming.","container-title":"Environmental Modelling &amp; Software","DOI":"10.1016/j.envsoft.2014.03.003","ISSN":"1364-8152","journalAbbreviation":"Environmental Modelling &amp; Software","language":"en","page":"192-201","source":"ScienceDirect","title":"An insight into machine-learning algorithms to model human-caused wildfire occurrence","volume":"57","author":[{"family":"Rodrigues","given":"Marcos"},{"family":"Riva","given":"Juan","non-dropping-particle":"de la"}],"issued":{"date-parts":[["2014",7,1]]}}}],"schema":"https://github.com/citation-style-language/schema/raw/master/csl-citation.json"} </w:instrText>
      </w:r>
      <w:r w:rsidR="000F3A2A">
        <w:fldChar w:fldCharType="separate"/>
      </w:r>
      <w:r w:rsidR="000F3A2A">
        <w:rPr>
          <w:noProof/>
        </w:rPr>
        <w:t>(Cao et al., 2017; Oliveira et al., 2012; Rodrigues &amp; de la Riva, 2014)</w:t>
      </w:r>
      <w:r w:rsidR="000F3A2A">
        <w:fldChar w:fldCharType="end"/>
      </w:r>
      <w:r w:rsidR="000F3A2A">
        <w:t xml:space="preserve">. </w:t>
      </w:r>
    </w:p>
    <w:p w14:paraId="46713718" w14:textId="19388457" w:rsidR="00176651" w:rsidRDefault="00DD18F7" w:rsidP="0001285C">
      <w:r>
        <w:t xml:space="preserve">Oliveira and co-authors have applied both </w:t>
      </w:r>
      <w:r w:rsidR="007130DA">
        <w:t>linear</w:t>
      </w:r>
      <w:r>
        <w:t xml:space="preserve"> regression and Random Forest </w:t>
      </w:r>
      <w:r w:rsidR="007130DA">
        <w:t xml:space="preserve">(based on regression trees) </w:t>
      </w:r>
      <w:r>
        <w:t xml:space="preserve">at a very large regional scale to model fire density </w:t>
      </w:r>
      <w:r w:rsidR="007130DA">
        <w:t>in</w:t>
      </w:r>
      <w:r w:rsidR="007130DA">
        <w:t xml:space="preserve"> Mediterranean Europe</w:t>
      </w:r>
      <w:r w:rsidR="007130DA">
        <w:t xml:space="preserve"> </w:t>
      </w:r>
      <w:r w:rsidR="007130DA">
        <w:fldChar w:fldCharType="begin"/>
      </w:r>
      <w:r w:rsidR="007130DA">
        <w:instrText xml:space="preserve"> ADDIN ZOTERO_ITEM CSL_CITATION {"citationID":"FWSHvIJd","properties":{"formattedCitation":"(Oliveira et al., 2012)","plainCitation":"(Oliveira et al., 2012)","noteIndex":0},"citationItems":[{"id":31,"uris":["http://zotero.org/users/7598357/items/D5ULTS53"],"uri":["http://zotero.org/users/7598357/items/D5ULTS53"],"itemData":{"id":31,"type":"article-journal","abstract":"Fire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rsidR="007130DA">
        <w:fldChar w:fldCharType="separate"/>
      </w:r>
      <w:r w:rsidR="007130DA">
        <w:rPr>
          <w:noProof/>
        </w:rPr>
        <w:t>(Oliveira et al., 2012)</w:t>
      </w:r>
      <w:r w:rsidR="007130DA">
        <w:fldChar w:fldCharType="end"/>
      </w:r>
      <w:r w:rsidR="007130DA">
        <w:t>.</w:t>
      </w:r>
      <w:r w:rsidR="007130DA">
        <w:t xml:space="preserve"> </w:t>
      </w:r>
      <w:r w:rsidR="007130DA">
        <w:t xml:space="preserve">In their study they aim to </w:t>
      </w:r>
      <w:r>
        <w:t>predict the likelihood of fire occurrence for spatial units at a 10</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resolution. </w:t>
      </w:r>
      <w:r w:rsidR="007130DA">
        <w:t xml:space="preserve">They use a mixture of environmental and human-centric variables, </w:t>
      </w:r>
      <w:r w:rsidR="00AD24AF">
        <w:t>concluding</w:t>
      </w:r>
      <w:r w:rsidR="007130DA">
        <w:t xml:space="preserve"> that Random Forest outperforms </w:t>
      </w:r>
      <w:r w:rsidR="00AD24AF">
        <w:t xml:space="preserve">their regression model. They list precipitation, soil moisture, unemployment rate and density of roads as their most important predictors </w:t>
      </w:r>
      <w:r w:rsidR="00AD24AF">
        <w:fldChar w:fldCharType="begin"/>
      </w:r>
      <w:r w:rsidR="00AD24AF">
        <w:instrText xml:space="preserve"> ADDIN ZOTERO_ITEM CSL_CITATION {"citationID":"Fjt1MGHU","properties":{"formattedCitation":"(Oliveira et al., 2012)","plainCitation":"(Oliveira et al., 2012)","noteIndex":0},"citationItems":[{"id":31,"uris":["http://zotero.org/users/7598357/items/D5ULTS53"],"uri":["http://zotero.org/users/7598357/items/D5ULTS53"],"itemData":{"id":31,"type":"article-journal","abstract":"Fire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rsidR="00AD24AF">
        <w:fldChar w:fldCharType="separate"/>
      </w:r>
      <w:r w:rsidR="00AD24AF">
        <w:rPr>
          <w:noProof/>
        </w:rPr>
        <w:t>(Oliveira et al., 2012)</w:t>
      </w:r>
      <w:r w:rsidR="00AD24AF">
        <w:fldChar w:fldCharType="end"/>
      </w:r>
      <w:r w:rsidR="00AD24AF">
        <w:t xml:space="preserve">. </w:t>
      </w:r>
    </w:p>
    <w:p w14:paraId="2839C012" w14:textId="2AC77C4B" w:rsidR="00AD24AF" w:rsidRDefault="00AD24AF" w:rsidP="0001285C">
      <w:r>
        <w:t xml:space="preserve">Cao and co-authors compare multiple methods of predictive modeling to predict wildfire ignition susceptibility in the South Chinese province of Yunnan </w:t>
      </w:r>
      <w:r>
        <w:fldChar w:fldCharType="begin"/>
      </w:r>
      <w:r>
        <w:instrText xml:space="preserve"> ADDIN ZOTERO_ITEM CSL_CITATION {"citationID":"VWlD2iRH","properties":{"formattedCitation":"(Cao et al., 2017)","plainCitation":"(Cao et al., 2017)","noteIndex":0},"citationItems":[{"id":6,"uris":["http://zotero.org/users/7598357/items/UGFF7PDD"],"uri":["http://zotero.org/users/7598357/items/UGFF7PDD"],"itemData":{"id":6,"type":"article-journal","abstract":"Wildfire is a primary forest disturbance. A better understanding of wildfire susceptibility and its dominant influencing factors is crucial for regional wildfire risk management. This study performed a wildfire susceptibility assessment using multiple methods, including logistic regression, probit regression, an artificial neural network, and a random forest (RF) algorithm. Yunnan Province, China was used as a case study area. We investigated the sample ratio of ignition and nonignition data to avoid misleading results due to the overwhelming number of nonignition samples in the models. To compare model performance and the importance of variables among the models, the area under the curve of the receiver operating characteristic plot was used as an indicator. The results show that a cost-sensitive RF had the highest accuracy (88.47%) for all samples, and 94.23% accuracy for ignition prediction. The identified main factors that influence Yunnan wildfire occurrence were forest coverage ratio, month, season, surface roughness, 10 days minimum of the 6 h maximum humidity, and 10 days maxima of the 6 h average and maximum temperatures. These seven variables made the greatest contributions to regional wildfire susceptibility. Susceptibility maps developed from the models provide information regarding the spatial variation of ignition susceptibility, which can be used in regional wildfire risk management.","container-title":"International Journal of Disaster Risk Science","DOI":"10.1007/s13753-017-0129-6","ISSN":"2192-6395","issue":"2","journalAbbreviation":"Int J Disaster Risk Sci","language":"en","page":"164-181","source":"Springer Link","title":"Wildfire Susceptibility Assessment in Southern China: A Comparison of Multiple Methods","title-short":"Wildfire Susceptibility Assessment in Southern China","volume":"8","author":[{"family":"Cao","given":"Yinxue"},{"family":"Wang","given":"Ming"},{"family":"Liu","given":"Kai"}],"issued":{"date-parts":[["2017",6,1]]}}}],"schema":"https://github.com/citation-style-language/schema/raw/master/csl-citation.json"} </w:instrText>
      </w:r>
      <w:r>
        <w:fldChar w:fldCharType="separate"/>
      </w:r>
      <w:r>
        <w:rPr>
          <w:noProof/>
        </w:rPr>
        <w:t>(Cao et al., 2017)</w:t>
      </w:r>
      <w:r>
        <w:fldChar w:fldCharType="end"/>
      </w:r>
      <w:r>
        <w:t xml:space="preserve">. Unlike Oliveira and </w:t>
      </w:r>
      <w:r w:rsidR="00F30157">
        <w:t>co-authors,</w:t>
      </w:r>
      <w:r>
        <w:t xml:space="preserve"> they disregard anthropological factors including only topological, meteorological and vegetational predictor variables at </w:t>
      </w:r>
      <w:r>
        <w:lastRenderedPageBreak/>
        <w:t xml:space="preserve">a much smaller scale of a single Chinese province. </w:t>
      </w:r>
      <w:r w:rsidR="00EE062B">
        <w:t xml:space="preserve">They apply generalized linear models (both logit and </w:t>
      </w:r>
      <w:proofErr w:type="spellStart"/>
      <w:r w:rsidR="00EE062B">
        <w:t>probit</w:t>
      </w:r>
      <w:proofErr w:type="spellEnd"/>
      <w:r w:rsidR="00EE062B">
        <w:t xml:space="preserve">), as well as Random Forest and Artificial Neural Networks to predict a binary wildfire ignition target variable. For model evaluation the employ a cost-sensitive misclassification metric, concluding that </w:t>
      </w:r>
      <w:r w:rsidR="00F30157">
        <w:t xml:space="preserve">Random Forest performed the best in predicting the binary ignition target. Cao and co-authors stress the importance of data preparation to resolve issues of class imbalance, due to the overwhelmingly large number of non-ignition samples </w:t>
      </w:r>
      <w:r w:rsidR="00F30157">
        <w:fldChar w:fldCharType="begin"/>
      </w:r>
      <w:r w:rsidR="00F30157">
        <w:instrText xml:space="preserve"> ADDIN ZOTERO_ITEM CSL_CITATION {"citationID":"ZDNNewWn","properties":{"formattedCitation":"(Cao et al., 2017)","plainCitation":"(Cao et al., 2017)","noteIndex":0},"citationItems":[{"id":6,"uris":["http://zotero.org/users/7598357/items/UGFF7PDD"],"uri":["http://zotero.org/users/7598357/items/UGFF7PDD"],"itemData":{"id":6,"type":"article-journal","abstract":"Wildfire is a primary forest disturbance. A better understanding of wildfire susceptibility and its dominant influencing factors is crucial for regional wildfire risk management. This study performed a wildfire susceptibility assessment using multiple methods, including logistic regression, probit regression, an artificial neural network, and a random forest (RF) algorithm. Yunnan Province, China was used as a case study area. We investigated the sample ratio of ignition and nonignition data to avoid misleading results due to the overwhelming number of nonignition samples in the models. To compare model performance and the importance of variables among the models, the area under the curve of the receiver operating characteristic plot was used as an indicator. The results show that a cost-sensitive RF had the highest accuracy (88.47%) for all samples, and 94.23% accuracy for ignition prediction. The identified main factors that influence Yunnan wildfire occurrence were forest coverage ratio, month, season, surface roughness, 10 days minimum of the 6 h maximum humidity, and 10 days maxima of the 6 h average and maximum temperatures. These seven variables made the greatest contributions to regional wildfire susceptibility. Susceptibility maps developed from the models provide information regarding the spatial variation of ignition susceptibility, which can be used in regional wildfire risk management.","container-title":"International Journal of Disaster Risk Science","DOI":"10.1007/s13753-017-0129-6","ISSN":"2192-6395","issue":"2","journalAbbreviation":"Int J Disaster Risk Sci","language":"en","page":"164-181","source":"Springer Link","title":"Wildfire Susceptibility Assessment in Southern China: A Comparison of Multiple Methods","title-short":"Wildfire Susceptibility Assessment in Southern China","volume":"8","author":[{"family":"Cao","given":"Yinxue"},{"family":"Wang","given":"Ming"},{"family":"Liu","given":"Kai"}],"issued":{"date-parts":[["2017",6,1]]}}}],"schema":"https://github.com/citation-style-language/schema/raw/master/csl-citation.json"} </w:instrText>
      </w:r>
      <w:r w:rsidR="00F30157">
        <w:fldChar w:fldCharType="separate"/>
      </w:r>
      <w:r w:rsidR="00F30157">
        <w:rPr>
          <w:noProof/>
        </w:rPr>
        <w:t>(Cao et al., 2017)</w:t>
      </w:r>
      <w:r w:rsidR="00F30157">
        <w:fldChar w:fldCharType="end"/>
      </w:r>
      <w:r w:rsidR="00F30157">
        <w:t xml:space="preserve">. </w:t>
      </w:r>
    </w:p>
    <w:p w14:paraId="2BD99F90" w14:textId="77777777" w:rsidR="00F30157" w:rsidRPr="0001285C" w:rsidRDefault="00F30157" w:rsidP="0001285C"/>
    <w:p w14:paraId="2C068473" w14:textId="53619B98" w:rsidR="0001285C" w:rsidRDefault="005001B3" w:rsidP="003D63AF">
      <w:pPr>
        <w:pStyle w:val="berschrift1"/>
        <w:numPr>
          <w:ilvl w:val="0"/>
          <w:numId w:val="4"/>
        </w:numPr>
      </w:pPr>
      <w:r w:rsidRPr="002A28EA">
        <w:t>Data</w:t>
      </w:r>
    </w:p>
    <w:p w14:paraId="641C1D58" w14:textId="2DC8C733" w:rsidR="006E5A89" w:rsidRPr="006E5A89" w:rsidRDefault="006E5A89" w:rsidP="006E5A89">
      <w:r>
        <w:t xml:space="preserve">One of the primary challenges of this study was the compilation of a harmonized data set that was sourced from both GIS data (“geographic information system”) for all the spatial variables, as well as tabular data for the socio-economic, </w:t>
      </w:r>
      <w:r w:rsidR="00C069E4">
        <w:t>demographic,</w:t>
      </w:r>
      <w:r>
        <w:t xml:space="preserve"> and political predictors. All GIS data was processed and joined in QGIS, whereas the tabular data was </w:t>
      </w:r>
      <w:r w:rsidR="00DE4EED">
        <w:t>joined</w:t>
      </w:r>
      <w:r>
        <w:t xml:space="preserve"> to the harmonized GIS data set in R, a software designed for statistical computing. </w:t>
      </w:r>
    </w:p>
    <w:p w14:paraId="7B8BDD29" w14:textId="2693C98C" w:rsidR="003D63AF" w:rsidRPr="003D63AF" w:rsidRDefault="005001B3" w:rsidP="003D63AF">
      <w:pPr>
        <w:pStyle w:val="berschrift2"/>
        <w:numPr>
          <w:ilvl w:val="1"/>
          <w:numId w:val="4"/>
        </w:numPr>
      </w:pPr>
      <w:r w:rsidRPr="002A28EA">
        <w:t>Study Area</w:t>
      </w:r>
    </w:p>
    <w:p w14:paraId="52164DE2" w14:textId="709B812F" w:rsidR="00EB0492" w:rsidRDefault="00637326" w:rsidP="00EB0492">
      <w:r>
        <w:t xml:space="preserve">The study area encompasses the </w:t>
      </w:r>
      <w:r w:rsidR="00D527EA">
        <w:t>northernmost counties</w:t>
      </w:r>
      <w:r>
        <w:t xml:space="preserve"> of California, stretching from </w:t>
      </w:r>
      <w:r w:rsidR="00D527EA">
        <w:t xml:space="preserve">Sutter County north of Sacramento, up to the Canadian border. This diverse </w:t>
      </w:r>
      <w:r w:rsidR="008638B1">
        <w:t>region is made up of 18 counties</w:t>
      </w:r>
      <w:r w:rsidR="00DA4E87" w:rsidRPr="0001285C">
        <w:rPr>
          <w:rStyle w:val="Funotenzeichen"/>
        </w:rPr>
        <w:footnoteReference w:id="1"/>
      </w:r>
      <w:r w:rsidR="008638B1">
        <w:t xml:space="preserve"> with a combined area size of roughly</w:t>
      </w:r>
      <w:r w:rsidR="00D527EA">
        <w:t xml:space="preserve"> </w:t>
      </w:r>
      <w:r w:rsidR="008638B1" w:rsidRPr="008638B1">
        <w:t>113</w:t>
      </w:r>
      <w:r w:rsidR="008638B1">
        <w:t>’</w:t>
      </w:r>
      <w:r w:rsidR="008638B1" w:rsidRPr="008638B1">
        <w:t>38</w:t>
      </w:r>
      <w:r w:rsidR="008638B1">
        <w:t xml:space="preserve">0 </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8638B1">
        <w:t xml:space="preserve"> . </w:t>
      </w:r>
      <w:r w:rsidR="00E9010E">
        <w:t xml:space="preserve">This region typically has a milder climate than the more southern counties with </w:t>
      </w:r>
      <w:r w:rsidR="0069728E">
        <w:t>higher precipitation and more humid climate. C</w:t>
      </w:r>
      <w:r w:rsidR="00E9010E">
        <w:t>onifer forests, oak woodland and shrubland dominat</w:t>
      </w:r>
      <w:r w:rsidR="0069728E">
        <w:t>e</w:t>
      </w:r>
      <w:r w:rsidR="00E9010E">
        <w:t xml:space="preserve"> the flora</w:t>
      </w:r>
      <w:r w:rsidR="0069728E">
        <w:t>, although there is a considerable variation in the dominant vegetation pattern across the area</w:t>
      </w:r>
      <w:r w:rsidR="00E9010E">
        <w:t xml:space="preserve">. National forests and rugged </w:t>
      </w:r>
      <w:r w:rsidR="00EB0492">
        <w:lastRenderedPageBreak/>
        <w:t xml:space="preserve">mountain ranges dominate the landscape in this northern part of the state, as the foothills of the Sierra Nevada stretch up until the very north of the </w:t>
      </w:r>
      <w:r w:rsidR="0069728E">
        <w:t>state</w:t>
      </w:r>
      <w:r w:rsidR="00EB0492">
        <w:t xml:space="preserve">. </w:t>
      </w:r>
    </w:p>
    <w:p w14:paraId="42CA035E" w14:textId="0038656D" w:rsidR="00E91DE4" w:rsidRDefault="00EB0492" w:rsidP="00E91DE4">
      <w:r>
        <w:t xml:space="preserve">This area has seen </w:t>
      </w:r>
      <w:proofErr w:type="gramStart"/>
      <w:r>
        <w:t>a large number of</w:t>
      </w:r>
      <w:proofErr w:type="gramEnd"/>
      <w:r>
        <w:t xml:space="preserve"> devastating wildfire</w:t>
      </w:r>
      <w:r w:rsidR="00F76A5F">
        <w:t xml:space="preserve">s </w:t>
      </w:r>
      <w:r>
        <w:t xml:space="preserve">in recent years. </w:t>
      </w:r>
      <w:r w:rsidR="001C5B67">
        <w:t xml:space="preserve">The three largest wildfires in the history of California have all erupted in the study </w:t>
      </w:r>
      <w:r w:rsidR="00DE4EED">
        <w:t>area</w:t>
      </w:r>
      <w:r w:rsidR="001C5B67">
        <w:t xml:space="preserve"> over the </w:t>
      </w:r>
      <w:r w:rsidR="00DE4EED">
        <w:t>past</w:t>
      </w:r>
      <w:r w:rsidR="001C5B67">
        <w:t xml:space="preserve"> three years. </w:t>
      </w:r>
      <w:r>
        <w:t xml:space="preserve">The Dixie fire, ignited in the Sierra Nevada in summer of 2021, has evolved into largest single-source fire in the history of the state </w:t>
      </w:r>
      <w:r w:rsidR="001C5B67">
        <w:fldChar w:fldCharType="begin"/>
      </w:r>
      <w:r w:rsidR="001C5B67">
        <w:instrText xml:space="preserve"> ADDIN ZOTERO_ITEM CSL_CITATION {"citationID":"TRboh78p","properties":{"formattedCitation":"(Bermel, 2021)","plainCitation":"(Bermel, 2021)","noteIndex":0},"citationItems":[{"id":114,"uris":["http://zotero.org/users/7598357/items/PHXHZQB6"],"uri":["http://zotero.org/users/7598357/items/PHXHZQB6"],"itemData":{"id":114,"type":"webpage","title":"Dixie Fire becomes largest single wildfire in California history","URL":"https://www.politico.com/states/california/story/2021/08/06/dixie-fire-becomes-largest-single-wildfire-in-california-history-1389651","author":[{"family":"Bermel","given":"Coby"}],"accessed":{"date-parts":[["2021",11,8]]},"issued":{"date-parts":[["2021",8,6]]}}}],"schema":"https://github.com/citation-style-language/schema/raw/master/csl-citation.json"} </w:instrText>
      </w:r>
      <w:r w:rsidR="001C5B67">
        <w:fldChar w:fldCharType="separate"/>
      </w:r>
      <w:r w:rsidR="00C069E4">
        <w:rPr>
          <w:noProof/>
        </w:rPr>
        <w:t>(Bermel, 2021)</w:t>
      </w:r>
      <w:r w:rsidR="001C5B67">
        <w:fldChar w:fldCharType="end"/>
      </w:r>
      <w:r w:rsidR="001C5B67">
        <w:t>. It rivals the August Complex wildfire of 2020 in size and has grown to almost twice the size of the Mendocino Complex fire of 2018</w:t>
      </w:r>
      <w:r w:rsidR="00E91DE4">
        <w:t xml:space="preserve"> </w:t>
      </w:r>
      <w:r w:rsidR="00E91DE4">
        <w:fldChar w:fldCharType="begin"/>
      </w:r>
      <w:r w:rsidR="00D430AF">
        <w:instrText xml:space="preserve"> ADDIN ZOTERO_ITEM CSL_CITATION {"citationID":"QX6MXUbt","properties":{"formattedCitation":"(CAL FIRE, 2021c)","plainCitation":"(CAL FIRE, 2021c)","noteIndex":0},"citationItems":[{"id":117,"uris":["http://zotero.org/users/7598357/items/TXPTBWEI"],"uri":["http://zotero.org/users/7598357/items/TXPTBWEI"],"itemData":{"id":117,"type":"article","title":"Top 20 Largest California Wildfires","URL":"https://www.fire.ca.gov/media/4jandlhh/top20_acres.pdf","author":[{"family":"CAL FIRE","given":""}],"issued":{"date-parts":[["2021",10,25]]}}}],"schema":"https://github.com/citation-style-language/schema/raw/master/csl-citation.json"} </w:instrText>
      </w:r>
      <w:r w:rsidR="00E91DE4">
        <w:fldChar w:fldCharType="separate"/>
      </w:r>
      <w:r w:rsidR="00C069E4">
        <w:rPr>
          <w:noProof/>
        </w:rPr>
        <w:t>(CAL FIRE, 2021c)</w:t>
      </w:r>
      <w:r w:rsidR="00E91DE4">
        <w:fldChar w:fldCharType="end"/>
      </w:r>
      <w:r w:rsidR="001C5B67">
        <w:t>. The deadliest wildfire in the history of California ignited in Butte County in 2018, with</w:t>
      </w:r>
      <w:r w:rsidR="00E91DE4">
        <w:t xml:space="preserve"> </w:t>
      </w:r>
      <w:r w:rsidR="001C5B67">
        <w:t xml:space="preserve">85 recorded deaths </w:t>
      </w:r>
      <w:r w:rsidR="00E91DE4">
        <w:fldChar w:fldCharType="begin"/>
      </w:r>
      <w:r w:rsidR="00D430AF">
        <w:instrText xml:space="preserve"> ADDIN ZOTERO_ITEM CSL_CITATION {"citationID":"WouYOjLm","properties":{"formattedCitation":"(CAL FIRE, 2021b)","plainCitation":"(CAL FIRE, 2021b)","noteIndex":0},"citationItems":[{"id":118,"uris":["http://zotero.org/users/7598357/items/NVCB4VPU"],"uri":["http://zotero.org/users/7598357/items/NVCB4VPU"],"itemData":{"id":118,"type":"article","title":"Top 20 Deadliest California Wildfires","URL":"https://www.fire.ca.gov/media/lbfd0m2f/top20_deadliest.pdf","author":[{"family":"CAL FIRE","given":""}],"issued":{"date-parts":[["2021",10,22]]}}}],"schema":"https://github.com/citation-style-language/schema/raw/master/csl-citation.json"} </w:instrText>
      </w:r>
      <w:r w:rsidR="00E91DE4">
        <w:fldChar w:fldCharType="separate"/>
      </w:r>
      <w:r w:rsidR="00C069E4">
        <w:rPr>
          <w:noProof/>
        </w:rPr>
        <w:t>(CAL FIRE, 2021b)</w:t>
      </w:r>
      <w:r w:rsidR="00E91DE4">
        <w:fldChar w:fldCharType="end"/>
      </w:r>
      <w:r w:rsidR="00E91DE4">
        <w:t xml:space="preserve">. </w:t>
      </w:r>
    </w:p>
    <w:p w14:paraId="086796E3" w14:textId="62A30793" w:rsidR="00333D42" w:rsidRDefault="00333D42" w:rsidP="00E91DE4">
      <w:r>
        <w:rPr>
          <w:noProof/>
        </w:rPr>
        <mc:AlternateContent>
          <mc:Choice Requires="wps">
            <w:drawing>
              <wp:anchor distT="0" distB="0" distL="114300" distR="114300" simplePos="0" relativeHeight="251660288" behindDoc="0" locked="0" layoutInCell="1" allowOverlap="1" wp14:anchorId="13A2697A" wp14:editId="4E0B684B">
                <wp:simplePos x="0" y="0"/>
                <wp:positionH relativeFrom="column">
                  <wp:posOffset>617855</wp:posOffset>
                </wp:positionH>
                <wp:positionV relativeFrom="paragraph">
                  <wp:posOffset>5770245</wp:posOffset>
                </wp:positionV>
                <wp:extent cx="4518025" cy="635"/>
                <wp:effectExtent l="0" t="0" r="3175" b="9525"/>
                <wp:wrapTopAndBottom/>
                <wp:docPr id="2" name="Textfeld 2"/>
                <wp:cNvGraphicFramePr/>
                <a:graphic xmlns:a="http://schemas.openxmlformats.org/drawingml/2006/main">
                  <a:graphicData uri="http://schemas.microsoft.com/office/word/2010/wordprocessingShape">
                    <wps:wsp>
                      <wps:cNvSpPr txBox="1"/>
                      <wps:spPr>
                        <a:xfrm>
                          <a:off x="0" y="0"/>
                          <a:ext cx="4518025"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7CD4BE" w14:textId="782866BC" w:rsidR="00333D42" w:rsidRPr="003A63CA" w:rsidRDefault="00333D42" w:rsidP="00333D42">
                            <w:pPr>
                              <w:pStyle w:val="Beschriftung"/>
                              <w:rPr>
                                <w:noProof/>
                                <w:color w:val="333333"/>
                              </w:rPr>
                            </w:pPr>
                            <w:r>
                              <w:t xml:space="preserve">Figure </w:t>
                            </w:r>
                            <w:r>
                              <w:fldChar w:fldCharType="begin"/>
                            </w:r>
                            <w:r>
                              <w:instrText xml:space="preserve"> SEQ Figure \* ARABIC </w:instrText>
                            </w:r>
                            <w:r>
                              <w:fldChar w:fldCharType="separate"/>
                            </w:r>
                            <w:r w:rsidR="007360A8">
                              <w:rPr>
                                <w:noProof/>
                              </w:rPr>
                              <w:t>1</w:t>
                            </w:r>
                            <w:r>
                              <w:fldChar w:fldCharType="end"/>
                            </w:r>
                            <w:r>
                              <w:t>: Study Area, with all recorded wildfires during the study period of 2010-2018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A2697A" id="_x0000_t202" coordsize="21600,21600" o:spt="202" path="m,l,21600r21600,l21600,xe">
                <v:stroke joinstyle="miter"/>
                <v:path gradientshapeok="t" o:connecttype="rect"/>
              </v:shapetype>
              <v:shape id="Textfeld 2" o:spid="_x0000_s1026" type="#_x0000_t202" style="position:absolute;left:0;text-align:left;margin-left:48.65pt;margin-top:454.35pt;width:355.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" filled="f" stroked="f">
                <v:textbox style="mso-fit-shape-to-text:t" inset="0,0,0,0">
                  <w:txbxContent>
                    <w:p w14:paraId="3B7CD4BE" w14:textId="782866BC" w:rsidR="00333D42" w:rsidRPr="003A63CA" w:rsidRDefault="00333D42" w:rsidP="00333D42">
                      <w:pPr>
                        <w:pStyle w:val="Beschriftung"/>
                        <w:rPr>
                          <w:noProof/>
                          <w:color w:val="333333"/>
                        </w:rPr>
                      </w:pPr>
                      <w:r>
                        <w:t xml:space="preserve">Figure </w:t>
                      </w:r>
                      <w:r>
                        <w:fldChar w:fldCharType="begin"/>
                      </w:r>
                      <w:r>
                        <w:instrText xml:space="preserve"> SEQ Figure \* ARABIC </w:instrText>
                      </w:r>
                      <w:r>
                        <w:fldChar w:fldCharType="separate"/>
                      </w:r>
                      <w:r w:rsidR="007360A8">
                        <w:rPr>
                          <w:noProof/>
                        </w:rPr>
                        <w:t>1</w:t>
                      </w:r>
                      <w:r>
                        <w:fldChar w:fldCharType="end"/>
                      </w:r>
                      <w:r>
                        <w:t>: Study Area, with all recorded wildfires during the study period of 2010-2018</w:t>
                      </w:r>
                    </w:p>
                  </w:txbxContent>
                </v:textbox>
                <w10:wrap type="topAndBottom"/>
              </v:shape>
            </w:pict>
          </mc:Fallback>
        </mc:AlternateContent>
      </w:r>
      <w:r>
        <w:rPr>
          <w:noProof/>
        </w:rPr>
        <w:drawing>
          <wp:anchor distT="0" distB="0" distL="114300" distR="114300" simplePos="0" relativeHeight="251658240" behindDoc="0" locked="0" layoutInCell="1" allowOverlap="1" wp14:anchorId="3678547F" wp14:editId="51D7456C">
            <wp:simplePos x="0" y="0"/>
            <wp:positionH relativeFrom="margin">
              <wp:align>center</wp:align>
            </wp:positionH>
            <wp:positionV relativeFrom="paragraph">
              <wp:posOffset>1657985</wp:posOffset>
            </wp:positionV>
            <wp:extent cx="4518408" cy="4055165"/>
            <wp:effectExtent l="0" t="0" r="3175" b="0"/>
            <wp:wrapTopAndBottom/>
            <wp:docPr id="1" name="Grafik 1"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Karte enthält.&#10;&#10;Automatisch generierte Beschreibung"/>
                    <pic:cNvPicPr/>
                  </pic:nvPicPr>
                  <pic:blipFill rotWithShape="1">
                    <a:blip r:embed="rId8">
                      <a:extLst>
                        <a:ext uri="{28A0092B-C50C-407E-A947-70E740481C1C}">
                          <a14:useLocalDpi xmlns:a14="http://schemas.microsoft.com/office/drawing/2010/main" val="0"/>
                        </a:ext>
                      </a:extLst>
                    </a:blip>
                    <a:srcRect l="14042" t="3990" r="7452" b="2072"/>
                    <a:stretch/>
                  </pic:blipFill>
                  <pic:spPr bwMode="auto">
                    <a:xfrm>
                      <a:off x="0" y="0"/>
                      <a:ext cx="4518408" cy="40551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03682">
        <w:t xml:space="preserve">Using the QGIS software I have divided the study area into a grid of squares with an area size of </w:t>
      </w:r>
      <w:r w:rsidR="00503682"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503682">
        <w:t xml:space="preserve">, making up the units of observation of this study. I have chosen this area size for the individual units due to some of the environmental predictor data only being available at this resolution, as well as the implications on computational cost </w:t>
      </w:r>
      <w:r w:rsidR="00DE4EED">
        <w:t>when</w:t>
      </w:r>
      <w:r w:rsidR="00503682">
        <w:t xml:space="preserve"> increasing </w:t>
      </w:r>
      <w:r w:rsidR="00DE4EED">
        <w:t xml:space="preserve">the </w:t>
      </w:r>
      <w:r w:rsidR="00503682">
        <w:t xml:space="preserve">granularity any further. </w:t>
      </w:r>
    </w:p>
    <w:p w14:paraId="544CA841" w14:textId="2B873AC9" w:rsidR="003D63AF" w:rsidRPr="003D63AF" w:rsidRDefault="005001B3" w:rsidP="003D63AF">
      <w:pPr>
        <w:pStyle w:val="berschrift2"/>
        <w:numPr>
          <w:ilvl w:val="1"/>
          <w:numId w:val="4"/>
        </w:numPr>
      </w:pPr>
      <w:r w:rsidRPr="002A28EA">
        <w:lastRenderedPageBreak/>
        <w:t>Target Variable</w:t>
      </w:r>
    </w:p>
    <w:p w14:paraId="32F0AD16" w14:textId="724CE98C" w:rsidR="005001B3" w:rsidRPr="002A28EA" w:rsidRDefault="005001B3" w:rsidP="00AC3954">
      <w:r w:rsidRPr="002A28EA">
        <w:t>The occurrence of wildfire in the geospatial units during the study period serves as the target variable for this study. The period between the years 2010 and 2018 constitutes the period of analysis.</w:t>
      </w:r>
    </w:p>
    <w:p w14:paraId="562CE9DA" w14:textId="27682622" w:rsidR="005001B3" w:rsidRPr="002A28EA" w:rsidRDefault="005001B3" w:rsidP="00AC3954">
      <w:r w:rsidRPr="002A28EA">
        <w:t>Data on the occurrence of wildfire ignitions were obtained from the "Fire Perimeters" data set, compiled, and provided by the Fire and Resource Assessment Program (FRAP), a joint effort of the California Department of Forestry and Fire Protection (CAL FIRE), the United States Forest Service Region 5, the Bureau of Land Management, and the National Park Service of the United States</w:t>
      </w:r>
      <w:r w:rsidR="0035618D" w:rsidRPr="002A28EA">
        <w:t xml:space="preserve"> </w:t>
      </w:r>
      <w:r w:rsidR="000D7B2E" w:rsidRPr="002A28EA">
        <w:fldChar w:fldCharType="begin"/>
      </w:r>
      <w:r w:rsidR="001C5B67">
        <w:instrText xml:space="preserve"> ADDIN ZOTERO_ITEM CSL_CITATION {"citationID":"gSlwICI2","properties":{"formattedCitation":"(CAL FIRE, 2021a)","plainCitation":"(CAL FIRE, 2021a)","noteIndex":0},"citationItems":[{"id":54,"uris":["http://zotero.org/users/7598357/items/N2ABDIWK"],"uri":["http://zotero.org/users/7598357/items/N2ABDIWK"],"itemData":{"id":54,"type":"map","genre":"Feature Map","title":"Fire Perimeters - California [ds396]","URL":"https://services1.arcgis.com/jUJYIo9tSA7EHvfZ/ArcGIS/rest/services/California_Fire_Perimeters/FeatureServer/0","author":[{"family":"CAL FIRE","given":""}],"issued":{"date-parts":[["2021",9,24]]}}}],"schema":"https://github.com/citation-style-language/schema/raw/master/csl-citation.json"} </w:instrText>
      </w:r>
      <w:r w:rsidR="000D7B2E" w:rsidRPr="002A28EA">
        <w:fldChar w:fldCharType="separate"/>
      </w:r>
      <w:r w:rsidR="00C069E4">
        <w:rPr>
          <w:noProof/>
        </w:rPr>
        <w:t>(CAL FIRE, 2021a)</w:t>
      </w:r>
      <w:r w:rsidR="000D7B2E" w:rsidRPr="002A28EA">
        <w:fldChar w:fldCharType="end"/>
      </w:r>
      <w:r w:rsidRPr="002A28EA">
        <w:t>.</w:t>
      </w:r>
      <w:r w:rsidR="0035618D" w:rsidRPr="002A28EA">
        <w:t xml:space="preserve"> </w:t>
      </w:r>
      <w:r w:rsidRPr="002A28EA">
        <w:t>“Fire Perimeters” is the most complete and frequently updated database on wildfire occurrences in California</w:t>
      </w:r>
      <w:r w:rsidR="00557A27" w:rsidRPr="002A28EA">
        <w:t xml:space="preserve">. </w:t>
      </w:r>
      <w:r w:rsidRPr="002A28EA">
        <w:t xml:space="preserve">This data set is provided as a shapefile and displays the perimeters of all recorded wildfire occurrences in </w:t>
      </w:r>
      <w:r w:rsidR="00A11414">
        <w:t>the area</w:t>
      </w:r>
      <w:r w:rsidRPr="002A28EA">
        <w:t xml:space="preserve">, along with </w:t>
      </w:r>
      <w:r w:rsidR="00A11414">
        <w:t xml:space="preserve">harmonized data such as </w:t>
      </w:r>
      <w:r w:rsidRPr="002A28EA">
        <w:t>the exact date of a wildfire’s discovery, as well as its extinguishment. I used a subset of this data set corresponding to the study area and period, including all recorded fire</w:t>
      </w:r>
      <w:r w:rsidR="00A11414">
        <w:t>s</w:t>
      </w:r>
      <w:r w:rsidRPr="002A28EA">
        <w:t xml:space="preserve"> throughout </w:t>
      </w:r>
      <w:r w:rsidR="00A11414">
        <w:t>each</w:t>
      </w:r>
      <w:r w:rsidRPr="002A28EA">
        <w:t xml:space="preserve"> year. </w:t>
      </w:r>
    </w:p>
    <w:p w14:paraId="4E98249F" w14:textId="08B2E67E" w:rsidR="0035618D" w:rsidRPr="002A28EA" w:rsidRDefault="00557A27" w:rsidP="00AC3954">
      <w:r w:rsidRPr="002A28EA">
        <w:t>The location accuracy of the recorde</w:t>
      </w:r>
      <w:r w:rsidR="00A11414">
        <w:t>d</w:t>
      </w:r>
      <w:r w:rsidRPr="002A28EA">
        <w:t xml:space="preserve"> wildfire ignitions made this data well suited for spatial analysis</w:t>
      </w:r>
      <w:r w:rsidR="00A37067" w:rsidRPr="002A28EA">
        <w:t xml:space="preserve">. QGIS can access “Fire Perimeters” directly through the ArcGIS REST API, after which it must be projected to a suitable map projection for further processing. For this project I </w:t>
      </w:r>
      <w:r w:rsidR="00D45D42" w:rsidRPr="002A28EA">
        <w:t>chose to use the “NAD 1983 California (Teale) Albers (Meters)” projection, which is recommended for statewide datasets of California due to its property of having the coordinate system’s origin at the center of the state</w:t>
      </w:r>
      <w:r w:rsidR="0035618D" w:rsidRPr="002A28EA">
        <w:t xml:space="preserve"> </w:t>
      </w:r>
      <w:r w:rsidR="00097198" w:rsidRPr="002A28EA">
        <w:fldChar w:fldCharType="begin"/>
      </w:r>
      <w:r w:rsidR="00097198" w:rsidRPr="002A28EA">
        <w:instrText xml:space="preserve"> ADDIN ZOTERO_ITEM CSL_CITATION {"citationID":"cDBAxvDO","properties":{"formattedCitation":"(Patterson, 2021)","plainCitation":"(Patterson, 2021)","noteIndex":0},"citationItems":[{"id":55,"uris":["http://zotero.org/users/7598357/items/I7ZIGPPT"],"uri":["http://zotero.org/users/7598357/items/I7ZIGPPT"],"itemData":{"id":55,"type":"article","title":"CDFW Projection and Datum Guidelines","URL":"https://nrm.dfg.ca.gov/FileHandler.ashx?DocumentID=109326","author":[{"family":"Patterson","given":"Will"}],"issued":{"date-parts":[["2021",9,14]]}}}],"schema":"https://github.com/citation-style-language/schema/raw/master/csl-citation.json"} </w:instrText>
      </w:r>
      <w:r w:rsidR="00097198" w:rsidRPr="002A28EA">
        <w:fldChar w:fldCharType="separate"/>
      </w:r>
      <w:r w:rsidR="00C069E4">
        <w:rPr>
          <w:noProof/>
        </w:rPr>
        <w:t>(Patterson, 2021)</w:t>
      </w:r>
      <w:r w:rsidR="00097198" w:rsidRPr="002A28EA">
        <w:fldChar w:fldCharType="end"/>
      </w:r>
      <w:r w:rsidR="0035618D" w:rsidRPr="002A28EA">
        <w:t xml:space="preserve">. </w:t>
      </w:r>
    </w:p>
    <w:p w14:paraId="36E385A0" w14:textId="778E637E" w:rsidR="0035618D" w:rsidRPr="002A28EA" w:rsidRDefault="0035618D" w:rsidP="00AC3954">
      <w:r w:rsidRPr="002A28EA">
        <w:t xml:space="preserve">After projection the QGIS spatial analysis </w:t>
      </w:r>
      <w:proofErr w:type="gramStart"/>
      <w:r w:rsidRPr="002A28EA">
        <w:t>join</w:t>
      </w:r>
      <w:proofErr w:type="gramEnd"/>
      <w:r w:rsidRPr="002A28EA">
        <w:t xml:space="preserve"> algorithm </w:t>
      </w:r>
      <w:r w:rsidR="00A11414">
        <w:t>was</w:t>
      </w:r>
      <w:r w:rsidRPr="002A28EA">
        <w:t xml:space="preserve"> used to register all intersections of a wildfire perimeter and the grid made up of 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2A28EA">
        <w:t xml:space="preserve"> sq</w:t>
      </w:r>
      <w:proofErr w:type="spellStart"/>
      <w:r w:rsidRPr="002A28EA">
        <w:t>uares</w:t>
      </w:r>
      <w:proofErr w:type="spellEnd"/>
      <w:r w:rsidRPr="002A28EA">
        <w:t xml:space="preserve">, which serve as the units of observation of this study. </w:t>
      </w:r>
      <w:r w:rsidR="006E2DAD" w:rsidRPr="002A28EA">
        <w:t>The resulting table records all dates for which the 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6E2DAD" w:rsidRPr="002A28EA">
        <w:t xml:space="preserve"> square elements of the grid have intersected with a fire perimeter. Note that this does not mean that a given 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6E2DAD" w:rsidRPr="002A28EA">
        <w:t xml:space="preserve"> square element was completely covered by a wildfire perimeter (and hence was burned completely), </w:t>
      </w:r>
      <w:r w:rsidR="006E2DAD" w:rsidRPr="002A28EA">
        <w:lastRenderedPageBreak/>
        <w:t>merely that at least a single wildfire ignition has taken place and was recorded within the bounds of that specific 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6E2DAD" w:rsidRPr="002A28EA">
        <w:t xml:space="preserve"> square. </w:t>
      </w:r>
    </w:p>
    <w:p w14:paraId="303F6072" w14:textId="5282F0BA" w:rsidR="00A45806" w:rsidRDefault="00A45806" w:rsidP="00AC3954">
      <w:proofErr w:type="gramStart"/>
      <w:r w:rsidRPr="002A28EA">
        <w:t>In order to</w:t>
      </w:r>
      <w:proofErr w:type="gramEnd"/>
      <w:r w:rsidRPr="002A28EA">
        <w:t xml:space="preserve"> further process this data, this table had to be transformed. </w:t>
      </w:r>
      <w:r w:rsidR="00F81AFE" w:rsidRPr="002A28EA">
        <w:t>It is not the date of a wildfire ignition that is of interest for this study per se, but the wildfire ignition status of the grid elements during the observed intervals of the study period. To represent this within the data set, the data was transformed so that each sample represented the wildfire ignition status of a 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81AFE" w:rsidRPr="002A28EA">
        <w:t xml:space="preserve"> square for each month of the study period of 2010 to 2018. </w:t>
      </w:r>
      <w:r w:rsidR="00D861B6" w:rsidRPr="002A28EA">
        <w:t xml:space="preserve">This binary variable called </w:t>
      </w:r>
      <w:r w:rsidR="00D861B6" w:rsidRPr="002A28EA">
        <w:rPr>
          <w:i/>
          <w:iCs/>
        </w:rPr>
        <w:t>fire</w:t>
      </w:r>
      <w:r w:rsidR="00D861B6" w:rsidRPr="002A28EA">
        <w:t xml:space="preserve">, with the possible values of </w:t>
      </w:r>
      <w:r w:rsidR="00D861B6" w:rsidRPr="002A28EA">
        <w:rPr>
          <w:i/>
          <w:iCs/>
        </w:rPr>
        <w:t xml:space="preserve">fire </w:t>
      </w:r>
      <w:r w:rsidR="00D861B6" w:rsidRPr="002A28EA">
        <w:t xml:space="preserve">and </w:t>
      </w:r>
      <w:r w:rsidR="00D861B6" w:rsidRPr="002A28EA">
        <w:rPr>
          <w:i/>
          <w:iCs/>
        </w:rPr>
        <w:t>none</w:t>
      </w:r>
      <w:r w:rsidR="00D861B6" w:rsidRPr="002A28EA">
        <w:t>, serve</w:t>
      </w:r>
      <w:r w:rsidR="00A11414">
        <w:t>s</w:t>
      </w:r>
      <w:r w:rsidR="00D861B6" w:rsidRPr="002A28EA">
        <w:t xml:space="preserve"> as the target variable for all predictive models </w:t>
      </w:r>
      <w:r w:rsidR="007360A8">
        <w:t>estimated for</w:t>
      </w:r>
      <w:r w:rsidR="00D861B6" w:rsidRPr="002A28EA">
        <w:t xml:space="preserve"> this study. </w:t>
      </w:r>
    </w:p>
    <w:p w14:paraId="211252E9" w14:textId="77777777" w:rsidR="007360A8" w:rsidRDefault="007360A8" w:rsidP="007360A8">
      <w:pPr>
        <w:keepNext/>
      </w:pPr>
      <w:r>
        <w:rPr>
          <w:noProof/>
        </w:rPr>
        <w:drawing>
          <wp:inline distT="0" distB="0" distL="0" distR="0" wp14:anchorId="0225C400" wp14:editId="10703A96">
            <wp:extent cx="5756910" cy="294322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6910" cy="2943225"/>
                    </a:xfrm>
                    <a:prstGeom prst="rect">
                      <a:avLst/>
                    </a:prstGeom>
                  </pic:spPr>
                </pic:pic>
              </a:graphicData>
            </a:graphic>
          </wp:inline>
        </w:drawing>
      </w:r>
    </w:p>
    <w:p w14:paraId="0459FA92" w14:textId="46BEB642" w:rsidR="007360A8" w:rsidRPr="002A28EA" w:rsidRDefault="007360A8" w:rsidP="007360A8">
      <w:pPr>
        <w:pStyle w:val="Beschriftung"/>
        <w:jc w:val="center"/>
      </w:pPr>
      <w:r>
        <w:t xml:space="preserve">Figure </w:t>
      </w:r>
      <w:r>
        <w:fldChar w:fldCharType="begin"/>
      </w:r>
      <w:r>
        <w:instrText xml:space="preserve"> SEQ Figure \* ARABIC </w:instrText>
      </w:r>
      <w:r>
        <w:fldChar w:fldCharType="separate"/>
      </w:r>
      <w:r>
        <w:rPr>
          <w:noProof/>
        </w:rPr>
        <w:t>2</w:t>
      </w:r>
      <w:r>
        <w:fldChar w:fldCharType="end"/>
      </w:r>
      <w:r>
        <w:t>: Monthly distribution of wildfire occurrences during the study period</w:t>
      </w:r>
    </w:p>
    <w:p w14:paraId="786DA72C" w14:textId="5C4337A0" w:rsidR="00185042" w:rsidRPr="002A28EA" w:rsidRDefault="00185042" w:rsidP="00AC3954">
      <w:r w:rsidRPr="002A28EA">
        <w:t xml:space="preserve">The </w:t>
      </w:r>
      <w:r w:rsidR="00B05EEF" w:rsidRPr="002A28EA">
        <w:t>monthly distribution of wildfire ignition events show</w:t>
      </w:r>
      <w:r w:rsidR="005B485A" w:rsidRPr="002A28EA">
        <w:t>s a clear seasonality</w:t>
      </w:r>
      <w:r w:rsidR="00B05EEF" w:rsidRPr="002A28EA">
        <w:t xml:space="preserve">, as displayed in figure </w:t>
      </w:r>
      <w:r w:rsidR="007360A8">
        <w:t>2</w:t>
      </w:r>
      <w:r w:rsidR="00B05EEF" w:rsidRPr="002A28EA">
        <w:t xml:space="preserve">. </w:t>
      </w:r>
      <w:proofErr w:type="gramStart"/>
      <w:r w:rsidR="005B485A" w:rsidRPr="002A28EA">
        <w:t>The vast majority of</w:t>
      </w:r>
      <w:proofErr w:type="gramEnd"/>
      <w:r w:rsidR="005B485A" w:rsidRPr="002A28EA">
        <w:t xml:space="preserve"> recorded wildfires were registered as active during the summer and autumn months. </w:t>
      </w:r>
      <w:r w:rsidR="00B05EEF" w:rsidRPr="002A28EA">
        <w:t xml:space="preserve">This meant that the monthly data could be aggregated to </w:t>
      </w:r>
      <w:r w:rsidR="005B485A" w:rsidRPr="002A28EA">
        <w:t>a</w:t>
      </w:r>
      <w:r w:rsidR="00B05EEF" w:rsidRPr="002A28EA">
        <w:t xml:space="preserve"> seasonal level, reducing the overall number of samples in the data set while </w:t>
      </w:r>
      <w:r w:rsidR="00824C8A" w:rsidRPr="002A28EA">
        <w:t>preserving as much information on wildfire occurrence in No</w:t>
      </w:r>
      <w:r w:rsidR="008B6C5F" w:rsidRPr="002A28EA">
        <w:t>r</w:t>
      </w:r>
      <w:r w:rsidR="00824C8A" w:rsidRPr="002A28EA">
        <w:t xml:space="preserve">thern California as possible. </w:t>
      </w:r>
      <w:r w:rsidR="00966B8E" w:rsidRPr="002A28EA">
        <w:t xml:space="preserve">Another motivation for this aggregation was the fact that many predictors were not available at the monthly level, making a data </w:t>
      </w:r>
      <w:r w:rsidR="00966B8E" w:rsidRPr="002A28EA">
        <w:lastRenderedPageBreak/>
        <w:t xml:space="preserve">set at this level too granular for the variation contained in the predictor variables. </w:t>
      </w:r>
      <w:r w:rsidR="005B485A" w:rsidRPr="002A28EA">
        <w:t xml:space="preserve">In line with the study conducted by </w:t>
      </w:r>
      <w:proofErr w:type="spellStart"/>
      <w:r w:rsidR="005B485A" w:rsidRPr="002A28EA">
        <w:t>Tonini</w:t>
      </w:r>
      <w:proofErr w:type="spellEnd"/>
      <w:r w:rsidR="005B485A" w:rsidRPr="002A28EA">
        <w:t xml:space="preserve"> and co-authors, the period from May to October was assigned to the summer season, leaving the period from November to April to the winter season</w:t>
      </w:r>
      <w:r w:rsidR="00097198" w:rsidRPr="002A28EA">
        <w:t xml:space="preserve"> </w:t>
      </w:r>
      <w:r w:rsidR="00097198" w:rsidRPr="002A28EA">
        <w:fldChar w:fldCharType="begin"/>
      </w:r>
      <w:r w:rsidR="00C069E4">
        <w:instrText xml:space="preserve"> ADDIN ZOTERO_ITEM CSL_CITATION {"citationID":"ndsKRl0o","properties":{"formattedCitation":"(Tonini et al., 2020)","plainCitation":"(Tonini et al., 2020)","noteIndex":0},"citationItems":[{"id":1,"uris":["http://zotero.org/users/7598357/items/LN93XP2Z"],"uri":["http://zotero.org/users/7598357/items/LN93XP2Z"],"itemData":{"id":1,"type":"article-journal","abstract":"Wildfire susceptibility maps display the spatial probability of an area to burn in the future, based solely on the intrinsic local proprieties of a site. Current studies in this field often rely on statistical models, often improved by expert knowledge for data retrieving and processing. In the last few years, machine learning algorithms have proven to be successful in this domain, thanks to their capability of learning from data through the modeling of hidden relationships. In the present study, authors introduce an approach based on random forests, allowing elaborating a wildfire susceptibility map for the Liguria region in Italy. This region is highly affected by wildfires due to the dense and heterogeneous vegetation, with more than 70% of its surface covered by forests, and due to the favorable climatic conditions. Susceptibility was assessed by considering the dataset of the mapped fire perimeters, spanning a 21-year period (1997&amp;ndash;2017) and different geo-environmental predisposing factors (i.e., land cover, vegetation type, road network, altitude, and derivatives). One main objective was to compare different models in order to evaluate the effect of: (i) including or excluding the neighboring vegetation type as additional predisposing factors and (ii) using an increasing number of folds in the spatial-cross validation procedure. Susceptibility maps for the two fire seasons were finally elaborated and validated. Results highlighted the capacity of the proposed approach to identify areas that could be affected by wildfires in the near future, as well as its goodness in assessing the efficiency of fire-fighting activities.","container-title":"Geosciences","DOI":"10.3390/geosciences10030105","issue":"3","language":"en","note":"number: 3\npublisher: Multidisciplinary Digital Publishing Institute","page":"105","source":"www.mdpi.com","title":"A Machine Learning-Based Approach for Wildfire Susceptibility Mapping. The Case Study of the Liguria Region in Italy","volume":"10","author":[{"family":"Tonini","given":"Marj"},{"family":"D’Andrea","given":"Mirko"},{"family":"Biondi","given":"Guido"},{"family":"Degli Esposti","given":"Silvia"},{"family":"Trucchia","given":"Andrea"},{"family":"Fiorucci","given":"Paolo"}],"issued":{"date-parts":[["2020",3]]}}}],"schema":"https://github.com/citation-style-language/schema/raw/master/csl-citation.json"} </w:instrText>
      </w:r>
      <w:r w:rsidR="00097198" w:rsidRPr="002A28EA">
        <w:fldChar w:fldCharType="separate"/>
      </w:r>
      <w:r w:rsidR="00C069E4">
        <w:rPr>
          <w:color w:val="000000"/>
        </w:rPr>
        <w:t>(</w:t>
      </w:r>
      <w:proofErr w:type="spellStart"/>
      <w:r w:rsidR="00C069E4">
        <w:rPr>
          <w:color w:val="000000"/>
        </w:rPr>
        <w:t>Tonini</w:t>
      </w:r>
      <w:proofErr w:type="spellEnd"/>
      <w:r w:rsidR="00C069E4">
        <w:rPr>
          <w:color w:val="000000"/>
        </w:rPr>
        <w:t xml:space="preserve"> et al., 2020)</w:t>
      </w:r>
      <w:r w:rsidR="00097198" w:rsidRPr="002A28EA">
        <w:fldChar w:fldCharType="end"/>
      </w:r>
      <w:r w:rsidR="00097198" w:rsidRPr="002A28EA">
        <w:t>.</w:t>
      </w:r>
      <w:r w:rsidR="00966B8E" w:rsidRPr="002A28EA">
        <w:t xml:space="preserve"> </w:t>
      </w:r>
    </w:p>
    <w:p w14:paraId="6C4A9BFB" w14:textId="40359554" w:rsidR="0035618D" w:rsidRPr="002A28EA" w:rsidRDefault="00B05EEF" w:rsidP="00AC3954">
      <w:r w:rsidRPr="002A28EA">
        <w:t>The number of recorded events (</w:t>
      </w:r>
      <w:r w:rsidRPr="002A28EA">
        <w:rPr>
          <w:i/>
          <w:iCs/>
        </w:rPr>
        <w:t>fire</w:t>
      </w:r>
      <w:r w:rsidRPr="002A28EA">
        <w:t>) and non-events (</w:t>
      </w:r>
      <w:r w:rsidRPr="002A28EA">
        <w:rPr>
          <w:i/>
          <w:iCs/>
        </w:rPr>
        <w:t>none</w:t>
      </w:r>
      <w:r w:rsidRPr="002A28EA">
        <w:t xml:space="preserve">) have proven to be strongly imbalanced, with non-events making up </w:t>
      </w:r>
      <w:proofErr w:type="gramStart"/>
      <w:r w:rsidRPr="002A28EA">
        <w:t>the vast majority of</w:t>
      </w:r>
      <w:proofErr w:type="gramEnd"/>
      <w:r w:rsidRPr="002A28EA">
        <w:t xml:space="preserve"> all samples in the data set. </w:t>
      </w:r>
      <w:r w:rsidR="00966B8E" w:rsidRPr="002A28EA">
        <w:t xml:space="preserve">The aggregation to the seasonal level has slightly improved this circumstance, increasing the share of samples reporting an active wildfire from 0.72% to 2.11%. Despite this, the seasonal data set still musters a high imbalance in the target variable’s values. </w:t>
      </w:r>
      <w:r w:rsidRPr="002A28EA">
        <w:t xml:space="preserve">This is common in cases of extreme-events prediction. The implications of this circumstance on the modeling process and different strategies for addressing potential problems are discussed in depth in chapter </w:t>
      </w:r>
      <w:r w:rsidR="001C4291">
        <w:t>3</w:t>
      </w:r>
      <w:r w:rsidRPr="002A28EA">
        <w:t xml:space="preserve"> on the </w:t>
      </w:r>
      <w:r w:rsidR="001C4291">
        <w:t>methods</w:t>
      </w:r>
      <w:r w:rsidRPr="002A28EA">
        <w:t xml:space="preserve"> </w:t>
      </w:r>
      <w:r w:rsidR="001C4291">
        <w:t>used for data pre-processing and model evaluation</w:t>
      </w:r>
      <w:r w:rsidRPr="002A28EA">
        <w:t xml:space="preserve">. </w:t>
      </w:r>
    </w:p>
    <w:p w14:paraId="23E3283C" w14:textId="22D783DB" w:rsidR="003D63AF" w:rsidRPr="003D63AF" w:rsidRDefault="005001B3" w:rsidP="003D63AF">
      <w:pPr>
        <w:pStyle w:val="berschrift2"/>
        <w:numPr>
          <w:ilvl w:val="1"/>
          <w:numId w:val="4"/>
        </w:numPr>
      </w:pPr>
      <w:r w:rsidRPr="002A28EA">
        <w:t>Predictor Variables</w:t>
      </w:r>
    </w:p>
    <w:p w14:paraId="751781A9" w14:textId="7CAC4EB1" w:rsidR="003D2A81" w:rsidRPr="002A28EA" w:rsidRDefault="00DE0DD8" w:rsidP="00AC3954">
      <w:r w:rsidRPr="002A28EA">
        <w:t xml:space="preserve">Overall, I compiled a set of 54 predictor variables in total. Not </w:t>
      </w:r>
      <w:proofErr w:type="gramStart"/>
      <w:r w:rsidR="00A6353E" w:rsidRPr="002A28EA">
        <w:t>all</w:t>
      </w:r>
      <w:r w:rsidRPr="002A28EA">
        <w:t xml:space="preserve"> </w:t>
      </w:r>
      <w:r w:rsidR="00A6353E">
        <w:t>of</w:t>
      </w:r>
      <w:proofErr w:type="gramEnd"/>
      <w:r w:rsidR="00A6353E">
        <w:t xml:space="preserve"> these variables</w:t>
      </w:r>
      <w:r w:rsidRPr="002A28EA">
        <w:t xml:space="preserve"> were ultimately used for modeling. Chapter </w:t>
      </w:r>
      <w:r w:rsidR="00511F16">
        <w:t>3</w:t>
      </w:r>
      <w:r w:rsidRPr="002A28EA">
        <w:t xml:space="preserve"> on </w:t>
      </w:r>
      <w:r w:rsidR="00511F16">
        <w:t xml:space="preserve">data preprocessing and predictor selection </w:t>
      </w:r>
      <w:r w:rsidRPr="002A28EA">
        <w:t xml:space="preserve">discusses why some of these variables were left out of the modeling process. These predictor variables </w:t>
      </w:r>
      <w:r w:rsidR="00D61B78">
        <w:t>are</w:t>
      </w:r>
      <w:r w:rsidRPr="002A28EA">
        <w:t xml:space="preserve"> chosen both for their documented use in previous studies on wildfire modeling, as well as their availability for the study area of Northern California </w:t>
      </w:r>
      <w:r w:rsidR="00196779">
        <w:t>during</w:t>
      </w:r>
      <w:r w:rsidRPr="002A28EA">
        <w:t xml:space="preserve"> the </w:t>
      </w:r>
      <w:r w:rsidR="00196779">
        <w:t xml:space="preserve">study </w:t>
      </w:r>
      <w:r w:rsidRPr="002A28EA">
        <w:t>period of 2010</w:t>
      </w:r>
      <w:r w:rsidR="00196779">
        <w:t xml:space="preserve"> </w:t>
      </w:r>
      <w:r w:rsidRPr="002A28EA">
        <w:t>-</w:t>
      </w:r>
      <w:r w:rsidR="00196779">
        <w:t xml:space="preserve"> </w:t>
      </w:r>
      <w:r w:rsidRPr="002A28EA">
        <w:t xml:space="preserve">2018. </w:t>
      </w:r>
    </w:p>
    <w:p w14:paraId="7155EDEF" w14:textId="770FFEAF" w:rsidR="00191483" w:rsidRPr="002A28EA" w:rsidRDefault="00DE0DD8" w:rsidP="002326A4">
      <w:r w:rsidRPr="002A28EA">
        <w:t xml:space="preserve">These data were acquired at the highest available granularity </w:t>
      </w:r>
      <w:proofErr w:type="gramStart"/>
      <w:r w:rsidRPr="002A28EA">
        <w:t>in order to</w:t>
      </w:r>
      <w:proofErr w:type="gramEnd"/>
      <w:r w:rsidRPr="002A28EA">
        <w:t xml:space="preserve"> introduce as much variation into the final data set as possible.</w:t>
      </w:r>
      <w:r w:rsidR="000E2231" w:rsidRPr="002A28EA">
        <w:t xml:space="preserve"> I included predictors of multiple categories, all of which are relevant to the occurrence of both human-caused wildfire ignitions and naturally occurring wildfires, s</w:t>
      </w:r>
      <w:r w:rsidR="003D2A81" w:rsidRPr="002A28EA">
        <w:t xml:space="preserve">imilar to </w:t>
      </w:r>
      <w:r w:rsidR="000A3AEA" w:rsidRPr="002A28EA">
        <w:t xml:space="preserve">the study conducted by </w:t>
      </w:r>
      <w:r w:rsidR="003D2A81" w:rsidRPr="002A28EA">
        <w:t>Oliveira and co-authors</w:t>
      </w:r>
      <w:r w:rsidR="000E2231" w:rsidRPr="002A28EA">
        <w:t xml:space="preserve"> </w:t>
      </w:r>
      <w:r w:rsidR="000E2231" w:rsidRPr="002A28EA">
        <w:fldChar w:fldCharType="begin"/>
      </w:r>
      <w:r w:rsidR="00C069E4">
        <w:instrText xml:space="preserve"> ADDIN ZOTERO_ITEM CSL_CITATION {"citationID":"zx9Hm1UQ","properties":{"formattedCitation":"(Oliveira et al., 2012)","plainCitation":"(Oliveira et al., 2012)","noteIndex":0},"citationItems":[{"id":31,"uris":["http://zotero.org/users/7598357/items/D5ULTS53"],"uri":["http://zotero.org/users/7598357/items/D5ULTS53"],"itemData":{"id":31,"type":"article-journal","abstract":"Fire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rsidR="000E2231" w:rsidRPr="002A28EA">
        <w:fldChar w:fldCharType="separate"/>
      </w:r>
      <w:r w:rsidR="00C069E4">
        <w:rPr>
          <w:color w:val="000000"/>
        </w:rPr>
        <w:t>(Oliveira et al., 2012)</w:t>
      </w:r>
      <w:r w:rsidR="000E2231" w:rsidRPr="002A28EA">
        <w:fldChar w:fldCharType="end"/>
      </w:r>
      <w:r w:rsidR="000E2231" w:rsidRPr="002A28EA">
        <w:t xml:space="preserve">. </w:t>
      </w:r>
      <w:r w:rsidR="000A3AEA" w:rsidRPr="002A28EA">
        <w:t xml:space="preserve">The included categories of predictor variables </w:t>
      </w:r>
      <w:r w:rsidR="00575ABF" w:rsidRPr="002A28EA">
        <w:t>are</w:t>
      </w:r>
      <w:r w:rsidR="000A3AEA" w:rsidRPr="002A28EA">
        <w:t xml:space="preserve"> environmental data (including both topographic, </w:t>
      </w:r>
      <w:r w:rsidR="00840ABC">
        <w:t>meteorologic</w:t>
      </w:r>
      <w:r w:rsidR="000A3AEA" w:rsidRPr="002A28EA">
        <w:t xml:space="preserve"> and data concerning land cover), infrastructure data (both the proximity to human-made infrastructure, in addition to binary data </w:t>
      </w:r>
      <w:r w:rsidR="00600D8E">
        <w:lastRenderedPageBreak/>
        <w:t>indicating</w:t>
      </w:r>
      <w:r w:rsidR="000A3AEA" w:rsidRPr="002A28EA">
        <w:t xml:space="preserve"> the presence of infrastructure in the units of observation), as well as demographic and socio-economic data for the study area. </w:t>
      </w:r>
    </w:p>
    <w:p w14:paraId="7436296A" w14:textId="673139D3" w:rsidR="003D63AF" w:rsidRPr="002A28EA" w:rsidRDefault="00602929" w:rsidP="003D63AF">
      <w:pPr>
        <w:pStyle w:val="berschrift3"/>
        <w:numPr>
          <w:ilvl w:val="2"/>
          <w:numId w:val="4"/>
        </w:numPr>
      </w:pPr>
      <w:r w:rsidRPr="002A28EA">
        <w:t>Environmental Predictors</w:t>
      </w:r>
    </w:p>
    <w:p w14:paraId="23E19AEB" w14:textId="5DE79AEB" w:rsidR="00C25511" w:rsidRDefault="00B44D09" w:rsidP="00937A0F">
      <w:r w:rsidRPr="002A28EA">
        <w:t xml:space="preserve">Topographical features such as elevation are important predictors of spatial patterns of fire, as they </w:t>
      </w:r>
      <w:r w:rsidR="00190CE9" w:rsidRPr="002A28EA">
        <w:t xml:space="preserve">account for local variations in climate, in addition to exerting </w:t>
      </w:r>
      <w:r w:rsidRPr="002A28EA">
        <w:t xml:space="preserve">influence </w:t>
      </w:r>
      <w:r w:rsidR="00190CE9" w:rsidRPr="002A28EA">
        <w:t xml:space="preserve">on ground flammability through their impact on soil and </w:t>
      </w:r>
      <w:r w:rsidRPr="002A28EA">
        <w:t>fuel moisture</w:t>
      </w:r>
      <w:r w:rsidR="00190CE9" w:rsidRPr="002A28EA">
        <w:t xml:space="preserve"> and</w:t>
      </w:r>
      <w:r w:rsidRPr="002A28EA">
        <w:t xml:space="preserve"> </w:t>
      </w:r>
      <w:r w:rsidR="00190CE9" w:rsidRPr="002A28EA">
        <w:t xml:space="preserve">the vegetational distribution of land cover </w:t>
      </w:r>
      <w:r w:rsidR="00251F95">
        <w:fldChar w:fldCharType="begin"/>
      </w:r>
      <w:r w:rsidR="00C069E4">
        <w:instrText xml:space="preserve"> ADDIN ZOTERO_ITEM CSL_CITATION {"citationID":"QSrj70ii","properties":{"formattedCitation":"(Oliveira et al., 2012; Syphard et al., 2008; Whelan, 1995)","plainCitation":"(Oliveira et al., 2012; Syphard et al., 2008; Whelan, 1995)","noteIndex":0},"citationItems":[{"id":61,"uris":["http://zotero.org/users/7598357/items/AEX3XTXG"],"uri":["http://zotero.org/users/7598357/items/AEX3XTXG"],"itemData":{"id":61,"type":"book","abstract":"How wildfires affect animal and plant populations is a complex ecological issue. Robert Whelan examines fire as an ecological agent and discusses how populations of organisms are affected by its passage. Drawing examples from several continents, the author studies the impact of fires on individual organisms, populations, and communities. He looks at the effects on ecological processes such as predator-prey, and plant-herbivore interactions, and summarizes the major aspects of ecology that are of particular importance to fire control--both protection against wildfires and fire as a management tool. This book is unique in its emphasis on general ecological principles rather than regional treatment, and it will be of interest to ecologists, foresters, and other land managers.","ISBN":"978-0-521-32872-2","language":"en","note":"Google-Books-ID: 4bFxAwAAQBAJ","number-of-pages":"364","publisher":"Cambridge University Press","source":"Google Books","title":"The Ecology of Fire","author":[{"family":"Whelan","given":"Robert J."}],"issued":{"date-parts":[["1995",8,10]]}}},{"id":60,"uris":["http://zotero.org/users/7598357/items/8UF4Q6PE"],"uri":["http://zotero.org/users/7598357/items/8UF4Q6PE"],"itemData":{"id":60,"type":"article-journal","abstract":"Humans influence the frequency and spatial pattern of fire and contribute to altered fire regimes, but fuel loading is often the only factor considered when planning management activities to reduce fire hazard. Understanding both the human and biophysical landscape characteristics that explain how fire patterns vary should help to identify where fire is most likely to threaten values at risk. We used human and biophysical explanatory variables to model and map the spatial patterns of both fire ignitions and fire frequency in the Santa Monica Mountains, a human-dominated southern California landscape. Most fires in the study area are caused by humans, and our results showed that fire ignition patterns were strongly influenced by human variables. In particular, ignitions were most likely to occur close to roads, trails, and housing development but were also related to vegetation type. In contrast, biophysical variables related to climate and terrain (January temperature, transformed aspect, elevation, and slope) explained most of the variation in fire frequency. Although most ignitions occur close to human infrastructure, fires were more likely to spread when located farther from urban development. How far fires spread was ultimately related to biophysical variables, and the largest fires in southern California occurred as a function of wind speed, topography, and vegetation type. Overlaying predictive maps of fire ignitions and fire frequency may be useful for identifying high-risk areas that can be targeted for fire management actions.","container-title":"International Journal of Wildland Fire","DOI":"10.1071/WF07087","ISSN":"1049-8001","issue":"5","journalAbbreviation":"Int. J. Wildland Fire","language":"en","page":"602","source":"DOI.org (Crossref)","title":"Predicting spatial patterns of fire on a southern California landscape","volume":"17","author":[{"family":"Syphard","given":"Alexandra D."},{"family":"Radeloff","given":"Volker C."},{"family":"Keuler","given":"Nicholas S."},{"family":"Taylor","given":"Robert S."},{"family":"Hawbaker","given":"Todd J."},{"family":"Stewart","given":"Susan I."},{"family":"Clayton","given":"Murray K."}],"issued":{"date-parts":[["2008"]]}}},{"id":31,"uris":["http://zotero.org/users/7598357/items/D5ULTS53"],"uri":["http://zotero.org/users/7598357/items/D5ULTS53"],"itemData":{"id":31,"type":"article-journal","abstract":"Fire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rsidR="00251F95">
        <w:fldChar w:fldCharType="separate"/>
      </w:r>
      <w:r w:rsidR="00C069E4">
        <w:rPr>
          <w:color w:val="000000"/>
        </w:rPr>
        <w:t xml:space="preserve">(Oliveira et al., 2012; </w:t>
      </w:r>
      <w:proofErr w:type="spellStart"/>
      <w:r w:rsidR="00C069E4">
        <w:rPr>
          <w:color w:val="000000"/>
        </w:rPr>
        <w:t>Syphard</w:t>
      </w:r>
      <w:proofErr w:type="spellEnd"/>
      <w:r w:rsidR="00C069E4">
        <w:rPr>
          <w:color w:val="000000"/>
        </w:rPr>
        <w:t xml:space="preserve"> et al., 2008; Whelan, 1995)</w:t>
      </w:r>
      <w:r w:rsidR="00251F95">
        <w:fldChar w:fldCharType="end"/>
      </w:r>
      <w:r w:rsidR="00251F95">
        <w:t xml:space="preserve">. </w:t>
      </w:r>
      <w:r w:rsidR="002A28EA" w:rsidRPr="002A28EA">
        <w:t xml:space="preserve">A </w:t>
      </w:r>
      <w:r w:rsidR="00057BB7">
        <w:t>digital</w:t>
      </w:r>
      <w:r w:rsidR="002A28EA" w:rsidRPr="002A28EA">
        <w:t xml:space="preserve"> elevation map </w:t>
      </w:r>
      <w:r w:rsidR="00057BB7">
        <w:t xml:space="preserve">of California </w:t>
      </w:r>
      <w:r w:rsidR="002A28EA" w:rsidRPr="002A28EA">
        <w:t xml:space="preserve">at a 90m resolution </w:t>
      </w:r>
      <w:r w:rsidR="001033E7">
        <w:t xml:space="preserve">based on satellite imagery </w:t>
      </w:r>
      <w:r w:rsidR="002A28EA">
        <w:t xml:space="preserve">has been compiled by the </w:t>
      </w:r>
      <w:r w:rsidR="002A28EA" w:rsidRPr="002A28EA">
        <w:t>National Aeronautics and Space Administration (NASA) and the National Geospatial-Intelligence Agency (NGA</w:t>
      </w:r>
      <w:r w:rsidR="002A28EA">
        <w:t>)</w:t>
      </w:r>
      <w:r w:rsidR="00057BB7">
        <w:t xml:space="preserve"> and is distributed</w:t>
      </w:r>
      <w:r w:rsidR="002A28EA">
        <w:t xml:space="preserve"> </w:t>
      </w:r>
      <w:r w:rsidR="00057BB7">
        <w:t xml:space="preserve">as a raster band data set, where each pixel of the map corresponds to a numeric elevation value </w:t>
      </w:r>
      <w:r w:rsidR="002A28EA">
        <w:fldChar w:fldCharType="begin"/>
      </w:r>
      <w:r w:rsidR="002A28EA">
        <w:instrText xml:space="preserve"> ADDIN ZOTERO_ITEM CSL_CITATION {"citationID":"BpBWVr9n","properties":{"formattedCitation":"(NASA &amp; NGA, 2000)","plainCitation":"(NASA &amp; NGA, 2000)","noteIndex":0},"citationItems":[{"id":63,"uris":["http://zotero.org/users/7598357/items/BPXKR4PK"],"uri":["http://zotero.org/users/7598357/items/BPXKR4PK"],"itemData":{"id":63,"type":"map","title":"90 m DEM of California, USA","URL":"https://databasin.org/datasets/78ac54fabd594db5a39f6629514752c0/","author":[{"family":"NASA &amp; NGA","given":""}],"accessed":{"date-parts":[["2021",11,3]]},"issued":{"date-parts":[["2000"]]}}}],"schema":"https://github.com/citation-style-language/schema/raw/master/csl-citation.json"} </w:instrText>
      </w:r>
      <w:r w:rsidR="002A28EA">
        <w:fldChar w:fldCharType="separate"/>
      </w:r>
      <w:r w:rsidR="00C069E4">
        <w:rPr>
          <w:noProof/>
        </w:rPr>
        <w:t>(NASA &amp; NGA, 2000)</w:t>
      </w:r>
      <w:r w:rsidR="002A28EA">
        <w:fldChar w:fldCharType="end"/>
      </w:r>
      <w:r w:rsidR="002A28EA">
        <w:t xml:space="preserve">. </w:t>
      </w:r>
      <w:r w:rsidR="00057BB7">
        <w:t xml:space="preserve">This very high resolution means that the data </w:t>
      </w:r>
      <w:proofErr w:type="gramStart"/>
      <w:r w:rsidR="00057BB7">
        <w:t>ha</w:t>
      </w:r>
      <w:r w:rsidR="00600D8E">
        <w:t>s</w:t>
      </w:r>
      <w:r w:rsidR="00057BB7">
        <w:t xml:space="preserve"> to</w:t>
      </w:r>
      <w:proofErr w:type="gramEnd"/>
      <w:r w:rsidR="00057BB7">
        <w:t xml:space="preserve"> be aggregated to the </w:t>
      </w:r>
      <w:r w:rsidR="00057BB7"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057BB7">
        <w:t xml:space="preserve"> level of the grid elements of this study. The QGIS software provides tools to process raster data and toolset</w:t>
      </w:r>
      <w:r w:rsidR="00600D8E">
        <w:t>s</w:t>
      </w:r>
      <w:r w:rsidR="00057BB7">
        <w:t xml:space="preserve"> to calculate </w:t>
      </w:r>
      <w:r w:rsidR="00600D8E">
        <w:t xml:space="preserve">the zonal statistics such as </w:t>
      </w:r>
      <w:r w:rsidR="00057BB7">
        <w:t xml:space="preserve">the average elevation value </w:t>
      </w:r>
      <w:r w:rsidR="00600D8E">
        <w:t>for</w:t>
      </w:r>
      <w:r w:rsidR="00057BB7">
        <w:t xml:space="preserve"> </w:t>
      </w:r>
      <w:r w:rsidR="00600D8E">
        <w:t xml:space="preserve">each </w:t>
      </w:r>
      <w:r w:rsidR="00057BB7">
        <w:t xml:space="preserve">of the </w:t>
      </w:r>
      <w:r w:rsidR="00057BB7"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057BB7">
        <w:t xml:space="preserve"> squares </w:t>
      </w:r>
      <w:r w:rsidR="00600D8E">
        <w:t>of the grid</w:t>
      </w:r>
      <w:r w:rsidR="00E4473A">
        <w:t xml:space="preserve">. </w:t>
      </w:r>
    </w:p>
    <w:p w14:paraId="16406AD2" w14:textId="3E890C79" w:rsidR="00B44D09" w:rsidRDefault="00C25511" w:rsidP="00937A0F">
      <w:r>
        <w:t xml:space="preserve">Furthermore, topographical data on the presence of major bodies of water, such as lakes and rivers, </w:t>
      </w:r>
      <w:r w:rsidR="00E859B4">
        <w:t>are</w:t>
      </w:r>
      <w:r>
        <w:t xml:space="preserve"> added to the map. Bodies of water act as natural fire barriers and directly influence soil moisture and vegetation in their vicinity. These data are provided as shapefiles </w:t>
      </w:r>
      <w:r w:rsidR="003055AC">
        <w:t xml:space="preserve">by the California Department of Fish and Wildlife </w:t>
      </w:r>
      <w:r w:rsidR="00D41D27">
        <w:fldChar w:fldCharType="begin"/>
      </w:r>
      <w:r w:rsidR="00D41D27">
        <w:instrText xml:space="preserve"> ADDIN ZOTERO_ITEM CSL_CITATION {"citationID":"M6duDShs","properties":{"formattedCitation":"(California Department of Fish &amp; Wildlife, 2015, 2018)","plainCitation":"(California Department of Fish &amp; Wildlife, 2015, 2018)","noteIndex":0},"citationItems":[{"id":65,"uris":["http://zotero.org/users/7598357/items/Y6VGHMEW"],"uri":["http://zotero.org/users/7598357/items/Y6VGHMEW"],"itemData":{"id":65,"type":"map","abstract":"NOTE: In 2013, the California Department of Fish and Game (CDFG, DFG) was renamed to California Department of Fish and Widlife (CDFW). The dataset was created for two purposes: First, to attempt to correct many inaccuracies in current GIS datasets for California waterbodies, especially regarding NAMES. Second, to provide a unique numeric ID system for DFG of all digitized waterbodies in CA in order to assist with fisheries and biological programs management and public fishing programs, including biological surveys, fish planting, and public fishing guides. Updated as needed.  This dataset is considered authoritative as used by CDFW for various tracking purposes but may not be current or comprehensive for all waterbodies in the state.","language":"en-us","title":"California Lakes","URL":"https://gis.data.ca.gov/datasets/CDFW::california-lakes/explore?location=42.515417,-117.179066,6.49","author":[{"family":"California Department of Fish &amp; Wildlife","given":""}],"accessed":{"date-parts":[["2021",11,3]]},"issued":{"date-parts":[["2015",12,11]]}}},{"id":67,"uris":["http://zotero.org/users/7598357/items/P7RTSQCF"],"uri":["http://zotero.org/users/7598357/items/P7RTSQCF"],"itemData":{"id":67,"type":"map","abstract":"California Atlas Water Feature Lines provides the linear water features for geographic display and analysis at regional and national levels.","language":"en-us","title":"California Hydro","URL":"https://hub.arcgis.com/datasets/de8d118c32da4a22a091848458e761fd_0/about","author":[{"family":"California Department of Fish &amp; Wildlife","given":""}],"accessed":{"date-parts":[["2021",11,3]]},"issued":{"date-parts":[["2018",4,16]]}}}],"schema":"https://github.com/citation-style-language/schema/raw/master/csl-citation.json"} </w:instrText>
      </w:r>
      <w:r w:rsidR="00D41D27">
        <w:fldChar w:fldCharType="separate"/>
      </w:r>
      <w:r w:rsidR="00C069E4">
        <w:rPr>
          <w:noProof/>
        </w:rPr>
        <w:t>(California Department of Fish &amp; Wildlife, 2015, 2018)</w:t>
      </w:r>
      <w:r w:rsidR="00D41D27">
        <w:fldChar w:fldCharType="end"/>
      </w:r>
      <w:r w:rsidR="00D41D27">
        <w:t xml:space="preserve"> </w:t>
      </w:r>
      <w:r w:rsidR="00F446BD">
        <w:t xml:space="preserve">These data </w:t>
      </w:r>
      <w:r w:rsidR="004B3E7F">
        <w:t>are</w:t>
      </w:r>
      <w:r w:rsidR="00F446BD">
        <w:t xml:space="preserve"> used twofold: In a first step, a binary variable </w:t>
      </w:r>
      <w:r w:rsidR="004B3E7F">
        <w:t>is</w:t>
      </w:r>
      <w:r w:rsidR="00F446BD">
        <w:t xml:space="preserve"> created indicating whether an object of observation is intersected by either a lake or a river. In a second step, the distance of each </w:t>
      </w:r>
      <w:r w:rsidR="00F446BD"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446BD">
        <w:t xml:space="preserve"> square’s centroid to the nearest element of both the river and the lakes data set </w:t>
      </w:r>
      <w:r w:rsidR="004B3E7F">
        <w:t>is</w:t>
      </w:r>
      <w:r w:rsidR="00F446BD">
        <w:t xml:space="preserve"> calculated with the </w:t>
      </w:r>
      <w:proofErr w:type="spellStart"/>
      <w:proofErr w:type="gramStart"/>
      <w:r w:rsidR="00F446BD" w:rsidRPr="00F446BD">
        <w:rPr>
          <w:i/>
          <w:iCs/>
        </w:rPr>
        <w:t>v.distance</w:t>
      </w:r>
      <w:proofErr w:type="spellEnd"/>
      <w:proofErr w:type="gramEnd"/>
      <w:r w:rsidR="00F446BD">
        <w:rPr>
          <w:i/>
          <w:iCs/>
        </w:rPr>
        <w:t xml:space="preserve"> </w:t>
      </w:r>
      <w:r w:rsidR="00F446BD">
        <w:t xml:space="preserve">algorithm of the GRASS package for QGIS. This provides </w:t>
      </w:r>
      <w:r w:rsidR="00DB5B83">
        <w:t xml:space="preserve">an additional indicator to the presence of water bodies, that is numeric and continuous, as opposed to the logical dummy variables created in the first step. </w:t>
      </w:r>
    </w:p>
    <w:p w14:paraId="24FA0F0D" w14:textId="414283ED" w:rsidR="00B44D09" w:rsidRDefault="004A4368" w:rsidP="00937A0F">
      <w:r>
        <w:lastRenderedPageBreak/>
        <w:t xml:space="preserve">The local vegetation and land cover are </w:t>
      </w:r>
      <w:r w:rsidR="004B3E7F">
        <w:t>often</w:t>
      </w:r>
      <w:r>
        <w:t xml:space="preserve"> cited as being associated with fire occurrences – both natural and caused by humans </w:t>
      </w:r>
      <w:r>
        <w:fldChar w:fldCharType="begin"/>
      </w:r>
      <w:r w:rsidR="00C069E4">
        <w:instrText xml:space="preserve"> ADDIN ZOTERO_ITEM CSL_CITATION {"citationID":"qJBR33m0","properties":{"formattedCitation":"(Mart\\uc0\\u237{}nez et al., 2009; Oliveira et al., 2012; Syphard et al., 2008)","plainCitation":"(Martínez et al., 2009; Oliveira et al., 2012; Syphard et al., 2008)","noteIndex":0},"citationItems":[{"id":60,"uris":["http://zotero.org/users/7598357/items/8UF4Q6PE"],"uri":["http://zotero.org/users/7598357/items/8UF4Q6PE"],"itemData":{"id":60,"type":"article-journal","abstract":"Humans influence the frequency and spatial pattern of fire and contribute to altered fire regimes, but fuel loading is often the only factor considered when planning management activities to reduce fire hazard. Understanding both the human and biophysical landscape characteristics that explain how fire patterns vary should help to identify where fire is most likely to threaten values at risk. We used human and biophysical explanatory variables to model and map the spatial patterns of both fire ignitions and fire frequency in the Santa Monica Mountains, a human-dominated southern California landscape. Most fires in the study area are caused by humans, and our results showed that fire ignition patterns were strongly influenced by human variables. In particular, ignitions were most likely to occur close to roads, trails, and housing development but were also related to vegetation type. In contrast, biophysical variables related to climate and terrain (January temperature, transformed aspect, elevation, and slope) explained most of the variation in fire frequency. Although most ignitions occur close to human infrastructure, fires were more likely to spread when located farther from urban development. How far fires spread was ultimately related to biophysical variables, and the largest fires in southern California occurred as a function of wind speed, topography, and vegetation type. Overlaying predictive maps of fire ignitions and fire frequency may be useful for identifying high-risk areas that can be targeted for fire management actions.","container-title":"International Journal of Wildland Fire","DOI":"10.1071/WF07087","ISSN":"1049-8001","issue":"5","journalAbbreviation":"Int. J. Wildland Fire","language":"en","page":"602","source":"DOI.org (Crossref)","title":"Predicting spatial patterns of fire on a southern California landscape","volume":"17","author":[{"family":"Syphard","given":"Alexandra D."},{"family":"Radeloff","given":"Volker C."},{"family":"Keuler","given":"Nicholas S."},{"family":"Taylor","given":"Robert S."},{"family":"Hawbaker","given":"Todd J."},{"family":"Stewart","given":"Susan I."},{"family":"Clayton","given":"Murray K."}],"issued":{"date-parts":[["2008"]]}}},{"id":37,"uris":["http://zotero.org/users/7598357/items/X2F2BB8D"],"uri":["http://zotero.org/users/7598357/items/X2F2BB8D"],"itemData":{"id":37,"type":"article-journal","abstract":"This paper identifies human factors associated with high forest fire risk in Spain and analyses the spatial distribution of fire occurrence in the country. The spatial units were 6,066 municipalities of the Spanish peninsular territory and Balearic Islands. The study covered a 13-year series of fire occurrence data. One hundred and eight variables were generated and input to a dedicated Geographic Information System (GIS) to model different factors related to fire ignition. After exploratory analysis, 29 were selected to build a predictive model of human fire ignition using logistic regression analysis. The binary model estimated the probability of high or low occurrence of forest fires, as defined by an ignition danger index that is currently used by the Spanish forest service (number of fires divided by forest area in each municipality). Thirteen explanatory variables were identified by the model. They were related to agricultural landscape fragmentation, agricultural abandonment and development processes. The prediction agreement found between the model binary outputs and the historical fire data was 85.3% for the model building dataset (60% of municipalities). A slightly lower predictive power (76.2%) was found for the validation data (the remaining 40%). The probabilistic output of the logistic was significantly related to the raw ignition index (Spearman correlation of 0.710) used by the Spanish Forest Service. Therefore, the model can be considered a good predictor of human-caused fire risk, aiding spatial decisions related to prevention planning in Spanish municipalities.","container-title":"Journal of Environmental Management","DOI":"10.1016/j.jenvman.2008.07.005","ISSN":"0301-4797","issue":"2","journalAbbreviation":"Journal of Environmental Management","language":"en","page":"1241-1252","source":"ScienceDirect","title":"Human-caused wildfire risk rating for prevention planning in Spain","volume":"90","author":[{"family":"Martínez","given":"Jesús"},{"family":"Vega-Garcia","given":"Cristina"},{"family":"Chuvieco","given":"Emilio"}],"issued":{"date-parts":[["2009",2,1]]}}},{"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fldChar w:fldCharType="separate"/>
      </w:r>
      <w:r w:rsidR="00C069E4" w:rsidRPr="00C069E4">
        <w:rPr>
          <w:color w:val="000000"/>
        </w:rPr>
        <w:t xml:space="preserve">(Martínez et al., 2009; Oliveira et al., 2012; </w:t>
      </w:r>
      <w:proofErr w:type="spellStart"/>
      <w:r w:rsidR="00C069E4" w:rsidRPr="00C069E4">
        <w:rPr>
          <w:color w:val="000000"/>
        </w:rPr>
        <w:t>Syphard</w:t>
      </w:r>
      <w:proofErr w:type="spellEnd"/>
      <w:r w:rsidR="00C069E4" w:rsidRPr="00C069E4">
        <w:rPr>
          <w:color w:val="000000"/>
        </w:rPr>
        <w:t xml:space="preserve"> et al., 2008)</w:t>
      </w:r>
      <w:r>
        <w:fldChar w:fldCharType="end"/>
      </w:r>
      <w:r w:rsidR="00B4206C">
        <w:t xml:space="preserve">. </w:t>
      </w:r>
      <w:r w:rsidR="0003605F">
        <w:t>Due to the strong local variations in climate, land cover not only indicates the naturally occurring fuel</w:t>
      </w:r>
      <w:r w:rsidR="00B74AF0">
        <w:t xml:space="preserve"> types</w:t>
      </w:r>
      <w:r w:rsidR="0003605F">
        <w:t xml:space="preserve">, but also the various biomes found in Northern California. </w:t>
      </w:r>
      <w:r w:rsidR="00DA1768">
        <w:t xml:space="preserve">I hence included categorical data on the land cover and land use of California. The data was compiled by the Department of Geography at the University of California as a single shapefile, depicting the canopy dominant vegetation species for the entire state </w:t>
      </w:r>
      <w:r w:rsidR="00DA1768">
        <w:fldChar w:fldCharType="begin"/>
      </w:r>
      <w:r w:rsidR="00DA1768">
        <w:instrText xml:space="preserve"> ADDIN ZOTERO_ITEM CSL_CITATION {"citationID":"E1pqIfL4","properties":{"formattedCitation":"(Department of Geography UC Berkeley, 2014)","plainCitation":"(Department of Geography UC Berkeley, 2014)","noteIndex":0},"citationItems":[{"id":69,"uris":["http://zotero.org/users/7598357/items/L4CJ4KTH"],"uri":["http://zotero.org/users/7598357/items/L4CJ4KTH"],"itemData":{"id":69,"type":"map","title":"California wildlife habitat relationships (WHR) | Data Basin","URL":"https://databasin.org/datasets/b44e9a19ee954c00b5830836e6b8264c/","author":[{"family":"Department of Geography UC Berkeley","given":""}],"accessed":{"date-parts":[["2021",11,3]]},"issued":{"date-parts":[["2014"]]}}}],"schema":"https://github.com/citation-style-language/schema/raw/master/csl-citation.json"} </w:instrText>
      </w:r>
      <w:r w:rsidR="00DA1768">
        <w:fldChar w:fldCharType="separate"/>
      </w:r>
      <w:r w:rsidR="00C069E4">
        <w:rPr>
          <w:noProof/>
        </w:rPr>
        <w:t>(Department of Geography UC Berkeley, 2014)</w:t>
      </w:r>
      <w:r w:rsidR="00DA1768">
        <w:fldChar w:fldCharType="end"/>
      </w:r>
      <w:r w:rsidR="00DA1768">
        <w:t xml:space="preserve">. </w:t>
      </w:r>
      <w:r w:rsidR="00C934DE">
        <w:t xml:space="preserve">The “California </w:t>
      </w:r>
      <w:r w:rsidR="00C934DE" w:rsidRPr="00C934DE">
        <w:t>Wildlife Habitat Relationships</w:t>
      </w:r>
      <w:r w:rsidR="00C934DE">
        <w:t xml:space="preserve">” system provides a detailed classification of tree dominated, shrub dominated, herbaceous dominated, aquatic, developed and non-vegetated habitats, each with their own subcategories. Due to this highly detailed breakdown of the dominant land cover, this data can act as a proxy for the primary fuel type within the </w:t>
      </w:r>
      <w:r w:rsidR="00C934DE"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C934DE">
        <w:t xml:space="preserve"> </w:t>
      </w:r>
      <w:r w:rsidR="009C0B43">
        <w:t xml:space="preserve">units of observation. QGIS </w:t>
      </w:r>
      <w:r w:rsidR="00AB62BF">
        <w:t>is</w:t>
      </w:r>
      <w:r w:rsidR="009C0B43">
        <w:t xml:space="preserve"> used to determine the most frequent land cover type for each square. </w:t>
      </w:r>
    </w:p>
    <w:p w14:paraId="73767659" w14:textId="2D28E652" w:rsidR="00840ABC" w:rsidRPr="002A28EA" w:rsidRDefault="00840ABC" w:rsidP="00937A0F">
      <w:r>
        <w:t xml:space="preserve">Meteorological factors are </w:t>
      </w:r>
      <w:r w:rsidR="009D243B">
        <w:t>well documented</w:t>
      </w:r>
      <w:r>
        <w:t xml:space="preserve"> predictors of wildfire occurrence, as they affect fuel accumulation and </w:t>
      </w:r>
      <w:r w:rsidR="00D92650">
        <w:t xml:space="preserve">ground moisture, creating the conditions that may favor or hinder fire ignitions </w:t>
      </w:r>
      <w:r w:rsidR="00D92650">
        <w:fldChar w:fldCharType="begin"/>
      </w:r>
      <w:r w:rsidR="00C069E4">
        <w:instrText xml:space="preserve"> ADDIN ZOTERO_ITEM CSL_CITATION {"citationID":"p0P3avTh","properties":{"formattedCitation":"(Oliveira et al., 2012; Syphard et al., 2008; Vilar et al., 2010)","plainCitation":"(Oliveira et al., 2012; Syphard et al., 2008; Vilar et al., 2010)","noteIndex":0},"citationItems":[{"id":60,"uris":["http://zotero.org/users/7598357/items/8UF4Q6PE"],"uri":["http://zotero.org/users/7598357/items/8UF4Q6PE"],"itemData":{"id":60,"type":"article-journal","abstract":"Humans influence the frequency and spatial pattern of fire and contribute to altered fire regimes, but fuel loading is often the only factor considered when planning management activities to reduce fire hazard. Understanding both the human and biophysical landscape characteristics that explain how fire patterns vary should help to identify where fire is most likely to threaten values at risk. We used human and biophysical explanatory variables to model and map the spatial patterns of both fire ignitions and fire frequency in the Santa Monica Mountains, a human-dominated southern California landscape. Most fires in the study area are caused by humans, and our results showed that fire ignition patterns were strongly influenced by human variables. In particular, ignitions were most likely to occur close to roads, trails, and housing development but were also related to vegetation type. In contrast, biophysical variables related to climate and terrain (January temperature, transformed aspect, elevation, and slope) explained most of the variation in fire frequency. Although most ignitions occur close to human infrastructure, fires were more likely to spread when located farther from urban development. How far fires spread was ultimately related to biophysical variables, and the largest fires in southern California occurred as a function of wind speed, topography, and vegetation type. Overlaying predictive maps of fire ignitions and fire frequency may be useful for identifying high-risk areas that can be targeted for fire management actions.","container-title":"International Journal of Wildland Fire","DOI":"10.1071/WF07087","ISSN":"1049-8001","issue":"5","journalAbbreviation":"Int. J. Wildland Fire","language":"en","page":"602","source":"DOI.org (Crossref)","title":"Predicting spatial patterns of fire on a southern California landscape","volume":"17","author":[{"family":"Syphard","given":"Alexandra D."},{"family":"Radeloff","given":"Volker C."},{"family":"Keuler","given":"Nicholas S."},{"family":"Taylor","given":"Robert S."},{"family":"Hawbaker","given":"Todd J."},{"family":"Stewart","given":"Susan I."},{"family":"Clayton","given":"Murray K."}],"issued":{"date-parts":[["2008"]]}}},{"id":103,"uris":["http://zotero.org/users/7598357/items/JJ6NELYC"],"uri":["http://zotero.org/users/7598357/items/JJ6NELYC"],"itemData":{"id":103,"type":"article-journal","abstract":"This paper describes the development and validation of a spatio-temporal model for human-caused wildfire occurrence prediction at a regional scale. The study area is the 8028-km2 region of Madrid, located in central Spain, where more than 90% of wildfires are caused by humans. We construct a logistic generalised additive model to estimate daily fire ignition risk at a 1-km2 grid spatial resolution. Spatially referenced socioeconomic and weather variables appear as covariates in the model. Spatial and temporal effects are also included. The variables in the model were selected using an iterative approach, which we describe. We use the model to predict the expected number of fires in our study area during the 2002–05 period, by aggregating the estimated probabilities over space–time scales of interest. The estimated partial effects of the presence of railways, roads, and wildland–urban interface in forest areas were highly significant, as were the observed daily maximum temperature and precipitation.","container-title":"International Journal of Wildland Fire","issue":"3","journalAbbreviation":"Int. J. Wildland Fire","page":"325-337","title":"A model for predicting human-caused wildfire occurrence in the region of Madrid, Spain","volume":"19","author":[{"family":"Vilar","given":"Lara"},{"family":"Woolford","given":"Douglas. G."},{"family":"Martell","given":"David L."},{"family":"Martín","given":"M. Pilar"}],"issued":{"date-parts":[["2010"]]}}},{"id":31,"uris":["http://zotero.org/users/7598357/items/D5ULTS53"],"uri":["http://zotero.org/users/7598357/items/D5ULTS53"],"itemData":{"id":31,"type":"article-journal","abstract":"Fire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rsidR="00D92650">
        <w:fldChar w:fldCharType="separate"/>
      </w:r>
      <w:r w:rsidR="00C069E4">
        <w:rPr>
          <w:color w:val="000000"/>
        </w:rPr>
        <w:t xml:space="preserve">(Oliveira et al., 2012; </w:t>
      </w:r>
      <w:proofErr w:type="spellStart"/>
      <w:r w:rsidR="00C069E4">
        <w:rPr>
          <w:color w:val="000000"/>
        </w:rPr>
        <w:t>Syphard</w:t>
      </w:r>
      <w:proofErr w:type="spellEnd"/>
      <w:r w:rsidR="00C069E4">
        <w:rPr>
          <w:color w:val="000000"/>
        </w:rPr>
        <w:t xml:space="preserve"> et al., 2008; </w:t>
      </w:r>
      <w:proofErr w:type="spellStart"/>
      <w:r w:rsidR="00C069E4">
        <w:rPr>
          <w:color w:val="000000"/>
        </w:rPr>
        <w:t>Vilar</w:t>
      </w:r>
      <w:proofErr w:type="spellEnd"/>
      <w:r w:rsidR="00C069E4">
        <w:rPr>
          <w:color w:val="000000"/>
        </w:rPr>
        <w:t xml:space="preserve"> et al., 2010)</w:t>
      </w:r>
      <w:r w:rsidR="00D92650">
        <w:fldChar w:fldCharType="end"/>
      </w:r>
      <w:r w:rsidR="00D92650">
        <w:t xml:space="preserve">. The </w:t>
      </w:r>
      <w:proofErr w:type="spellStart"/>
      <w:r w:rsidR="00D92650">
        <w:t>WorldClim</w:t>
      </w:r>
      <w:proofErr w:type="spellEnd"/>
      <w:r w:rsidR="00D92650">
        <w:t xml:space="preserve"> database offers monthly historical temperature and precipitation data at spatial resolution of 2.5 minutes (corresponding to roughly 21</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D92650">
        <w:t xml:space="preserve">) in raster format </w:t>
      </w:r>
      <w:r w:rsidR="004F774A">
        <w:fldChar w:fldCharType="begin"/>
      </w:r>
      <w:r w:rsidR="00C069E4">
        <w:instrText xml:space="preserve"> ADDIN ZOTERO_ITEM CSL_CITATION {"citationID":"eLofK4gK","properties":{"formattedCitation":"(Harris et al., 2014)","plainCitation":"(Harris et al., 2014)","noteIndex":0},"citationItems":[{"id":132,"uris":["http://zotero.org/users/7598357/items/CUAH3RDT"],"uri":["http://zotero.org/users/7598357/items/CUAH3RDT"],"itemData":{"id":132,"type":"article-journal","container-title":"International Journal of Climatology","issue":"3","page":"623-642","title":"Updated high-resolution grids of monthly climatic observations - the CRU TS3.10 Dataset","volume":"34","author":[{"family":"Harris","given":"I"},{"family":"Jones","given":"P.D."},{"family":"Osborn","given":"T.J."},{"family":"Lister","given":"D.H."}],"issued":{"date-parts":[["2014",3,3]]}}}],"schema":"https://github.com/citation-style-language/schema/raw/master/csl-citation.json"} </w:instrText>
      </w:r>
      <w:r w:rsidR="004F774A">
        <w:fldChar w:fldCharType="separate"/>
      </w:r>
      <w:r w:rsidR="00C069E4">
        <w:rPr>
          <w:color w:val="000000"/>
        </w:rPr>
        <w:t>(Harris et al., 2014)</w:t>
      </w:r>
      <w:r w:rsidR="004F774A">
        <w:fldChar w:fldCharType="end"/>
      </w:r>
      <w:r w:rsidR="00D92650">
        <w:t xml:space="preserve">. </w:t>
      </w:r>
      <w:r w:rsidR="00244822">
        <w:t xml:space="preserve">Due to the large number of raster layers (monthly interval, eight-year study period, three data sets), these predictors </w:t>
      </w:r>
      <w:r w:rsidR="00B41398">
        <w:t>are</w:t>
      </w:r>
      <w:r w:rsidR="00244822">
        <w:t xml:space="preserve"> constructed </w:t>
      </w:r>
      <w:r w:rsidR="00B41398">
        <w:t xml:space="preserve">iteratively, </w:t>
      </w:r>
      <w:r w:rsidR="00244822">
        <w:t xml:space="preserve">using QGIS’ python interface extract the mean values </w:t>
      </w:r>
      <w:r w:rsidR="0071755B">
        <w:t xml:space="preserve">of minimum temperature, maximum </w:t>
      </w:r>
      <w:r w:rsidR="004F774A">
        <w:t>temperature,</w:t>
      </w:r>
      <w:r w:rsidR="0071755B">
        <w:t xml:space="preserve"> and mean precipitation </w:t>
      </w:r>
      <w:r w:rsidR="00244822">
        <w:t xml:space="preserve">for each unit of observation </w:t>
      </w:r>
      <w:r w:rsidR="00B41398">
        <w:t>from all raster layers</w:t>
      </w:r>
      <w:r w:rsidR="00244822">
        <w:t xml:space="preserve">. </w:t>
      </w:r>
      <w:r w:rsidR="00E17107">
        <w:t xml:space="preserve">Ultimately these predictor variables </w:t>
      </w:r>
      <w:r w:rsidR="00AF18AC">
        <w:t>are</w:t>
      </w:r>
      <w:r w:rsidR="00E17107">
        <w:t xml:space="preserve"> aggregated to the seasonal level, along with the target variable. </w:t>
      </w:r>
    </w:p>
    <w:p w14:paraId="7B47649C" w14:textId="227394E1" w:rsidR="003D63AF" w:rsidRDefault="00FA4C59" w:rsidP="003D63AF">
      <w:pPr>
        <w:pStyle w:val="berschrift3"/>
        <w:numPr>
          <w:ilvl w:val="2"/>
          <w:numId w:val="4"/>
        </w:numPr>
      </w:pPr>
      <w:r w:rsidRPr="002A28EA">
        <w:lastRenderedPageBreak/>
        <w:t>Infrastructure Predictors</w:t>
      </w:r>
    </w:p>
    <w:p w14:paraId="07B1E03A" w14:textId="321221CA" w:rsidR="003B1FD4" w:rsidRDefault="003B1FD4" w:rsidP="003B1FD4">
      <w:r>
        <w:t>Access to roads has often been described as a driver of economic activity and a proxy for infrastructure development (SOURCE). In the context of fire occurrence, road access and the distance to roads are frequently used predictor variables, since these factors also determine the speed of the response of a given fire containment strategy</w:t>
      </w:r>
      <w:r w:rsidR="006F56C4">
        <w:t xml:space="preserve"> </w:t>
      </w:r>
      <w:r w:rsidR="00A7750D">
        <w:fldChar w:fldCharType="begin"/>
      </w:r>
      <w:r w:rsidR="00C069E4">
        <w:instrText xml:space="preserve"> ADDIN ZOTERO_ITEM CSL_CITATION {"citationID":"xPIGMwuO","properties":{"formattedCitation":"(Mart\\uc0\\u237{}nez et al., 2009; Oliveira et al., 2012)","plainCitation":"(Martínez et al., 2009; Oliveira et al., 2012)","noteIndex":0},"citationItems":[{"id":37,"uris":["http://zotero.org/users/7598357/items/X2F2BB8D"],"uri":["http://zotero.org/users/7598357/items/X2F2BB8D"],"itemData":{"id":37,"type":"article-journal","abstract":"This paper identifies human factors associated with high forest fire risk in Spain and analyses the spatial distribution of fire occurrence in the country. The spatial units were 6,066 municipalities of the Spanish peninsular territory and Balearic Islands. The study covered a 13-year series of fire occurrence data. One hundred and eight variables were generated and input to a dedicated Geographic Information System (GIS) to model different factors related to fire ignition. After exploratory analysis, 29 were selected to build a predictive model of human fire ignition using logistic regression analysis. The binary model estimated the probability of high or low occurrence of forest fires, as defined by an ignition danger index that is currently used by the Spanish forest service (number of fires divided by forest area in each municipality). Thirteen explanatory variables were identified by the model. They were related to agricultural landscape fragmentation, agricultural abandonment and development processes. The prediction agreement found between the model binary outputs and the historical fire data was 85.3% for the model building dataset (60% of municipalities). A slightly lower predictive power (76.2%) was found for the validation data (the remaining 40%). The probabilistic output of the logistic was significantly related to the raw ignition index (Spearman correlation of 0.710) used by the Spanish Forest Service. Therefore, the model can be considered a good predictor of human-caused fire risk, aiding spatial decisions related to prevention planning in Spanish municipalities.","container-title":"Journal of Environmental Management","DOI":"10.1016/j.jenvman.2008.07.005","ISSN":"0301-4797","issue":"2","journalAbbreviation":"Journal of Environmental Management","language":"en","page":"1241-1252","source":"ScienceDirect","title":"Human-caused wildfire risk rating for prevention planning in Spain","volume":"90","author":[{"family":"Martínez","given":"Jesús"},{"family":"Vega-Garcia","given":"Cristina"},{"family":"Chuvieco","given":"Emilio"}],"issued":{"date-parts":[["2009",2,1]]}}},{"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rsidR="00A7750D">
        <w:fldChar w:fldCharType="separate"/>
      </w:r>
      <w:r w:rsidR="00C069E4" w:rsidRPr="00C069E4">
        <w:rPr>
          <w:color w:val="000000"/>
        </w:rPr>
        <w:t>(Martínez et al., 2009; Oliveira et al., 2012)</w:t>
      </w:r>
      <w:r w:rsidR="00A7750D">
        <w:fldChar w:fldCharType="end"/>
      </w:r>
      <w:r w:rsidR="00A7750D">
        <w:t>.</w:t>
      </w:r>
      <w:r w:rsidR="00653C22">
        <w:t xml:space="preserve"> </w:t>
      </w:r>
      <w:r w:rsidR="00535832">
        <w:t>The Californian road system is well documented and provided as a shapefile containing all major roads (</w:t>
      </w:r>
      <w:r w:rsidR="00535832" w:rsidRPr="00535832">
        <w:t>MTFCC codes S1100 and S1200</w:t>
      </w:r>
      <w:r w:rsidR="00535832">
        <w:t xml:space="preserve">) by the U.S. Census Bureau </w:t>
      </w:r>
      <w:r w:rsidR="00535832">
        <w:fldChar w:fldCharType="begin"/>
      </w:r>
      <w:r w:rsidR="00535832">
        <w:instrText xml:space="preserve"> ADDIN ZOTERO_ITEM CSL_CITATION {"citationID":"SBQ70KLR","properties":{"formattedCitation":"(US Census Bureau, 2015)","plainCitation":"(US Census Bureau, 2015)","noteIndex":0},"citationItems":[{"id":74,"uris":["http://zotero.org/users/7598357/items/3DJNN5EU"],"uri":["http://zotero.org/users/7598357/items/3DJNN5EU"],"itemData":{"id":74,"type":"map","title":"California Major Roads","URL":"https://databasin.org/datasets/48d5fbede6e24ed382d0053a9934c52d/","author":[{"family":"US Census Bureau","given":""}],"accessed":{"date-parts":[["2021",11,4]]},"issued":{"date-parts":[["2015",6,30]]}}}],"schema":"https://github.com/citation-style-language/schema/raw/master/csl-citation.json"} </w:instrText>
      </w:r>
      <w:r w:rsidR="00535832">
        <w:fldChar w:fldCharType="separate"/>
      </w:r>
      <w:r w:rsidR="00C069E4">
        <w:rPr>
          <w:noProof/>
        </w:rPr>
        <w:t>(US Census Bureau, 2015)</w:t>
      </w:r>
      <w:r w:rsidR="00535832">
        <w:fldChar w:fldCharType="end"/>
      </w:r>
      <w:r w:rsidR="00535832">
        <w:t xml:space="preserve">. </w:t>
      </w:r>
      <w:proofErr w:type="gramStart"/>
      <w:r w:rsidR="00650FE3">
        <w:t>Similar to</w:t>
      </w:r>
      <w:proofErr w:type="gramEnd"/>
      <w:r w:rsidR="00650FE3">
        <w:t xml:space="preserve"> how the GIS data on rivers and lakes </w:t>
      </w:r>
      <w:r w:rsidR="004F774A">
        <w:t>is</w:t>
      </w:r>
      <w:r w:rsidR="00650FE3">
        <w:t xml:space="preserve"> processed, this data set </w:t>
      </w:r>
      <w:r w:rsidR="004F774A">
        <w:t>is</w:t>
      </w:r>
      <w:r w:rsidR="00650FE3">
        <w:t xml:space="preserve"> used to both create dummy variables indicating the presence of a major road for each </w:t>
      </w:r>
      <w:r w:rsidR="00650FE3"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650FE3">
        <w:t xml:space="preserve"> unit</w:t>
      </w:r>
      <w:r w:rsidR="004F774A">
        <w:t>s</w:t>
      </w:r>
      <w:r w:rsidR="00650FE3">
        <w:t xml:space="preserve"> and calculate the distance from each unit’s centroid to the nearest major road as well. </w:t>
      </w:r>
      <w:r w:rsidR="00CE6DCC">
        <w:t xml:space="preserve">The same process </w:t>
      </w:r>
      <w:r w:rsidR="004F774A">
        <w:t>is</w:t>
      </w:r>
      <w:r w:rsidR="00CE6DCC">
        <w:t xml:space="preserve"> repeated for a data set of powerlines, resulting in predictor variables indicating both their presence (binary) as well as the distance from each unit’s centroid to the nearest powerline. </w:t>
      </w:r>
      <w:r w:rsidR="00B46668">
        <w:t xml:space="preserve">Powerlines are a frequently cited cause of wildfire ignitions and have been used to construct predictor variables in similar studies </w:t>
      </w:r>
      <w:r w:rsidR="00B46668">
        <w:fldChar w:fldCharType="begin"/>
      </w:r>
      <w:r w:rsidR="00C069E4">
        <w:instrText xml:space="preserve"> ADDIN ZOTERO_ITEM CSL_CITATION {"citationID":"JB3qVnfS","properties":{"formattedCitation":"(McFall-Johnsen, 2019; Oliveira et al., 2012; Texas Wildfire Mitigation Project, 2014)","plainCitation":"(McFall-Johnsen, 2019; Oliveira et al., 2012; Texas Wildfire Mitigation Project, 2014)","noteIndex":0},"citationItems":[{"id":31,"uris":["http://zotero.org/users/7598357/items/D5ULTS53"],"uri":["http://zotero.org/users/7598357/items/D5ULTS53"],"itemData":{"id":31,"type":"article-journal","abstract":"Fire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C."}],"issued":{"date-parts":[["2012",7,1]]}}},{"id":104,"uris":["http://zotero.org/users/7598357/items/GT4YMR4K"],"uri":["http://zotero.org/users/7598357/items/GT4YMR4K"],"itemData":{"id":104,"type":"webpage","abstract":"Power lines have caused more than 4,000 wildfires in Texas in the past three and a half years. Power lines can ignite wildfires through a variety of mechanisms. Downed lines- Just like homes and of…","container-title":"Texas Wildfire Mitigation Project","language":"en-US","title":"How Do Power Lines Cause Wildfires?","URL":"https://wildfiremitigation.tees.tamus.edu/faqs/how-power-lines-cause-wildfires","author":[{"family":"Texas Wildfire Mitigation Project","given":""}],"accessed":{"date-parts":[["2021",11,6]]},"issued":{"date-parts":[["2014",2,13]]}}},{"id":106,"uris":["http://zotero.org/users/7598357/items/XQUZ65YI"],"uri":["http://zotero.org/users/7598357/items/XQUZ65YI"],"itemData":{"id":106,"type":"article-newspaper","abstract":"Regular blackouts are PG&amp;E's new strategy to avoid starting fires. A writer called it \"the most detested, and detestable, corporation in California.\"","container-title":"Business Insider","language":"en-US","title":"Over 1,500 California fires in the past 6 years — including the deadliest ever — were caused by one company: PG&amp;E. Here's what it could have done but didn't.","title-short":"Over 1,500 California fires in the past 6 years — including the deadliest ever — were caused by one company","URL":"https://www.businessinsider.com/pge-caused-california-wildfires-safety-measures-2019-10","author":[{"family":"McFall-Johnsen","given":"Morgan"}],"accessed":{"date-parts":[["2021",11,6]]},"issued":{"date-parts":[["2019",11,3]]}}}],"schema":"https://github.com/citation-style-language/schema/raw/master/csl-citation.json"} </w:instrText>
      </w:r>
      <w:r w:rsidR="00B46668">
        <w:fldChar w:fldCharType="separate"/>
      </w:r>
      <w:r w:rsidR="00C069E4">
        <w:rPr>
          <w:color w:val="000000"/>
        </w:rPr>
        <w:t>(McFall-Johnsen, 2019; Oliveira et al., 2012; Texas Wildfire Mitigation Project, 2014)</w:t>
      </w:r>
      <w:r w:rsidR="00B46668">
        <w:fldChar w:fldCharType="end"/>
      </w:r>
      <w:r w:rsidR="00B46668">
        <w:t xml:space="preserve">. </w:t>
      </w:r>
    </w:p>
    <w:p w14:paraId="5E196E6A" w14:textId="780740E0" w:rsidR="009C0B43" w:rsidRPr="002A28EA" w:rsidRDefault="00CE6DCC" w:rsidP="0077754B">
      <w:r>
        <w:t>For</w:t>
      </w:r>
      <w:r w:rsidR="003545AF">
        <w:t xml:space="preserve"> recreational routes, campgrounds</w:t>
      </w:r>
      <w:r>
        <w:t xml:space="preserve">, </w:t>
      </w:r>
      <w:r w:rsidR="003545AF">
        <w:t xml:space="preserve">picnic sites </w:t>
      </w:r>
      <w:r>
        <w:t xml:space="preserve">and state parks only their presence </w:t>
      </w:r>
      <w:r w:rsidR="004F774A">
        <w:t>is</w:t>
      </w:r>
      <w:r w:rsidR="003545AF">
        <w:t xml:space="preserve"> determined, as</w:t>
      </w:r>
      <w:r>
        <w:t xml:space="preserve"> I do not expect </w:t>
      </w:r>
      <w:r w:rsidR="00840ABC">
        <w:t xml:space="preserve">these recreational structures to have any continuous effect if they’re not present – unlike powerlines, where larger distances function well as a proxy for a lack of economic development. </w:t>
      </w:r>
    </w:p>
    <w:p w14:paraId="2D2A5365" w14:textId="28F5AA08" w:rsidR="003D63AF" w:rsidRDefault="00FA4C59" w:rsidP="003D63AF">
      <w:pPr>
        <w:pStyle w:val="berschrift3"/>
        <w:numPr>
          <w:ilvl w:val="2"/>
          <w:numId w:val="4"/>
        </w:numPr>
      </w:pPr>
      <w:r w:rsidRPr="002A28EA">
        <w:t>Demographic Predictors</w:t>
      </w:r>
    </w:p>
    <w:p w14:paraId="2FA21A84" w14:textId="196D0069" w:rsidR="00A94AFB" w:rsidRDefault="00DB3CA5" w:rsidP="00C46C2B">
      <w:r>
        <w:t xml:space="preserve">Population density is an especially important predictor for human-caused wildfires, as it describes the distribution of potential “causative agents” for fire ignitions </w:t>
      </w:r>
      <w:r>
        <w:fldChar w:fldCharType="begin"/>
      </w:r>
      <w:r w:rsidR="00C069E4">
        <w:instrText xml:space="preserve"> ADDIN ZOTERO_ITEM CSL_CITATION {"citationID":"tFRYo84V","properties":{"formattedCitation":"(Oliveira et al., 2012)","plainCitation":"(Oliveira et al., 2012)","noteIndex":0},"citationItems":[{"id":31,"uris":["http://zotero.org/users/7598357/items/D5ULTS53"],"uri":["http://zotero.org/users/7598357/items/D5ULTS53"],"itemData":{"id":31,"type":"article-journal","abstract":"Fire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fldChar w:fldCharType="separate"/>
      </w:r>
      <w:r w:rsidR="00C069E4">
        <w:rPr>
          <w:color w:val="000000"/>
        </w:rPr>
        <w:t>(Oliveira et al., 2012)</w:t>
      </w:r>
      <w:r>
        <w:fldChar w:fldCharType="end"/>
      </w:r>
      <w:r>
        <w:t xml:space="preserve">. I obtained data on population density from SOURCE, which provide annual raster data at the </w:t>
      </w:r>
      <w:r w:rsidR="004F774A">
        <w:t>LEVEL</w:t>
      </w:r>
      <w:r>
        <w:t xml:space="preserve"> </w:t>
      </w:r>
      <w:proofErr w:type="spellStart"/>
      <w:r>
        <w:t>level</w:t>
      </w:r>
      <w:proofErr w:type="spellEnd"/>
      <w:r>
        <w:t xml:space="preserve"> (SOURCE). </w:t>
      </w:r>
      <w:r w:rsidR="004F774A">
        <w:t>T</w:t>
      </w:r>
      <w:r w:rsidR="00A94AFB">
        <w:t xml:space="preserve">he average population density per </w:t>
      </w:r>
      <w:r w:rsidR="00A94AFB" w:rsidRPr="002A28EA">
        <w:t>4</w:t>
      </w:r>
      <m:oMath>
        <m:r>
          <w:rPr>
            <w:rFonts w:ascii="Cambria Math" w:hAnsi="Cambria Math"/>
          </w:rPr>
          <m:t>k</m:t>
        </m:r>
        <m:sSup>
          <m:sSupPr>
            <m:ctrlPr>
              <w:rPr>
                <w:rFonts w:ascii="Cambria Math" w:hAnsi="Cambria Math"/>
                <w:i/>
              </w:rPr>
            </m:ctrlPr>
          </m:sSupPr>
          <m:e>
            <m:r>
              <w:rPr>
                <w:rFonts w:ascii="Cambria Math" w:hAnsi="Cambria Math"/>
              </w:rPr>
              <m:t>m</m:t>
            </m:r>
          </m:e>
          <m:sup>
            <m:r>
              <w:rPr>
                <w:rFonts w:ascii="Cambria Math" w:hAnsi="Cambria Math"/>
              </w:rPr>
              <m:t>2</m:t>
            </m:r>
          </m:sup>
        </m:sSup>
      </m:oMath>
      <w:r w:rsidR="00A94AFB">
        <w:t xml:space="preserve"> unit </w:t>
      </w:r>
      <w:r w:rsidR="004F774A">
        <w:t xml:space="preserve">is calculated </w:t>
      </w:r>
      <w:r w:rsidR="00A94AFB">
        <w:t xml:space="preserve">in QGIS. Additionally, the annual population growth at the county level </w:t>
      </w:r>
      <w:r w:rsidR="00787BB0">
        <w:t xml:space="preserve">is added </w:t>
      </w:r>
      <w:r w:rsidR="00A94AFB">
        <w:t xml:space="preserve">to the data set. This data is supplied </w:t>
      </w:r>
      <w:r w:rsidR="00A94AFB">
        <w:lastRenderedPageBreak/>
        <w:t xml:space="preserve">by SOURCE and acts as another proxy for economic development. </w:t>
      </w:r>
      <w:r w:rsidR="00AF24E2">
        <w:t xml:space="preserve">Martínez and co-authors’ study on human-caused forest fires in Spain included a variety of housing data as their predictors </w:t>
      </w:r>
      <w:r w:rsidR="00AF24E2">
        <w:fldChar w:fldCharType="begin"/>
      </w:r>
      <w:r w:rsidR="00C069E4">
        <w:instrText xml:space="preserve"> ADDIN ZOTERO_ITEM CSL_CITATION {"citationID":"gVsIX8aj","properties":{"formattedCitation":"(Mart\\uc0\\u237{}nez et al., 2009)","plainCitation":"(Martínez et al., 2009)","noteIndex":0},"citationItems":[{"id":37,"uris":["http://zotero.org/users/7598357/items/X2F2BB8D"],"uri":["http://zotero.org/users/7598357/items/X2F2BB8D"],"itemData":{"id":37,"type":"article-journal","abstract":"This paper identifies human factors associated with high forest fire risk in Spain and analyses the spatial distribution of fire occurrence in the country. The spatial units were 6,066 municipalities of the Spanish peninsular territory and Balearic Islands. The study covered a 13-year series of fire occurrence data. One hundred and eight variables were generated and input to a dedicated Geographic Information System (GIS) to model different factors related to fire ignition. After exploratory analysis, 29 were selected to build a predictive model of human fire ignition using logistic regression analysis. The binary model estimated the probability of high or low occurrence of forest fires, as defined by an ignition danger index that is currently used by the Spanish forest service (number of fires divided by forest area in each municipality). Thirteen explanatory variables were identified by the model. They were related to agricultural landscape fragmentation, agricultural abandonment and development processes. The prediction agreement found between the model binary outputs and the historical fire data was 85.3% for the model building dataset (60% of municipalities). A slightly lower predictive power (76.2%) was found for the validation data (the remaining 40%). The probabilistic output of the logistic was significantly related to the raw ignition index (Spearman correlation of 0.710) used by the Spanish Forest Service. Therefore, the model can be considered a good predictor of human-caused fire risk, aiding spatial decisions related to prevention planning in Spanish municipalities.","container-title":"Journal of Environmental Management","DOI":"10.1016/j.jenvman.2008.07.005","ISSN":"0301-4797","issue":"2","journalAbbreviation":"Journal of Environmental Management","language":"en","page":"1241-1252","source":"ScienceDirect","title":"Human-caused wildfire risk rating for prevention planning in Spain","volume":"90","author":[{"family":"Martínez","given":"Jesús"},{"family":"Vega-Garcia","given":"Cristina"},{"family":"Chuvieco","given":"Emilio"}],"issued":{"date-parts":[["2009",2,1]]}}}],"schema":"https://github.com/citation-style-language/schema/raw/master/csl-citation.json"} </w:instrText>
      </w:r>
      <w:r w:rsidR="00AF24E2">
        <w:fldChar w:fldCharType="separate"/>
      </w:r>
      <w:r w:rsidR="00C069E4" w:rsidRPr="00C069E4">
        <w:rPr>
          <w:color w:val="000000"/>
        </w:rPr>
        <w:t>(Martínez et al., 2009)</w:t>
      </w:r>
      <w:r w:rsidR="00AF24E2">
        <w:fldChar w:fldCharType="end"/>
      </w:r>
      <w:r w:rsidR="00AF24E2">
        <w:t xml:space="preserve">. In a similar fashion, I include annual data on the average vacancy rate at the county-level, as well as the average number of people per household at the county level as predictors. </w:t>
      </w:r>
    </w:p>
    <w:p w14:paraId="55AB5529" w14:textId="2B1DC73D" w:rsidR="0055270B" w:rsidRDefault="00AF24E2" w:rsidP="0050389E">
      <w:proofErr w:type="gramStart"/>
      <w:r>
        <w:t>In order to</w:t>
      </w:r>
      <w:proofErr w:type="gramEnd"/>
      <w:r>
        <w:t xml:space="preserve"> measure the political leanings of the inhabitants of the study area I include voting district level data on the share of registered Democrats and Republicans. Similarly, </w:t>
      </w:r>
      <w:r w:rsidR="0055270B">
        <w:t xml:space="preserve">California’s direct democratic instruments allow for operationalization of political leanings beyond the mere party spectrum by taking vote shares on referendums into account. Californians are able to propose laws and constitutional amendments by way of so-called “ballot initiatives”, even without the support of the Governor or the Legislature </w:t>
      </w:r>
      <w:r w:rsidR="0055270B">
        <w:fldChar w:fldCharType="begin"/>
      </w:r>
      <w:r w:rsidR="0055270B">
        <w:instrText xml:space="preserve"> ADDIN ZOTERO_ITEM CSL_CITATION {"citationID":"xLklCUXu","properties":{"formattedCitation":"({\\i{}Ballot Initiatives}, 2011)","plainCitation":"(Ballot Initiatives, 2011)","noteIndex":0},"citationItems":[{"id":108,"uris":["http://zotero.org/users/7598357/items/3UN76L9J"],"uri":["http://zotero.org/users/7598357/items/3UN76L9J"],"itemData":{"id":108,"type":"webpage","abstract":"The ballot initiative process gives California citizens a way to propose laws and constitutional amendments without the support of the Governor or the Legislature. A simplified explanation of the initiative process follows.","container-title":"State of California - Department of Justice - Office of the Attorney General","language":"en","title":"Ballot Initiatives","URL":"https://oag.ca.gov/initiatives","accessed":{"date-parts":[["2021",11,6]]},"issued":{"date-parts":[["2011",2,1]]}}}],"schema":"https://github.com/citation-style-language/schema/raw/master/csl-citation.json"} </w:instrText>
      </w:r>
      <w:r w:rsidR="0055270B">
        <w:fldChar w:fldCharType="separate"/>
      </w:r>
      <w:r w:rsidR="00C069E4" w:rsidRPr="00C069E4">
        <w:rPr>
          <w:color w:val="000000"/>
        </w:rPr>
        <w:t>(</w:t>
      </w:r>
      <w:r w:rsidR="00C069E4" w:rsidRPr="00C069E4">
        <w:rPr>
          <w:i/>
          <w:iCs/>
          <w:color w:val="000000"/>
        </w:rPr>
        <w:t>Ballot Initiatives</w:t>
      </w:r>
      <w:r w:rsidR="00C069E4" w:rsidRPr="00C069E4">
        <w:rPr>
          <w:color w:val="000000"/>
        </w:rPr>
        <w:t>, 2011)</w:t>
      </w:r>
      <w:r w:rsidR="0055270B">
        <w:fldChar w:fldCharType="end"/>
      </w:r>
      <w:r w:rsidR="0055270B">
        <w:t>. Out of all the ballot initiatives that were voted on during the study period I selected a subset of four initiatives that pertained to environmental issues</w:t>
      </w:r>
      <w:r w:rsidR="00E709FB">
        <w:t>, gauging the environmental sensibilities at the county level:</w:t>
      </w:r>
    </w:p>
    <w:tbl>
      <w:tblPr>
        <w:tblStyle w:val="Gitternetztabelle1hell"/>
        <w:tblW w:w="9209" w:type="dxa"/>
        <w:jc w:val="center"/>
        <w:tblLook w:val="04A0" w:firstRow="1" w:lastRow="0" w:firstColumn="1" w:lastColumn="0" w:noHBand="0" w:noVBand="1"/>
      </w:tblPr>
      <w:tblGrid>
        <w:gridCol w:w="2972"/>
        <w:gridCol w:w="1134"/>
        <w:gridCol w:w="5103"/>
      </w:tblGrid>
      <w:tr w:rsidR="00E709FB" w14:paraId="5FA96F9C" w14:textId="77777777" w:rsidTr="00E709F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46041D99" w14:textId="4BD27315" w:rsidR="00E709FB" w:rsidRDefault="00E709FB" w:rsidP="00506C13">
            <w:pPr>
              <w:shd w:val="clear" w:color="auto" w:fill="auto"/>
            </w:pPr>
            <w:r>
              <w:t>Proposition number</w:t>
            </w:r>
          </w:p>
        </w:tc>
        <w:tc>
          <w:tcPr>
            <w:tcW w:w="1134" w:type="dxa"/>
          </w:tcPr>
          <w:p w14:paraId="19365F81" w14:textId="492D3A23" w:rsidR="00E709FB" w:rsidRDefault="00E709FB" w:rsidP="00506C13">
            <w:pPr>
              <w:shd w:val="clear" w:color="auto" w:fill="auto"/>
              <w:cnfStyle w:val="100000000000" w:firstRow="1" w:lastRow="0" w:firstColumn="0" w:lastColumn="0" w:oddVBand="0" w:evenVBand="0" w:oddHBand="0" w:evenHBand="0" w:firstRowFirstColumn="0" w:firstRowLastColumn="0" w:lastRowFirstColumn="0" w:lastRowLastColumn="0"/>
            </w:pPr>
            <w:r>
              <w:t>Year</w:t>
            </w:r>
          </w:p>
        </w:tc>
        <w:tc>
          <w:tcPr>
            <w:tcW w:w="5103" w:type="dxa"/>
          </w:tcPr>
          <w:p w14:paraId="094964B7" w14:textId="12F38FCD" w:rsidR="00E709FB" w:rsidRDefault="00E709FB" w:rsidP="00506C13">
            <w:pPr>
              <w:shd w:val="clear" w:color="auto" w:fill="auto"/>
              <w:cnfStyle w:val="100000000000" w:firstRow="1" w:lastRow="0" w:firstColumn="0" w:lastColumn="0" w:oddVBand="0" w:evenVBand="0" w:oddHBand="0" w:evenHBand="0" w:firstRowFirstColumn="0" w:firstRowLastColumn="0" w:lastRowFirstColumn="0" w:lastRowLastColumn="0"/>
            </w:pPr>
            <w:r>
              <w:t>Description</w:t>
            </w:r>
          </w:p>
        </w:tc>
      </w:tr>
      <w:tr w:rsidR="00E709FB" w14:paraId="66B8BBA0" w14:textId="77777777" w:rsidTr="00E709FB">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6AA0A40B" w14:textId="6395D7C6" w:rsidR="00E709FB" w:rsidRDefault="00E709FB" w:rsidP="00506C13">
            <w:pPr>
              <w:shd w:val="clear" w:color="auto" w:fill="auto"/>
            </w:pPr>
            <w:r>
              <w:t>21</w:t>
            </w:r>
          </w:p>
        </w:tc>
        <w:tc>
          <w:tcPr>
            <w:tcW w:w="1134" w:type="dxa"/>
          </w:tcPr>
          <w:p w14:paraId="7684F485" w14:textId="1A9834FB" w:rsidR="00E709FB" w:rsidRDefault="00E709FB" w:rsidP="00506C13">
            <w:pPr>
              <w:shd w:val="clear" w:color="auto" w:fill="auto"/>
              <w:cnfStyle w:val="000000000000" w:firstRow="0" w:lastRow="0" w:firstColumn="0" w:lastColumn="0" w:oddVBand="0" w:evenVBand="0" w:oddHBand="0" w:evenHBand="0" w:firstRowFirstColumn="0" w:firstRowLastColumn="0" w:lastRowFirstColumn="0" w:lastRowLastColumn="0"/>
            </w:pPr>
            <w:r>
              <w:t>2010</w:t>
            </w:r>
          </w:p>
        </w:tc>
        <w:tc>
          <w:tcPr>
            <w:tcW w:w="5103" w:type="dxa"/>
          </w:tcPr>
          <w:p w14:paraId="5D537B94" w14:textId="6604DA60" w:rsidR="00E709FB" w:rsidRDefault="00E709FB" w:rsidP="00506C13">
            <w:pPr>
              <w:shd w:val="clear" w:color="auto" w:fill="auto"/>
              <w:cnfStyle w:val="000000000000" w:firstRow="0" w:lastRow="0" w:firstColumn="0" w:lastColumn="0" w:oddVBand="0" w:evenVBand="0" w:oddHBand="0" w:evenHBand="0" w:firstRowFirstColumn="0" w:firstRowLastColumn="0" w:lastRowFirstColumn="0" w:lastRowLastColumn="0"/>
            </w:pPr>
            <w:r w:rsidRPr="00506C13">
              <w:t>Vehicle License Fee Increase</w:t>
            </w:r>
            <w:r>
              <w:t xml:space="preserve">, dedicated </w:t>
            </w:r>
            <w:r w:rsidRPr="00506C13">
              <w:t>to state parks and wildlife programs</w:t>
            </w:r>
          </w:p>
        </w:tc>
      </w:tr>
      <w:tr w:rsidR="00E709FB" w14:paraId="079CDEA6" w14:textId="77777777" w:rsidTr="00E709FB">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4898CFB3" w14:textId="0683BD65" w:rsidR="00E709FB" w:rsidRDefault="00E709FB" w:rsidP="00506C13">
            <w:pPr>
              <w:shd w:val="clear" w:color="auto" w:fill="auto"/>
            </w:pPr>
            <w:r>
              <w:t>23</w:t>
            </w:r>
          </w:p>
        </w:tc>
        <w:tc>
          <w:tcPr>
            <w:tcW w:w="1134" w:type="dxa"/>
          </w:tcPr>
          <w:p w14:paraId="6799CFB4" w14:textId="0117FACF" w:rsidR="00E709FB" w:rsidRDefault="00E709FB" w:rsidP="00506C13">
            <w:pPr>
              <w:shd w:val="clear" w:color="auto" w:fill="auto"/>
              <w:cnfStyle w:val="000000000000" w:firstRow="0" w:lastRow="0" w:firstColumn="0" w:lastColumn="0" w:oddVBand="0" w:evenVBand="0" w:oddHBand="0" w:evenHBand="0" w:firstRowFirstColumn="0" w:firstRowLastColumn="0" w:lastRowFirstColumn="0" w:lastRowLastColumn="0"/>
            </w:pPr>
            <w:r>
              <w:t>2010</w:t>
            </w:r>
          </w:p>
        </w:tc>
        <w:tc>
          <w:tcPr>
            <w:tcW w:w="5103" w:type="dxa"/>
          </w:tcPr>
          <w:p w14:paraId="00318A8C" w14:textId="5954EF06" w:rsidR="00E709FB" w:rsidRDefault="00E709FB" w:rsidP="00506C13">
            <w:pPr>
              <w:shd w:val="clear" w:color="auto" w:fill="auto"/>
              <w:cnfStyle w:val="000000000000" w:firstRow="0" w:lastRow="0" w:firstColumn="0" w:lastColumn="0" w:oddVBand="0" w:evenVBand="0" w:oddHBand="0" w:evenHBand="0" w:firstRowFirstColumn="0" w:firstRowLastColumn="0" w:lastRowFirstColumn="0" w:lastRowLastColumn="0"/>
            </w:pPr>
            <w:r w:rsidRPr="00506C13">
              <w:t xml:space="preserve">Suspension of </w:t>
            </w:r>
            <w:r>
              <w:t>GHG-</w:t>
            </w:r>
            <w:r w:rsidRPr="00506C13">
              <w:t xml:space="preserve"> </w:t>
            </w:r>
            <w:r>
              <w:t>e</w:t>
            </w:r>
            <w:r w:rsidRPr="00506C13">
              <w:t xml:space="preserve">missions </w:t>
            </w:r>
            <w:r>
              <w:t>r</w:t>
            </w:r>
            <w:r w:rsidRPr="00506C13">
              <w:t xml:space="preserve">eduction </w:t>
            </w:r>
            <w:r>
              <w:t>l</w:t>
            </w:r>
            <w:r w:rsidRPr="00506C13">
              <w:t xml:space="preserve">aw, until California's unemployment rate decreases to 5.5% </w:t>
            </w:r>
          </w:p>
        </w:tc>
      </w:tr>
      <w:tr w:rsidR="00E709FB" w14:paraId="35F9DF34" w14:textId="77777777" w:rsidTr="00E709FB">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1F2F0AD7" w14:textId="070585D7" w:rsidR="00E709FB" w:rsidRDefault="00E709FB" w:rsidP="00506C13">
            <w:pPr>
              <w:shd w:val="clear" w:color="auto" w:fill="auto"/>
            </w:pPr>
            <w:r>
              <w:t>65</w:t>
            </w:r>
          </w:p>
        </w:tc>
        <w:tc>
          <w:tcPr>
            <w:tcW w:w="1134" w:type="dxa"/>
          </w:tcPr>
          <w:p w14:paraId="2ECEE8D7" w14:textId="211D7276" w:rsidR="00E709FB" w:rsidRDefault="00E709FB" w:rsidP="00506C13">
            <w:pPr>
              <w:shd w:val="clear" w:color="auto" w:fill="auto"/>
              <w:cnfStyle w:val="000000000000" w:firstRow="0" w:lastRow="0" w:firstColumn="0" w:lastColumn="0" w:oddVBand="0" w:evenVBand="0" w:oddHBand="0" w:evenHBand="0" w:firstRowFirstColumn="0" w:firstRowLastColumn="0" w:lastRowFirstColumn="0" w:lastRowLastColumn="0"/>
            </w:pPr>
            <w:r>
              <w:t>2016</w:t>
            </w:r>
          </w:p>
        </w:tc>
        <w:tc>
          <w:tcPr>
            <w:tcW w:w="5103" w:type="dxa"/>
          </w:tcPr>
          <w:p w14:paraId="7A76ADE3" w14:textId="17026285" w:rsidR="00E709FB" w:rsidRDefault="00E709FB" w:rsidP="00506C13">
            <w:pPr>
              <w:shd w:val="clear" w:color="auto" w:fill="auto"/>
              <w:cnfStyle w:val="000000000000" w:firstRow="0" w:lastRow="0" w:firstColumn="0" w:lastColumn="0" w:oddVBand="0" w:evenVBand="0" w:oddHBand="0" w:evenHBand="0" w:firstRowFirstColumn="0" w:firstRowLastColumn="0" w:lastRowFirstColumn="0" w:lastRowLastColumn="0"/>
            </w:pPr>
            <w:r w:rsidRPr="00506C13">
              <w:t>Dedication of Revenue from Disposable Bag Sales to Wildlife Conservation Fund</w:t>
            </w:r>
          </w:p>
        </w:tc>
      </w:tr>
      <w:tr w:rsidR="00E709FB" w14:paraId="0BECC90C" w14:textId="77777777" w:rsidTr="00E709FB">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516821A5" w14:textId="1E421766" w:rsidR="00E709FB" w:rsidRDefault="00E709FB" w:rsidP="00506C13">
            <w:pPr>
              <w:shd w:val="clear" w:color="auto" w:fill="auto"/>
            </w:pPr>
            <w:r>
              <w:t>67</w:t>
            </w:r>
          </w:p>
        </w:tc>
        <w:tc>
          <w:tcPr>
            <w:tcW w:w="1134" w:type="dxa"/>
          </w:tcPr>
          <w:p w14:paraId="3E7723F2" w14:textId="5205C8E7" w:rsidR="00E709FB" w:rsidRDefault="00E709FB" w:rsidP="00506C13">
            <w:pPr>
              <w:shd w:val="clear" w:color="auto" w:fill="auto"/>
              <w:cnfStyle w:val="000000000000" w:firstRow="0" w:lastRow="0" w:firstColumn="0" w:lastColumn="0" w:oddVBand="0" w:evenVBand="0" w:oddHBand="0" w:evenHBand="0" w:firstRowFirstColumn="0" w:firstRowLastColumn="0" w:lastRowFirstColumn="0" w:lastRowLastColumn="0"/>
            </w:pPr>
            <w:r>
              <w:t>2016</w:t>
            </w:r>
          </w:p>
        </w:tc>
        <w:tc>
          <w:tcPr>
            <w:tcW w:w="5103" w:type="dxa"/>
          </w:tcPr>
          <w:p w14:paraId="3DE4C1D4" w14:textId="51FA7DB5" w:rsidR="00E709FB" w:rsidRDefault="00E709FB" w:rsidP="00AD342A">
            <w:pPr>
              <w:keepNext/>
              <w:shd w:val="clear" w:color="auto" w:fill="auto"/>
              <w:cnfStyle w:val="000000000000" w:firstRow="0" w:lastRow="0" w:firstColumn="0" w:lastColumn="0" w:oddVBand="0" w:evenVBand="0" w:oddHBand="0" w:evenHBand="0" w:firstRowFirstColumn="0" w:firstRowLastColumn="0" w:lastRowFirstColumn="0" w:lastRowLastColumn="0"/>
            </w:pPr>
            <w:r>
              <w:t xml:space="preserve">Ban on sale of plastic bags. </w:t>
            </w:r>
          </w:p>
        </w:tc>
      </w:tr>
    </w:tbl>
    <w:p w14:paraId="5B31A440" w14:textId="4D65F19B" w:rsidR="00AD342A" w:rsidRDefault="00AD342A" w:rsidP="00AD342A">
      <w:pPr>
        <w:pStyle w:val="Beschriftung"/>
        <w:jc w:val="center"/>
      </w:pPr>
      <w:r>
        <w:t xml:space="preserve">Table </w:t>
      </w:r>
      <w:r>
        <w:fldChar w:fldCharType="begin"/>
      </w:r>
      <w:r>
        <w:instrText xml:space="preserve"> SEQ Table \* ARABIC </w:instrText>
      </w:r>
      <w:r>
        <w:fldChar w:fldCharType="separate"/>
      </w:r>
      <w:r>
        <w:rPr>
          <w:noProof/>
        </w:rPr>
        <w:t>1</w:t>
      </w:r>
      <w:r>
        <w:fldChar w:fldCharType="end"/>
      </w:r>
      <w:r>
        <w:t>: Californian Ballot Initiatives relat</w:t>
      </w:r>
      <w:r w:rsidR="000E439E">
        <w:t>ing</w:t>
      </w:r>
      <w:r>
        <w:t xml:space="preserve"> to environmental issues during the study period</w:t>
      </w:r>
    </w:p>
    <w:p w14:paraId="49BCB71B" w14:textId="6B8F93BF" w:rsidR="00506C13" w:rsidRDefault="0092598D" w:rsidP="0050389E">
      <w:r>
        <w:t xml:space="preserve">For each of these ballot initiatives the number of Yes-votes at county level </w:t>
      </w:r>
      <w:r w:rsidR="00197623">
        <w:t>are</w:t>
      </w:r>
      <w:r>
        <w:t xml:space="preserve"> added to the data set. </w:t>
      </w:r>
    </w:p>
    <w:p w14:paraId="5E823452" w14:textId="37EAC575" w:rsidR="003D63AF" w:rsidRPr="002A28EA" w:rsidRDefault="00FA4C59" w:rsidP="003D63AF">
      <w:pPr>
        <w:pStyle w:val="berschrift3"/>
        <w:numPr>
          <w:ilvl w:val="2"/>
          <w:numId w:val="4"/>
        </w:numPr>
      </w:pPr>
      <w:r w:rsidRPr="002A28EA">
        <w:lastRenderedPageBreak/>
        <w:t>Socio-economic Predictors</w:t>
      </w:r>
    </w:p>
    <w:p w14:paraId="0BCC470C" w14:textId="711B4ABF" w:rsidR="00F631B0" w:rsidRDefault="000F57E8" w:rsidP="00AC3954">
      <w:r>
        <w:t xml:space="preserve">Previous studies have found the rate of unemployment to be important predictors for wildfire occurrences </w:t>
      </w:r>
      <w:r>
        <w:fldChar w:fldCharType="begin"/>
      </w:r>
      <w:r w:rsidR="00C069E4">
        <w:instrText xml:space="preserve"> ADDIN ZOTERO_ITEM CSL_CITATION {"citationID":"95giD8C3","properties":{"formattedCitation":"(Mart\\uc0\\u237{}nez et al., 2009; Oliveira et al., 2012)","plainCitation":"(Martínez et al., 2009; Oliveira et al., 2012)","noteIndex":0},"citationItems":[{"id":37,"uris":["http://zotero.org/users/7598357/items/X2F2BB8D"],"uri":["http://zotero.org/users/7598357/items/X2F2BB8D"],"itemData":{"id":37,"type":"article-journal","abstract":"This paper identifies human factors associated with high forest fire risk in Spain and analyses the spatial distribution of fire occurrence in the country. The spatial units were 6,066 municipalities of the Spanish peninsular territory and Balearic Islands. The study covered a 13-year series of fire occurrence data. One hundred and eight variables were generated and input to a dedicated Geographic Information System (GIS) to model different factors related to fire ignition. After exploratory analysis, 29 were selected to build a predictive model of human fire ignition using logistic regression analysis. The binary model estimated the probability of high or low occurrence of forest fires, as defined by an ignition danger index that is currently used by the Spanish forest service (number of fires divided by forest area in each municipality). Thirteen explanatory variables were identified by the model. They were related to agricultural landscape fragmentation, agricultural abandonment and development processes. The prediction agreement found between the model binary outputs and the historical fire data was 85.3% for the model building dataset (60% of municipalities). A slightly lower predictive power (76.2%) was found for the validation data (the remaining 40%). The probabilistic output of the logistic was significantly related to the raw ignition index (Spearman correlation of 0.710) used by the Spanish Forest Service. Therefore, the model can be considered a good predictor of human-caused fire risk, aiding spatial decisions related to prevention planning in Spanish municipalities.","container-title":"Journal of Environmental Management","DOI":"10.1016/j.jenvman.2008.07.005","ISSN":"0301-4797","issue":"2","journalAbbreviation":"Journal of Environmental Management","language":"en","page":"1241-1252","source":"ScienceDirect","title":"Human-caused wildfire risk rating for prevention planning in Spain","volume":"90","author":[{"family":"Martínez","given":"Jesús"},{"family":"Vega-Garcia","given":"Cristina"},{"family":"Chuvieco","given":"Emilio"}],"issued":{"date-parts":[["2009",2,1]]}}},{"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fldChar w:fldCharType="separate"/>
      </w:r>
      <w:r w:rsidR="00C069E4" w:rsidRPr="00C069E4">
        <w:rPr>
          <w:color w:val="000000"/>
        </w:rPr>
        <w:t>(Martínez et al., 2009; Oliveira et al., 2012)</w:t>
      </w:r>
      <w:r>
        <w:fldChar w:fldCharType="end"/>
      </w:r>
      <w:r>
        <w:t>. Oliveira and co-authors mention two specific channels how the rate of unemployment may factor into wildfire risk: Both as a proxy for social conflict, which can cause increases in arson as part of generic vandalism, or arson as a deliberate strategy to increase the local demand for firefighters</w:t>
      </w:r>
      <w:r w:rsidR="000E439E">
        <w:t>,</w:t>
      </w:r>
      <w:r>
        <w:t xml:space="preserve"> thus further</w:t>
      </w:r>
      <w:r w:rsidR="000E439E">
        <w:t>ing</w:t>
      </w:r>
      <w:r>
        <w:t xml:space="preserve"> a </w:t>
      </w:r>
      <w:r w:rsidR="000E439E">
        <w:t xml:space="preserve">unemployed </w:t>
      </w:r>
      <w:r>
        <w:t xml:space="preserve">person’s chance of </w:t>
      </w:r>
      <w:r w:rsidR="000E439E">
        <w:t xml:space="preserve">finding </w:t>
      </w:r>
      <w:r>
        <w:t xml:space="preserve">employment </w:t>
      </w:r>
      <w:r>
        <w:fldChar w:fldCharType="begin"/>
      </w:r>
      <w:r w:rsidR="00C069E4">
        <w:instrText xml:space="preserve"> ADDIN ZOTERO_ITEM CSL_CITATION {"citationID":"kYzujr9J","properties":{"formattedCitation":"(Oliveira et al., 2012)","plainCitation":"(Oliveira et al., 2012)","noteIndex":0},"citationItems":[{"id":31,"uris":["http://zotero.org/users/7598357/items/D5ULTS53"],"uri":["http://zotero.org/users/7598357/items/D5ULTS53"],"itemData":{"id":31,"type":"article-journal","abstract":"Fire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fldChar w:fldCharType="separate"/>
      </w:r>
      <w:r w:rsidR="00C069E4">
        <w:rPr>
          <w:color w:val="000000"/>
        </w:rPr>
        <w:t>(Oliveira et al., 2012)</w:t>
      </w:r>
      <w:r>
        <w:fldChar w:fldCharType="end"/>
      </w:r>
      <w:r>
        <w:t xml:space="preserve">. </w:t>
      </w:r>
      <w:r w:rsidR="00974F03">
        <w:t xml:space="preserve">Besides the rate of unemployment, I also add the absolute number of unemployed adults and the monthly growth in unemployment </w:t>
      </w:r>
      <w:r w:rsidR="007C4F55">
        <w:t xml:space="preserve">rate </w:t>
      </w:r>
      <w:r w:rsidR="00974F03">
        <w:t xml:space="preserve">as well. </w:t>
      </w:r>
      <w:r w:rsidR="004E33C3">
        <w:t xml:space="preserve">The data on </w:t>
      </w:r>
      <w:r w:rsidR="00371B6C">
        <w:t xml:space="preserve">monthly </w:t>
      </w:r>
      <w:r w:rsidR="004E33C3">
        <w:t xml:space="preserve">unemployment rates </w:t>
      </w:r>
      <w:r w:rsidR="00371B6C">
        <w:t>at county level are provided by the California department of employment and development</w:t>
      </w:r>
      <w:r w:rsidR="00C627A4">
        <w:t xml:space="preserve"> (EDD), which </w:t>
      </w:r>
      <w:r w:rsidR="007C4F55">
        <w:t>are</w:t>
      </w:r>
      <w:r w:rsidR="00C627A4">
        <w:t xml:space="preserve"> aggregated to the seasonal level along with the target variable</w:t>
      </w:r>
      <w:r w:rsidR="00371B6C">
        <w:t xml:space="preserve"> </w:t>
      </w:r>
      <w:r w:rsidR="00C627A4">
        <w:fldChar w:fldCharType="begin"/>
      </w:r>
      <w:r w:rsidR="00C627A4">
        <w:instrText xml:space="preserve"> ADDIN ZOTERO_ITEM CSL_CITATION {"citationID":"N9cP9sTS","properties":{"formattedCitation":"(EDD, 2021b)","plainCitation":"(EDD, 2021b)","noteIndex":0},"citationItems":[{"id":110,"uris":["http://zotero.org/users/7598357/items/S6YRDYLB"],"uri":["http://zotero.org/users/7598357/items/S6YRDYLB"],"itemData":{"id":110,"type":"article","title":"Unemployment Rates (Labor Force) Database","URL":"https://www.labormarketinfo.edd.ca.gov/cgi/dataAnalysis/AreaSelection.asp?tableName=Labforce&amp;orderBy=area","author":[{"family":"EDD","given":""}],"accessed":{"date-parts":[["2021",9,30]]},"issued":{"date-parts":[["2021",9,30]]}}}],"schema":"https://github.com/citation-style-language/schema/raw/master/csl-citation.json"} </w:instrText>
      </w:r>
      <w:r w:rsidR="00C627A4">
        <w:fldChar w:fldCharType="separate"/>
      </w:r>
      <w:r w:rsidR="00C069E4">
        <w:rPr>
          <w:noProof/>
        </w:rPr>
        <w:t>(EDD, 2021b)</w:t>
      </w:r>
      <w:r w:rsidR="00C627A4">
        <w:fldChar w:fldCharType="end"/>
      </w:r>
      <w:r w:rsidR="00C627A4">
        <w:t xml:space="preserve">. </w:t>
      </w:r>
    </w:p>
    <w:p w14:paraId="56164A34" w14:textId="3CD64CC0" w:rsidR="00280A78" w:rsidRDefault="00C627A4" w:rsidP="00280A78">
      <w:r>
        <w:t xml:space="preserve">The EDD also provides monthly labor data denoting the share of employed workers by industry at county level </w:t>
      </w:r>
      <w:r>
        <w:fldChar w:fldCharType="begin"/>
      </w:r>
      <w:r>
        <w:instrText xml:space="preserve"> ADDIN ZOTERO_ITEM CSL_CITATION {"citationID":"4Ia0GzcA","properties":{"formattedCitation":"(EDD, 2021a)","plainCitation":"(EDD, 2021a)","noteIndex":0},"citationItems":[{"id":111,"uris":["http://zotero.org/users/7598357/items/K6T88XW9"],"uri":["http://zotero.org/users/7598357/items/K6T88XW9"],"itemData":{"id":111,"type":"article","title":"Industry Employment - Official Monthly Estimates (CES)","URL":"https://www.labormarketinfo.edd.ca.gov/cgi/dataanalysis/areaselection.asp?tablename=ces","author":[{"family":"EDD","given":""}],"accessed":{"date-parts":[["2021",9,30]]},"issued":{"date-parts":[["2021",9,30]]}}}],"schema":"https://github.com/citation-style-language/schema/raw/master/csl-citation.json"} </w:instrText>
      </w:r>
      <w:r>
        <w:fldChar w:fldCharType="separate"/>
      </w:r>
      <w:r w:rsidR="00C069E4">
        <w:rPr>
          <w:noProof/>
        </w:rPr>
        <w:t>(EDD, 2021a)</w:t>
      </w:r>
      <w:r>
        <w:fldChar w:fldCharType="end"/>
      </w:r>
      <w:r>
        <w:t xml:space="preserve">. These data </w:t>
      </w:r>
      <w:r w:rsidR="00F96626">
        <w:t>are</w:t>
      </w:r>
      <w:r>
        <w:t xml:space="preserve"> also added to the data set and aggregated to the seasonal level</w:t>
      </w:r>
      <w:r w:rsidR="009D77AE">
        <w:t xml:space="preserve">. Implicit zeros, which are appear in the data base as missing values, </w:t>
      </w:r>
      <w:proofErr w:type="gramStart"/>
      <w:r w:rsidR="00F96626">
        <w:t>have</w:t>
      </w:r>
      <w:r w:rsidR="009D77AE">
        <w:t xml:space="preserve"> to</w:t>
      </w:r>
      <w:proofErr w:type="gramEnd"/>
      <w:r w:rsidR="009D77AE">
        <w:t xml:space="preserve"> be introduced </w:t>
      </w:r>
      <w:r w:rsidR="00F96626">
        <w:t xml:space="preserve">explicitly </w:t>
      </w:r>
      <w:r w:rsidR="009D77AE">
        <w:t xml:space="preserve">during the data cleaning process. </w:t>
      </w:r>
    </w:p>
    <w:p w14:paraId="7A8EBEC6" w14:textId="04123CAA" w:rsidR="0001285C" w:rsidRPr="0001285C" w:rsidRDefault="004422A2" w:rsidP="0001285C">
      <w:pPr>
        <w:pStyle w:val="berschrift1"/>
        <w:numPr>
          <w:ilvl w:val="0"/>
          <w:numId w:val="4"/>
        </w:numPr>
      </w:pPr>
      <w:r>
        <w:t>Methods</w:t>
      </w:r>
    </w:p>
    <w:p w14:paraId="30C2DE91" w14:textId="5B337931" w:rsidR="00C24C51" w:rsidRPr="00C24C51" w:rsidRDefault="002A711F" w:rsidP="007E47DB">
      <w:r>
        <w:t>The</w:t>
      </w:r>
      <w:r w:rsidR="007E47DB">
        <w:t xml:space="preserve"> data</w:t>
      </w:r>
      <w:r>
        <w:t xml:space="preserve"> is split</w:t>
      </w:r>
      <w:r w:rsidR="007E47DB">
        <w:t xml:space="preserve"> into subsets of training and testing data. All data from the years 2010-2016 are used for training the models. The data from the years 2017 and 2018 </w:t>
      </w:r>
      <w:r>
        <w:t>are</w:t>
      </w:r>
      <w:r w:rsidR="007E47DB">
        <w:t xml:space="preserve"> used for evaluating the </w:t>
      </w:r>
      <w:r>
        <w:t xml:space="preserve">model fits based </w:t>
      </w:r>
      <w:r w:rsidR="007E47DB">
        <w:t xml:space="preserve">on the </w:t>
      </w:r>
      <w:r>
        <w:t>testing</w:t>
      </w:r>
      <w:r w:rsidR="007E47DB">
        <w:t xml:space="preserve"> data. </w:t>
      </w:r>
      <w:r>
        <w:t>T</w:t>
      </w:r>
      <w:r w:rsidR="007E47DB">
        <w:t xml:space="preserve">his approach </w:t>
      </w:r>
      <w:r>
        <w:t xml:space="preserve">is chosen </w:t>
      </w:r>
      <w:r w:rsidR="007E47DB">
        <w:t xml:space="preserve">over the usual random split done in most Machine Learning use cases since it mirrors the process of forecasting wildfire risk on past data for future seasons. </w:t>
      </w:r>
    </w:p>
    <w:p w14:paraId="7A3FF844" w14:textId="77777777" w:rsidR="00382666" w:rsidRDefault="007E47DB" w:rsidP="00C30B3D">
      <w:r>
        <w:t xml:space="preserve">The training set is used to estimate increasingly complex and sophisticated models, using three algorithms </w:t>
      </w:r>
      <w:r w:rsidR="00C30B3D">
        <w:t>that are appropriate for binary classification case</w:t>
      </w:r>
      <w:r>
        <w:t>s</w:t>
      </w:r>
      <w:r w:rsidR="00C30B3D">
        <w:t xml:space="preserve"> to model wildfire occurrence: logistic regression (GLM), </w:t>
      </w:r>
      <w:r w:rsidR="00C30B3D" w:rsidRPr="009446D8">
        <w:rPr>
          <w:i/>
          <w:iCs/>
        </w:rPr>
        <w:t>Random Forest</w:t>
      </w:r>
      <w:r w:rsidR="00C30B3D">
        <w:t xml:space="preserve"> (RF) and </w:t>
      </w:r>
      <w:proofErr w:type="spellStart"/>
      <w:r w:rsidR="00C30B3D" w:rsidRPr="009446D8">
        <w:rPr>
          <w:i/>
          <w:iCs/>
        </w:rPr>
        <w:lastRenderedPageBreak/>
        <w:t>xgboost</w:t>
      </w:r>
      <w:proofErr w:type="spellEnd"/>
      <w:r w:rsidR="00C30B3D">
        <w:t xml:space="preserve"> (XGB). </w:t>
      </w:r>
      <w:r w:rsidR="00382666">
        <w:t xml:space="preserve">For each of these three algorithms models are estimated in three distinct steps: </w:t>
      </w:r>
    </w:p>
    <w:p w14:paraId="2B5584E2" w14:textId="2A6201D4" w:rsidR="00C30B3D" w:rsidRDefault="00FD631B" w:rsidP="00382666">
      <w:pPr>
        <w:pStyle w:val="Listenabsatz"/>
        <w:numPr>
          <w:ilvl w:val="0"/>
          <w:numId w:val="3"/>
        </w:numPr>
      </w:pPr>
      <w:r>
        <w:t>A</w:t>
      </w:r>
      <w:r w:rsidR="00382666">
        <w:t xml:space="preserve"> naïve model estimation strategy without resampling or hyperparameter tuning, using the heavily imbalanced training data set (no </w:t>
      </w:r>
      <w:r w:rsidR="00FE133B">
        <w:t>sub</w:t>
      </w:r>
      <w:r w:rsidR="00382666">
        <w:t>sampling)</w:t>
      </w:r>
      <w:r>
        <w:t>.</w:t>
      </w:r>
    </w:p>
    <w:p w14:paraId="4DF5C3D7" w14:textId="0E38C93F" w:rsidR="00382666" w:rsidRDefault="00FD631B" w:rsidP="00382666">
      <w:pPr>
        <w:pStyle w:val="Listenabsatz"/>
        <w:numPr>
          <w:ilvl w:val="0"/>
          <w:numId w:val="3"/>
        </w:numPr>
      </w:pPr>
      <w:r>
        <w:t>A</w:t>
      </w:r>
      <w:r w:rsidR="00382666">
        <w:t xml:space="preserve"> more </w:t>
      </w:r>
      <w:r>
        <w:t>informed</w:t>
      </w:r>
      <w:r w:rsidR="00B334DB">
        <w:t xml:space="preserve"> model estimation strategy where the training data is resampled using 5-fold cross validation and the imbalance in the training set is addressed</w:t>
      </w:r>
      <w:r w:rsidR="00D91E55" w:rsidRPr="00D91E55">
        <w:t xml:space="preserve"> </w:t>
      </w:r>
      <w:r w:rsidR="00D91E55">
        <w:t>with</w:t>
      </w:r>
      <w:r w:rsidR="00B334DB">
        <w:t xml:space="preserve"> both </w:t>
      </w:r>
      <w:proofErr w:type="spellStart"/>
      <w:r w:rsidR="00B334DB">
        <w:t>upsampling</w:t>
      </w:r>
      <w:proofErr w:type="spellEnd"/>
      <w:r w:rsidR="00B334DB">
        <w:t xml:space="preserve"> and </w:t>
      </w:r>
      <w:proofErr w:type="spellStart"/>
      <w:r w:rsidR="00B334DB">
        <w:t>downsampling</w:t>
      </w:r>
      <w:proofErr w:type="spellEnd"/>
      <w:r w:rsidR="00B334DB">
        <w:t xml:space="preserve"> methods</w:t>
      </w:r>
      <w:r>
        <w:t>.</w:t>
      </w:r>
    </w:p>
    <w:p w14:paraId="35E4CCB2" w14:textId="7FCD61AB" w:rsidR="00B334DB" w:rsidRDefault="00FD631B" w:rsidP="00382666">
      <w:pPr>
        <w:pStyle w:val="Listenabsatz"/>
        <w:numPr>
          <w:ilvl w:val="0"/>
          <w:numId w:val="3"/>
        </w:numPr>
      </w:pPr>
      <w:r>
        <w:t>A</w:t>
      </w:r>
      <w:r w:rsidR="00B334DB">
        <w:t xml:space="preserve"> modeling strategy focused on maximizing predictive performance by selecting hyperparameters from a </w:t>
      </w:r>
      <w:r w:rsidR="009E32D5">
        <w:t xml:space="preserve">tuning </w:t>
      </w:r>
      <w:r w:rsidR="00B334DB">
        <w:t>grid using grid search, again using resampling and subsampling methods to ensure stable results</w:t>
      </w:r>
      <w:r>
        <w:t xml:space="preserve">. </w:t>
      </w:r>
    </w:p>
    <w:p w14:paraId="0F05C70F" w14:textId="006209A8" w:rsidR="003D63AF" w:rsidRPr="003D63AF" w:rsidRDefault="007F1898" w:rsidP="003D63AF">
      <w:pPr>
        <w:pStyle w:val="berschrift2"/>
        <w:numPr>
          <w:ilvl w:val="1"/>
          <w:numId w:val="3"/>
        </w:numPr>
      </w:pPr>
      <w:r>
        <w:t>Logistic Regression</w:t>
      </w:r>
    </w:p>
    <w:p w14:paraId="38F2CF89" w14:textId="68A12B60" w:rsidR="009C7ACD" w:rsidRDefault="00DC7733" w:rsidP="00242D60">
      <w:r>
        <w:t xml:space="preserve">Regression models have previously been </w:t>
      </w:r>
      <w:r w:rsidR="00B36ADE">
        <w:t xml:space="preserve">widely </w:t>
      </w:r>
      <w:r>
        <w:t xml:space="preserve">used in cases </w:t>
      </w:r>
      <w:r w:rsidR="00B36ADE">
        <w:t>that</w:t>
      </w:r>
      <w:r>
        <w:t xml:space="preserve"> model</w:t>
      </w:r>
      <w:r w:rsidR="00B36ADE">
        <w:t xml:space="preserve"> </w:t>
      </w:r>
      <w:r>
        <w:t>wildfire occurrences</w:t>
      </w:r>
      <w:r w:rsidR="00B36ADE">
        <w:t>, especially logistic regression</w:t>
      </w:r>
      <w:r>
        <w:t xml:space="preserve"> </w:t>
      </w:r>
      <w:r>
        <w:fldChar w:fldCharType="begin"/>
      </w:r>
      <w:r w:rsidR="00C069E4">
        <w:instrText xml:space="preserve"> ADDIN ZOTERO_ITEM CSL_CITATION {"citationID":"ss3OszjG","properties":{"formattedCitation":"(Catry et al., 2009; Mart\\uc0\\u237{}nez et al., 2009; Oliveira et al., 2012; Syphard et al., 2008)","plainCitation":"(Catry et al., 2009; Martínez et al., 2009; Oliveira et al., 2012; Syphard et al., 2008)","noteIndex":0},"citationItems":[{"id":60,"uris":["http://zotero.org/users/7598357/items/8UF4Q6PE"],"uri":["http://zotero.org/users/7598357/items/8UF4Q6PE"],"itemData":{"id":60,"type":"article-journal","abstract":"Humans influence the frequency and spatial pattern of fire and contribute to altered fire regimes, but fuel loading is often the only factor considered when planning management activities to reduce fire hazard. Understanding both the human and biophysical landscape characteristics that explain how fire patterns vary should help to identify where fire is most likely to threaten values at risk. We used human and biophysical explanatory variables to model and map the spatial patterns of both fire ignitions and fire frequency in the Santa Monica Mountains, a human-dominated southern California landscape. Most fires in the study area are caused by humans, and our results showed that fire ignition patterns were strongly influenced by human variables. In particular, ignitions were most likely to occur close to roads, trails, and housing development but were also related to vegetation type. In contrast, biophysical variables related to climate and terrain (January temperature, transformed aspect, elevation, and slope) explained most of the variation in fire frequency. Although most ignitions occur close to human infrastructure, fires were more likely to spread when located farther from urban development. How far fires spread was ultimately related to biophysical variables, and the largest fires in southern California occurred as a function of wind speed, topography, and vegetation type. Overlaying predictive maps of fire ignitions and fire frequency may be useful for identifying high-risk areas that can be targeted for fire management actions.","container-title":"International Journal of Wildland Fire","DOI":"10.1071/WF07087","ISSN":"1049-8001","issue":"5","journalAbbreviation":"Int. J. Wildland Fire","language":"en","page":"602","source":"DOI.org (Crossref)","title":"Predicting spatial patterns of fire on a southern California landscape","volume":"17","author":[{"family":"Syphard","given":"Alexandra D."},{"family":"Radeloff","given":"Volker C."},{"family":"Keuler","given":"Nicholas S."},{"family":"Taylor","given":"Robert S."},{"family":"Hawbaker","given":"Todd J."},{"family":"Stewart","given":"Susan I."},{"family":"Clayton","given":"Murray K."}],"issued":{"date-parts":[["2008"]]}}},{"id":124,"uris":["http://zotero.org/users/7598357/items/XGELDUN6"],"uri":["http://zotero.org/users/7598357/items/XGELDUN6"],"itemData":{"id":124,"type":"article-journal","abstract":"Portugal has the highest density of wildfire ignitions among southern European countries. The ability to predict the spatial patterns of ignitions constitutes an important tool for managers, helping to improve the effectiveness of fire prevention, detection and firefighting resources allocation. In this study, we analyzed 127 490 ignitions that occurred in Portugal during a 5-year period. We used logistic regression models to predict the likelihood of ignition occurrence, using a set of potentially explanatory variables, and produced an ignition risk map for the Portuguese mainland. Results show that population density, human accessibility, land cover and elevation are important determinants of spatial distribution of fire ignitions. In this paper, we demonstrate that it is possible to predict the spatial patterns of ignitions at the national level with good accuracy and using a small number of easily obtainable variables, which can be useful in decision-making for wildfire management.","container-title":"International Journal of Wildland Fire","DOI":"10.1071/WF07123","ISSN":"1049-8001","issue":"8","journalAbbreviation":"Int. J. Wildland Fire","language":"en","page":"921","source":"DOI.org (Crossref)","title":"Modeling and mapping wildfire ignition risk in Portugal","volume":"18","author":[{"family":"Catry","given":"Filipe X."},{"family":"Rego","given":"Francisco C."},{"family":"Bação","given":"Fernando L."},{"family":"Moreira","given":"Francisco"}],"issued":{"date-parts":[["2009"]]}}},{"id":37,"uris":["http://zotero.org/users/7598357/items/X2F2BB8D"],"uri":["http://zotero.org/users/7598357/items/X2F2BB8D"],"itemData":{"id":37,"type":"article-journal","abstract":"This paper identifies human factors associated with high forest fire risk in Spain and analyses the spatial distribution of fire occurrence in the country. The spatial units were 6,066 municipalities of the Spanish peninsular territory and Balearic Islands. The study covered a 13-year series of fire occurrence data. One hundred and eight variables were generated and input to a dedicated Geographic Information System (GIS) to model different factors related to fire ignition. After exploratory analysis, 29 were selected to build a predictive model of human fire ignition using logistic regression analysis. The binary model estimated the probability of high or low occurrence of forest fires, as defined by an ignition danger index that is currently used by the Spanish forest service (number of fires divided by forest area in each municipality). Thirteen explanatory variables were identified by the model. They were related to agricultural landscape fragmentation, agricultural abandonment and development processes. The prediction agreement found between the model binary outputs and the historical fire data was 85.3% for the model building dataset (60% of municipalities). A slightly lower predictive power (76.2%) was found for the validation data (the remaining 40%). The probabilistic output of the logistic was significantly related to the raw ignition index (Spearman correlation of 0.710) used by the Spanish Forest Service. Therefore, the model can be considered a good predictor of human-caused fire risk, aiding spatial decisions related to prevention planning in Spanish municipalities.","container-title":"Journal of Environmental Management","DOI":"10.1016/j.jenvman.2008.07.005","ISSN":"0301-4797","issue":"2","journalAbbreviation":"Journal of Environmental Management","language":"en","page":"1241-1252","source":"ScienceDirect","title":"Human-caused wildfire risk rating for prevention planning in Spain","volume":"90","author":[{"family":"Martínez","given":"Jesús"},{"family":"Vega-Garcia","given":"Cristina"},{"family":"Chuvieco","given":"Emilio"}],"issued":{"date-parts":[["2009",2,1]]}}},{"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fldChar w:fldCharType="separate"/>
      </w:r>
      <w:r w:rsidR="00C069E4" w:rsidRPr="00C069E4">
        <w:rPr>
          <w:color w:val="000000"/>
        </w:rPr>
        <w:t>(</w:t>
      </w:r>
      <w:proofErr w:type="spellStart"/>
      <w:r w:rsidR="00C069E4" w:rsidRPr="00C069E4">
        <w:rPr>
          <w:color w:val="000000"/>
        </w:rPr>
        <w:t>Catry</w:t>
      </w:r>
      <w:proofErr w:type="spellEnd"/>
      <w:r w:rsidR="00C069E4" w:rsidRPr="00C069E4">
        <w:rPr>
          <w:color w:val="000000"/>
        </w:rPr>
        <w:t xml:space="preserve"> et al., 2009; Martínez et al., 2009; Oliveira et al., 2012; </w:t>
      </w:r>
      <w:proofErr w:type="spellStart"/>
      <w:r w:rsidR="00C069E4" w:rsidRPr="00C069E4">
        <w:rPr>
          <w:color w:val="000000"/>
        </w:rPr>
        <w:t>Syphard</w:t>
      </w:r>
      <w:proofErr w:type="spellEnd"/>
      <w:r w:rsidR="00C069E4" w:rsidRPr="00C069E4">
        <w:rPr>
          <w:color w:val="000000"/>
        </w:rPr>
        <w:t xml:space="preserve"> et al., 2008)</w:t>
      </w:r>
      <w:r>
        <w:fldChar w:fldCharType="end"/>
      </w:r>
      <w:r w:rsidR="00B36ADE">
        <w:t xml:space="preserve">. This parametric, linear model is used for estimating the probability of event occurrences and </w:t>
      </w:r>
      <w:r w:rsidR="00D059A9">
        <w:t xml:space="preserve">is </w:t>
      </w:r>
      <w:r w:rsidR="00B36ADE">
        <w:t>common for binary classification cases</w:t>
      </w:r>
      <w:r w:rsidR="00D059A9">
        <w:t xml:space="preserve">. The logit transformation of the binary target variable is modeled with </w:t>
      </w:r>
      <w:r w:rsidR="00A466BA">
        <w:t>the</w:t>
      </w:r>
      <w:r w:rsidR="00D059A9">
        <w:t xml:space="preserve"> set of predictor variables</w:t>
      </w:r>
      <w:r w:rsidR="00A466BA">
        <w:t>. Since logistic regression uses maximum likelihood</w:t>
      </w:r>
      <w:r w:rsidR="009E32D5">
        <w:t xml:space="preserve"> estimation</w:t>
      </w:r>
      <w:r w:rsidR="00A466BA">
        <w:t xml:space="preserve">, many assumptions of linear regression (which uses ordinary least squares instead) do not apply to logistic regression. </w:t>
      </w:r>
      <w:r w:rsidR="00242D60">
        <w:t xml:space="preserve">Assumptions of logistic regression include </w:t>
      </w:r>
      <w:r w:rsidR="00242D60" w:rsidRPr="00242D60">
        <w:t>independen</w:t>
      </w:r>
      <w:r w:rsidR="00242D60">
        <w:t xml:space="preserve">t </w:t>
      </w:r>
      <w:r w:rsidR="00242D60" w:rsidRPr="00242D60">
        <w:t xml:space="preserve">errors, </w:t>
      </w:r>
      <w:r w:rsidR="00242D60">
        <w:t xml:space="preserve">the </w:t>
      </w:r>
      <w:r w:rsidR="00242D60" w:rsidRPr="00242D60">
        <w:t>absence of multicollinearity</w:t>
      </w:r>
      <w:r w:rsidR="00242D60">
        <w:t xml:space="preserve"> among the predictors</w:t>
      </w:r>
      <w:r w:rsidR="00242D60" w:rsidRPr="00242D60">
        <w:t xml:space="preserve">, linearity in the logit for continuous variables, and </w:t>
      </w:r>
      <w:r w:rsidR="00242D60">
        <w:t xml:space="preserve">a </w:t>
      </w:r>
      <w:r w:rsidR="00242D60" w:rsidRPr="00242D60">
        <w:t>lack of strongly influential outliers</w:t>
      </w:r>
      <w:r w:rsidR="00242D60">
        <w:t xml:space="preserve"> </w:t>
      </w:r>
      <w:r w:rsidR="00242D60">
        <w:fldChar w:fldCharType="begin"/>
      </w:r>
      <w:r w:rsidR="00242D60">
        <w:instrText xml:space="preserve"> ADDIN ZOTERO_ITEM CSL_CITATION {"citationID":"IUSsY2Kz","properties":{"formattedCitation":"(Stoltzfus, 2011)","plainCitation":"(Stoltzfus, 2011)","noteIndex":0},"citationItems":[{"id":127,"uris":["http://zotero.org/users/7598357/items/PFJKHT6W"],"uri":["http://zotero.org/users/7598357/items/PFJKHT6W"],"itemData":{"id":127,"type":"article-journal","abstract":"Academic Emergency Medicine 2011; 18:1099–1104 © 2011 by the Society for Academic Emergency Medicine Abstract Regression techniques are versatile in their application to medical research because they can measure associations, predict outcomes, and control for confounding variable effects. As one such technique, logistic regression is an efficient and powerful way to analyze the effect of a group of independent variables on a binary outcome by quantifying each independent variable’s unique contribution. Using components of linear regression reflected in the logit scale, logistic regression iteratively identifies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influential outliers. Additionally, there should be an adequate number of events per independent variable to avoid an overfit model, with commonly recommended minimum “rules of thumb” ranging from 10 to 20 events per covariate. Regarding model building strategies, the three general types are direct/standard, sequential/hierarchical, and stepwise/statistical, with each having a different emphasis and purpose. Before reaching definitive conclusions from the results of any of these methods, one should formally quantify the model’s internal validity (i.e., replicability within the same data set) and external validity (i.e., generalizability beyond the current sample). The resulting logistic regression model’s overall fit to the sample data is assessed using various goodness-of-fit measures, with better fit characterized by a smaller difference between observed and model-predicted values. Use of diagnostic statistics is also recommended to further assess the adequacy of the model. Finally, results for independent variables are typically reported as odds ratios (ORs) with 95% confidence intervals (CIs).","container-title":"Academic Emergency Medicine","DOI":"10.1111/j.1553-2712.2011.01185.x","ISSN":"1553-2712","issue":"10","language":"en","note":"_eprint: https://onlinelibrary.wiley.com/doi/pdf/10.1111/j.1553-2712.2011.01185.x","page":"1099-1104","source":"Wiley Online Library","title":"Logistic Regression: A Brief Primer","title-short":"Logistic Regression","volume":"18","author":[{"family":"Stoltzfus","given":"Jill C."}],"issued":{"date-parts":[["2011"]]}}}],"schema":"https://github.com/citation-style-language/schema/raw/master/csl-citation.json"} </w:instrText>
      </w:r>
      <w:r w:rsidR="00242D60">
        <w:fldChar w:fldCharType="separate"/>
      </w:r>
      <w:r w:rsidR="00C069E4">
        <w:rPr>
          <w:noProof/>
        </w:rPr>
        <w:t>(Stoltzfus, 2011)</w:t>
      </w:r>
      <w:r w:rsidR="00242D60">
        <w:fldChar w:fldCharType="end"/>
      </w:r>
      <w:r w:rsidR="00242D60" w:rsidRPr="00242D60">
        <w:t>.</w:t>
      </w:r>
      <w:r w:rsidR="00242D60">
        <w:t xml:space="preserve"> </w:t>
      </w:r>
    </w:p>
    <w:p w14:paraId="56109F8C" w14:textId="57DF089B" w:rsidR="009C7ACD" w:rsidRDefault="00242D60" w:rsidP="009C7ACD">
      <w:r>
        <w:t>In the ca</w:t>
      </w:r>
      <w:r w:rsidR="009C7ACD">
        <w:t>s</w:t>
      </w:r>
      <w:r>
        <w:t xml:space="preserve">e of this study especially multicollinearity must </w:t>
      </w:r>
      <w:r w:rsidR="00A466BA">
        <w:t>be addressed during the preprocessing of the data</w:t>
      </w:r>
      <w:r>
        <w:t xml:space="preserve">, as </w:t>
      </w:r>
      <w:r w:rsidR="009C7ACD">
        <w:t xml:space="preserve">data exploration identified </w:t>
      </w:r>
      <w:r>
        <w:t xml:space="preserve">many predictors </w:t>
      </w:r>
      <w:r w:rsidR="009C7ACD">
        <w:t>as</w:t>
      </w:r>
      <w:r>
        <w:t xml:space="preserve"> strongly correlated. </w:t>
      </w:r>
      <w:r w:rsidR="009C7ACD">
        <w:t xml:space="preserve">Data exploration also revealed that the distributions of the distance predictors are heavily skewed. A testing of multiple methods showed a power transformation to be the most effective in creating a more normal-like distribution for these variables. The pre-processing steps are handled for each </w:t>
      </w:r>
      <w:r w:rsidR="009C7ACD">
        <w:lastRenderedPageBreak/>
        <w:t>model separately, taking the individual features of each algorithm into account. Most of the pre-processing steps are similar, however.</w:t>
      </w:r>
    </w:p>
    <w:p w14:paraId="101AF3C9" w14:textId="0AE4E907" w:rsidR="009C7ACD" w:rsidRDefault="009C7ACD" w:rsidP="009C7ACD">
      <w:r>
        <w:t xml:space="preserve">For all models, the dummy variables indicating the presence of infrastructure (such as roads) or topological features (such as lakes) are removed, </w:t>
      </w:r>
      <w:proofErr w:type="gramStart"/>
      <w:r>
        <w:t>as long as</w:t>
      </w:r>
      <w:proofErr w:type="gramEnd"/>
      <w:r>
        <w:t xml:space="preserve"> there is a corresponding distance variable present in the data set. These variable pairs are highly correlated, and the distance variables provide more information and introduce more variance into the data compared to the dummies. These distance variables undergo a power-transformation for the regression models only, as logistic regression might benefit from predictors </w:t>
      </w:r>
      <w:r w:rsidR="000C7DE7">
        <w:t>that have</w:t>
      </w:r>
      <w:r>
        <w:t xml:space="preserve"> a more normal-like distribution </w:t>
      </w:r>
      <w:r>
        <w:fldChar w:fldCharType="begin"/>
      </w:r>
      <w:r w:rsidR="00C069E4">
        <w:instrText xml:space="preserve"> ADDIN ZOTERO_ITEM CSL_CITATION {"citationID":"qDILQT08","properties":{"formattedCitation":"(Kuhn &amp; Silge, 2021)","plainCitation":"(Kuhn &amp; Silge, 2021)","noteIndex":0},"citationItems":[{"id":121,"uris":["http://zotero.org/users/7598357/items/KYQANFZD"],"uri":["http://zotero.org/users/7598357/items/KYQANFZD"],"itemData":{"id":121,"type":"book","abstract":"The tidymodels framework is a collection of R packages for modeling and machine learning using tidyverse principles. This book provides a thorough introduction to how to use tidymodels, and an outline of good methodology and statistical practice for phases of the modeling process.","source":"www.tmwr.org","title":"A Recommended preprocessing | Tidy Modeling with R","URL":"https://www.tmwr.org/pre-proc-table.html","author":[{"family":"Kuhn","given":"Max"},{"family":"Silge","given":"Julia"}],"accessed":{"date-parts":[["2021",11,8]]},"issued":{"date-parts":[["2021",10,28]]}}}],"schema":"https://github.com/citation-style-language/schema/raw/master/csl-citation.json"} </w:instrText>
      </w:r>
      <w:r>
        <w:fldChar w:fldCharType="separate"/>
      </w:r>
      <w:r w:rsidR="00C069E4">
        <w:rPr>
          <w:noProof/>
        </w:rPr>
        <w:t>(Kuhn &amp; Silge, 2021)</w:t>
      </w:r>
      <w:r>
        <w:fldChar w:fldCharType="end"/>
      </w:r>
      <w:r>
        <w:t xml:space="preserve">. In a next step predictors with zero variance are removed, as are strongly correlated predictors (with a threshold of 0.75), similar to Oliveira and co-authors’ study </w:t>
      </w:r>
      <w:r>
        <w:fldChar w:fldCharType="begin"/>
      </w:r>
      <w:r w:rsidR="00C069E4">
        <w:instrText xml:space="preserve"> ADDIN ZOTERO_ITEM CSL_CITATION {"citationID":"8bcex1Gi","properties":{"formattedCitation":"(Oliveira et al., 2012)","plainCitation":"(Oliveira et al., 2012)","noteIndex":0},"citationItems":[{"id":31,"uris":["http://zotero.org/users/7598357/items/D5ULTS53"],"uri":["http://zotero.org/users/7598357/items/D5ULTS53"],"itemData":{"id":31,"type":"article-journal","abstract":"Fire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models.","container-title":"Forest Ecology and Management","DOI":"10.1016/j.foreco.2012.03.003","ISSN":"0378-1127","journalAbbreviation":"Forest Ecology and Management","language":"en","page":"117-129","source":"ScienceDirect","title":"Modeling spatial patterns of fire occurrence in Mediterranean Europe using Multiple Regression and Random Forest","volume":"275","author":[{"family":"Oliveira","given":"Sandra"},{"family":"Oehler","given":"Friderike"},{"family":"San-Miguel-Ayanz","given":"Jesús"},{"family":"Camia","given":"Andrea"},{"family":"Pereira","given":"José M. C."}],"issued":{"date-parts":[["2012",7,1]]}}}],"schema":"https://github.com/citation-style-language/schema/raw/master/csl-citation.json"} </w:instrText>
      </w:r>
      <w:r>
        <w:fldChar w:fldCharType="separate"/>
      </w:r>
      <w:r w:rsidR="00C069E4">
        <w:rPr>
          <w:color w:val="000000"/>
        </w:rPr>
        <w:t>(Oliveira et al., 2012)</w:t>
      </w:r>
      <w:r>
        <w:fldChar w:fldCharType="end"/>
      </w:r>
      <w:r>
        <w:t xml:space="preserve">. Categorical predictors are turned into dummy variables through one-hot encoding. </w:t>
      </w:r>
    </w:p>
    <w:p w14:paraId="2C9B421B" w14:textId="29002C60" w:rsidR="0020565D" w:rsidRDefault="000B2945" w:rsidP="00B36ADE">
      <w:proofErr w:type="gramStart"/>
      <w:r>
        <w:t>In order to</w:t>
      </w:r>
      <w:proofErr w:type="gramEnd"/>
      <w:r>
        <w:t xml:space="preserve"> balance out the</w:t>
      </w:r>
      <w:r w:rsidR="00A02260">
        <w:t xml:space="preserve"> classes in the target variable</w:t>
      </w:r>
      <w:r>
        <w:t xml:space="preserve">, </w:t>
      </w:r>
      <w:r w:rsidR="009C38AC">
        <w:t xml:space="preserve">models are estimated with both an </w:t>
      </w:r>
      <w:proofErr w:type="spellStart"/>
      <w:r w:rsidR="009C38AC">
        <w:t>upsampled</w:t>
      </w:r>
      <w:proofErr w:type="spellEnd"/>
      <w:r w:rsidR="009C38AC">
        <w:t xml:space="preserve">, as well as a </w:t>
      </w:r>
      <w:proofErr w:type="spellStart"/>
      <w:r w:rsidR="009C38AC">
        <w:t>downsampled</w:t>
      </w:r>
      <w:proofErr w:type="spellEnd"/>
      <w:r w:rsidR="009C38AC">
        <w:t xml:space="preserve"> set of training data. </w:t>
      </w:r>
      <w:proofErr w:type="spellStart"/>
      <w:r w:rsidR="009C38AC">
        <w:t>U</w:t>
      </w:r>
      <w:r w:rsidR="009C7ACD">
        <w:t>psampling</w:t>
      </w:r>
      <w:proofErr w:type="spellEnd"/>
      <w:r w:rsidR="009C7ACD">
        <w:t xml:space="preserve"> </w:t>
      </w:r>
      <w:r>
        <w:t>is</w:t>
      </w:r>
      <w:r w:rsidR="009C7ACD">
        <w:t xml:space="preserve"> done using the SMOTE algorithm, creat</w:t>
      </w:r>
      <w:r>
        <w:t xml:space="preserve">ing </w:t>
      </w:r>
      <w:r w:rsidR="009C7ACD">
        <w:t xml:space="preserve">additional synthetic observations. For </w:t>
      </w:r>
      <w:r w:rsidR="00A02260">
        <w:t xml:space="preserve">the </w:t>
      </w:r>
      <w:proofErr w:type="spellStart"/>
      <w:r w:rsidR="00A02260">
        <w:t>downsampled</w:t>
      </w:r>
      <w:proofErr w:type="spellEnd"/>
      <w:r w:rsidR="00A02260">
        <w:t xml:space="preserve"> </w:t>
      </w:r>
      <w:r w:rsidR="009C38AC">
        <w:t xml:space="preserve">training set </w:t>
      </w:r>
      <w:r w:rsidR="009C7ACD">
        <w:t xml:space="preserve">the </w:t>
      </w:r>
      <w:proofErr w:type="spellStart"/>
      <w:r w:rsidR="009C7ACD">
        <w:t>NearMiss</w:t>
      </w:r>
      <w:proofErr w:type="spellEnd"/>
      <w:r w:rsidR="009C7ACD">
        <w:t xml:space="preserve"> 1 algorithm</w:t>
      </w:r>
      <w:r w:rsidR="00A02260">
        <w:t xml:space="preserve"> is used</w:t>
      </w:r>
      <w:r w:rsidR="009C7ACD">
        <w:t xml:space="preserve">, which retains observations of the majority class with the smallest distance to the k-nearest neighbors of the minority class. The training data for both the </w:t>
      </w:r>
      <w:proofErr w:type="spellStart"/>
      <w:r w:rsidR="009C7ACD">
        <w:t>upsampled</w:t>
      </w:r>
      <w:proofErr w:type="spellEnd"/>
      <w:r w:rsidR="00A02260">
        <w:t xml:space="preserve"> and </w:t>
      </w:r>
      <w:r w:rsidR="009C7ACD">
        <w:t xml:space="preserve">the </w:t>
      </w:r>
      <w:proofErr w:type="spellStart"/>
      <w:r w:rsidR="009C7ACD">
        <w:t>downsampled</w:t>
      </w:r>
      <w:proofErr w:type="spellEnd"/>
      <w:r w:rsidR="009C7ACD">
        <w:t xml:space="preserve"> models under</w:t>
      </w:r>
      <w:r w:rsidR="00A02260">
        <w:t>go</w:t>
      </w:r>
      <w:r w:rsidR="009C7ACD">
        <w:t xml:space="preserve"> an additional step of </w:t>
      </w:r>
      <w:r w:rsidR="009C7ACD" w:rsidRPr="00385467">
        <w:rPr>
          <w:i/>
          <w:iCs/>
        </w:rPr>
        <w:t xml:space="preserve">Tomek’s </w:t>
      </w:r>
      <w:r w:rsidR="00385467" w:rsidRPr="00385467">
        <w:rPr>
          <w:i/>
          <w:iCs/>
        </w:rPr>
        <w:t>L</w:t>
      </w:r>
      <w:r w:rsidR="009C7ACD" w:rsidRPr="00385467">
        <w:rPr>
          <w:i/>
          <w:iCs/>
        </w:rPr>
        <w:t>inks</w:t>
      </w:r>
      <w:r w:rsidR="00A02260">
        <w:t xml:space="preserve"> removal</w:t>
      </w:r>
      <w:r w:rsidR="009C7ACD">
        <w:t>, a procedure that removes majority class observations that are the nearest neighbor of an observation belonging to the minority class</w:t>
      </w:r>
      <w:r w:rsidR="00A02260">
        <w:t xml:space="preserve">. This is intended to </w:t>
      </w:r>
      <w:r w:rsidR="009C7ACD">
        <w:t>improv</w:t>
      </w:r>
      <w:r w:rsidR="00A02260">
        <w:t xml:space="preserve">e </w:t>
      </w:r>
      <w:r w:rsidR="009C7ACD">
        <w:t xml:space="preserve">the classification boundary of the training data and the predictive power of the trained model. </w:t>
      </w:r>
    </w:p>
    <w:p w14:paraId="27A383EC" w14:textId="1B4AEEAA" w:rsidR="00A466BA" w:rsidRPr="00DC7733" w:rsidRDefault="00A02260" w:rsidP="00B36ADE">
      <w:r>
        <w:t xml:space="preserve">During hyperparameter tuning I introduce both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regularization to</w:t>
      </w:r>
      <w:r w:rsidR="009C7ACD">
        <w:t xml:space="preserve"> logistic regression</w:t>
      </w:r>
      <w:r>
        <w:t>, resulting in an</w:t>
      </w:r>
      <w:r w:rsidR="009C7ACD">
        <w:t xml:space="preserve"> elastic net</w:t>
      </w:r>
      <w:r>
        <w:t xml:space="preserve"> model.</w:t>
      </w:r>
      <w:r w:rsidR="009C7ACD">
        <w:t xml:space="preserve"> </w:t>
      </w:r>
      <w:r w:rsidR="0020565D">
        <w:t>For this specific case all predictors unde</w:t>
      </w:r>
      <w:r w:rsidR="00385467">
        <w:t>rgo</w:t>
      </w:r>
      <w:r w:rsidR="0020565D">
        <w:t xml:space="preserve"> normalization. </w:t>
      </w:r>
      <w:r w:rsidR="00FD631B">
        <w:t>Elastic net combines both the Ridge and LASSO penalt</w:t>
      </w:r>
      <w:r w:rsidR="0020565D">
        <w:t xml:space="preserve">ies </w:t>
      </w:r>
      <w:r w:rsidR="00FD631B">
        <w:t xml:space="preserve">to shrink </w:t>
      </w:r>
      <w:r w:rsidR="0020565D">
        <w:t>the estimated coefficients</w:t>
      </w:r>
      <w:r w:rsidR="00FD631B">
        <w:t xml:space="preserve">. </w:t>
      </w:r>
      <w:r w:rsidR="0020565D">
        <w:t xml:space="preserve">Both the size of these penalties as well as the </w:t>
      </w:r>
      <w:r w:rsidR="0020565D">
        <w:lastRenderedPageBreak/>
        <w:t xml:space="preserve">mixture between </w:t>
      </w:r>
      <w:r w:rsidR="00074424">
        <w:t>the two</w:t>
      </w:r>
      <w:r w:rsidR="0020565D">
        <w:t xml:space="preserve"> are tunable hyperparameters that I tune </w:t>
      </w:r>
      <w:r w:rsidR="00924E52">
        <w:t>using</w:t>
      </w:r>
      <w:r w:rsidR="0020565D">
        <w:t xml:space="preserve"> a grid search strategy. </w:t>
      </w:r>
    </w:p>
    <w:p w14:paraId="79793826" w14:textId="2B6880C8" w:rsidR="003D63AF" w:rsidRPr="003D63AF" w:rsidRDefault="00903E87" w:rsidP="003D63AF">
      <w:pPr>
        <w:pStyle w:val="berschrift2"/>
        <w:numPr>
          <w:ilvl w:val="1"/>
          <w:numId w:val="3"/>
        </w:numPr>
      </w:pPr>
      <w:r>
        <w:t>Random Forest</w:t>
      </w:r>
    </w:p>
    <w:p w14:paraId="1B4318F1" w14:textId="3358A099" w:rsidR="00186DE0" w:rsidRDefault="00082145" w:rsidP="00186DE0">
      <w:r w:rsidRPr="009446D8">
        <w:rPr>
          <w:i/>
          <w:iCs/>
        </w:rPr>
        <w:t>Random Forest</w:t>
      </w:r>
      <w:r>
        <w:t xml:space="preserve"> is a non-parametric ensemble learning algorithm</w:t>
      </w:r>
      <w:r w:rsidR="000B43C2">
        <w:t xml:space="preserve">, </w:t>
      </w:r>
      <w:r>
        <w:t xml:space="preserve">comprised of a set of </w:t>
      </w:r>
      <w:r w:rsidRPr="009446D8">
        <w:rPr>
          <w:i/>
          <w:iCs/>
        </w:rPr>
        <w:t>Decision Tree</w:t>
      </w:r>
      <w:r>
        <w:t xml:space="preserve"> models</w:t>
      </w:r>
      <w:r w:rsidR="000B43C2">
        <w:t>.</w:t>
      </w:r>
      <w:r>
        <w:t xml:space="preserve"> </w:t>
      </w:r>
      <w:r w:rsidR="000B43C2">
        <w:t xml:space="preserve">These </w:t>
      </w:r>
      <w:proofErr w:type="spellStart"/>
      <w:r w:rsidR="000B43C2">
        <w:t>submodels</w:t>
      </w:r>
      <w:proofErr w:type="spellEnd"/>
      <w:r w:rsidR="000B43C2">
        <w:t xml:space="preserve"> aim to create splits in the training data that minimize the heterogeneity in the resulting subsets, learning the best rules to create these splits in the process </w:t>
      </w:r>
      <w:r w:rsidR="000B43C2">
        <w:fldChar w:fldCharType="begin"/>
      </w:r>
      <w:r w:rsidR="00C069E4">
        <w:instrText xml:space="preserve"> ADDIN ZOTERO_ITEM CSL_CITATION {"citationID":"B6rvNqS3","properties":{"formattedCitation":"(Kuhn &amp; Johnson, 2013)","plainCitation":"(Kuhn &amp; Johnson, 2013)","noteIndex":0},"citationItems":[{"id":131,"uris":["http://zotero.org/users/7598357/items/PH9QB9CW"],"uri":["http://zotero.org/users/7598357/items/PH9QB9CW"],"itemData":{"id":131,"type":"book","event-place":"New York, NY","ISBN":"978-1-4614-6848-6","language":"en","note":"DOI: 10.1007/978-1-4614-6849-3","publisher":"Springer New York","publisher-place":"New York, NY","source":"DOI.org (Crossref)","title":"Applied Predictive Modeling","URL":"http://link.springer.com/10.1007/978-1-4614-6849-3","author":[{"family":"Kuhn","given":"Max"},{"family":"Johnson","given":"Kjell"}],"accessed":{"date-parts":[["2021",11,9]]},"issued":{"date-parts":[["2013"]]}}}],"schema":"https://github.com/citation-style-language/schema/raw/master/csl-citation.json"} </w:instrText>
      </w:r>
      <w:r w:rsidR="000B43C2">
        <w:fldChar w:fldCharType="separate"/>
      </w:r>
      <w:r w:rsidR="00C069E4">
        <w:rPr>
          <w:noProof/>
        </w:rPr>
        <w:t>(Kuhn &amp; Johnson, 2013)</w:t>
      </w:r>
      <w:r w:rsidR="000B43C2">
        <w:fldChar w:fldCharType="end"/>
      </w:r>
      <w:r w:rsidR="000B43C2">
        <w:t>. Th</w:t>
      </w:r>
      <w:r w:rsidR="00186DE0">
        <w:t xml:space="preserve">is </w:t>
      </w:r>
      <w:r w:rsidR="000B43C2">
        <w:t xml:space="preserve">algorithm is </w:t>
      </w:r>
      <w:r w:rsidR="00186DE0">
        <w:t xml:space="preserve">known to suffer from large variance, meaning that the smallest changes to the training data can have a large influence on the </w:t>
      </w:r>
      <w:r w:rsidR="000B43C2">
        <w:t xml:space="preserve">overall </w:t>
      </w:r>
      <w:r w:rsidR="00186DE0">
        <w:t xml:space="preserve">model fit. </w:t>
      </w:r>
      <w:r w:rsidR="00186DE0" w:rsidRPr="009446D8">
        <w:rPr>
          <w:i/>
          <w:iCs/>
        </w:rPr>
        <w:t>Random Forest</w:t>
      </w:r>
      <w:r w:rsidR="00186DE0">
        <w:t xml:space="preserve"> </w:t>
      </w:r>
      <w:r>
        <w:t xml:space="preserve">is built upon the idea of </w:t>
      </w:r>
      <w:r w:rsidR="00186DE0">
        <w:t xml:space="preserve">exploiting this property by letting </w:t>
      </w:r>
      <w:r w:rsidR="007D72A9">
        <w:t>its</w:t>
      </w:r>
      <w:r w:rsidR="00186DE0">
        <w:t xml:space="preserve"> </w:t>
      </w:r>
      <w:r w:rsidR="00186DE0">
        <w:rPr>
          <w:i/>
          <w:iCs/>
        </w:rPr>
        <w:t xml:space="preserve">weak </w:t>
      </w:r>
      <w:r w:rsidR="007D72A9">
        <w:rPr>
          <w:i/>
          <w:iCs/>
        </w:rPr>
        <w:t>classifiers</w:t>
      </w:r>
      <w:r w:rsidR="00186DE0">
        <w:t xml:space="preserve"> vote on the final </w:t>
      </w:r>
      <w:r w:rsidR="007D72A9">
        <w:t>ensemble predictions</w:t>
      </w:r>
      <w:r w:rsidR="00186DE0">
        <w:t xml:space="preserve"> based on their own</w:t>
      </w:r>
      <w:r w:rsidR="008B2D63">
        <w:t xml:space="preserve">, highly variant </w:t>
      </w:r>
      <w:r w:rsidR="007D72A9">
        <w:t>predictions</w:t>
      </w:r>
      <w:r w:rsidR="00042544">
        <w:t xml:space="preserve">. The singular trees are made weak due to </w:t>
      </w:r>
      <w:r w:rsidR="00186DE0">
        <w:t xml:space="preserve">limited access to </w:t>
      </w:r>
      <w:r w:rsidR="00042544">
        <w:t xml:space="preserve">the training data, as each tree is only trained on a set number of </w:t>
      </w:r>
      <w:r w:rsidR="00186DE0">
        <w:t xml:space="preserve">bootstrapped predictor variables </w:t>
      </w:r>
      <w:r w:rsidR="00186DE0">
        <w:fldChar w:fldCharType="begin"/>
      </w:r>
      <w:r w:rsidR="00C069E4">
        <w:instrText xml:space="preserve"> ADDIN ZOTERO_ITEM CSL_CITATION {"citationID":"HjQdpYFQ","properties":{"formattedCitation":"(Kuhn &amp; Johnson, 2013)","plainCitation":"(Kuhn &amp; Johnson, 2013)","noteIndex":0},"citationItems":[{"id":131,"uris":["http://zotero.org/users/7598357/items/PH9QB9CW"],"uri":["http://zotero.org/users/7598357/items/PH9QB9CW"],"itemData":{"id":131,"type":"book","event-place":"New York, NY","ISBN":"978-1-4614-6848-6","language":"en","note":"DOI: 10.1007/978-1-4614-6849-3","publisher":"Springer New York","publisher-place":"New York, NY","source":"DOI.org (Crossref)","title":"Applied Predictive Modeling","URL":"http://link.springer.com/10.1007/978-1-4614-6849-3","author":[{"family":"Kuhn","given":"Max"},{"family":"Johnson","given":"Kjell"}],"accessed":{"date-parts":[["2021",11,9]]},"issued":{"date-parts":[["2013"]]}}}],"schema":"https://github.com/citation-style-language/schema/raw/master/csl-citation.json"} </w:instrText>
      </w:r>
      <w:r w:rsidR="00186DE0">
        <w:fldChar w:fldCharType="separate"/>
      </w:r>
      <w:r w:rsidR="00C069E4">
        <w:rPr>
          <w:noProof/>
        </w:rPr>
        <w:t>(Kuhn &amp; Johnson, 2013)</w:t>
      </w:r>
      <w:r w:rsidR="00186DE0">
        <w:fldChar w:fldCharType="end"/>
      </w:r>
      <w:r w:rsidR="00186DE0">
        <w:t xml:space="preserve">. This </w:t>
      </w:r>
      <w:r w:rsidR="00042544">
        <w:t>approach</w:t>
      </w:r>
      <w:r w:rsidR="00186DE0">
        <w:t xml:space="preserve"> </w:t>
      </w:r>
      <w:r w:rsidR="00FF56F7">
        <w:t>is intended</w:t>
      </w:r>
      <w:r w:rsidR="00042544">
        <w:t xml:space="preserve"> to counteract overfitting on the training data as no tree is trained on the entire data set. This strategy </w:t>
      </w:r>
      <w:r w:rsidR="00186DE0">
        <w:t xml:space="preserve">uses the bias-variance-tradeoff in Machine Learning to drive down bias at the expense of increased variance, intended to ultimately </w:t>
      </w:r>
      <w:r w:rsidR="00FF56F7">
        <w:t>result</w:t>
      </w:r>
      <w:r w:rsidR="00186DE0">
        <w:t xml:space="preserve"> </w:t>
      </w:r>
      <w:r w:rsidR="00FF56F7">
        <w:t>in</w:t>
      </w:r>
      <w:r w:rsidR="00186DE0">
        <w:t xml:space="preserve"> more accurate and stable predictions. </w:t>
      </w:r>
    </w:p>
    <w:p w14:paraId="3ABEBC6B" w14:textId="03FAADFC" w:rsidR="00F13088" w:rsidRDefault="00D53A25" w:rsidP="00D53A25">
      <w:r w:rsidRPr="009446D8">
        <w:rPr>
          <w:i/>
          <w:iCs/>
        </w:rPr>
        <w:t>Random Forest</w:t>
      </w:r>
      <w:r>
        <w:t xml:space="preserve"> </w:t>
      </w:r>
      <w:r w:rsidR="00EE4725">
        <w:t>do</w:t>
      </w:r>
      <w:r>
        <w:t>es</w:t>
      </w:r>
      <w:r w:rsidR="00EE4725">
        <w:t xml:space="preserve"> not share </w:t>
      </w:r>
      <w:r>
        <w:t>the</w:t>
      </w:r>
      <w:r w:rsidR="00EE4725">
        <w:t xml:space="preserve"> assumption</w:t>
      </w:r>
      <w:r>
        <w:t>s of logistic regression</w:t>
      </w:r>
      <w:r w:rsidR="00EE4725">
        <w:t>, but fewer correlated predictors might improve the</w:t>
      </w:r>
      <w:r w:rsidR="000E163B">
        <w:t xml:space="preserve"> </w:t>
      </w:r>
      <w:r w:rsidR="000E163B" w:rsidRPr="00D5650C">
        <w:rPr>
          <w:i/>
          <w:iCs/>
        </w:rPr>
        <w:t>variable</w:t>
      </w:r>
      <w:r w:rsidR="00EE4725" w:rsidRPr="00D5650C">
        <w:rPr>
          <w:i/>
          <w:iCs/>
        </w:rPr>
        <w:t xml:space="preserve"> importan</w:t>
      </w:r>
      <w:r w:rsidR="00F6606D" w:rsidRPr="00D5650C">
        <w:rPr>
          <w:i/>
          <w:iCs/>
        </w:rPr>
        <w:t>ce</w:t>
      </w:r>
      <w:r w:rsidR="00EE4725">
        <w:t xml:space="preserve"> score estimates of tree-based algorithms</w:t>
      </w:r>
      <w:r w:rsidR="0019569C">
        <w:t xml:space="preserve"> </w:t>
      </w:r>
      <w:r w:rsidR="0019569C">
        <w:fldChar w:fldCharType="begin"/>
      </w:r>
      <w:r w:rsidR="00C069E4">
        <w:instrText xml:space="preserve"> ADDIN ZOTERO_ITEM CSL_CITATION {"citationID":"a185LH7k","properties":{"formattedCitation":"(Kuhn &amp; Johnson, 2019)","plainCitation":"(Kuhn &amp; Johnson, 2019)","noteIndex":0},"citationItems":[{"id":119,"uris":["http://zotero.org/users/7598357/items/2XN8XBUP"],"uri":["http://zotero.org/users/7598357/items/2XN8XBUP"],"itemData":{"id":119,"type":"book","abstract":"A primary goal of predictive modeling is to find a reliable and effective predic- tive relationship between an available set of features and an outcome. This book provides an extensive set of techniques for uncovering effective representations of the features for modeling the outcome and for finding an optimal subset of features to improve a model’s predictive performance.","source":"bookdown.org","title":"Feature Engineering and Selection: A Practical Approach for Predictive Models","title-short":"11.3 Recursive Feature Elimination | Feature Engineering and Selection","URL":"https://bookdown.org/max/FES/recursive-feature-elimination.html#fig:greedy-rf-imp","author":[{"family":"Kuhn","given":"Max"},{"family":"Johnson","given":"Kjell"}],"accessed":{"date-parts":[["2021",11,8]]},"issued":{"date-parts":[["2019",6,21]]}}}],"schema":"https://github.com/citation-style-language/schema/raw/master/csl-citation.json"} </w:instrText>
      </w:r>
      <w:r w:rsidR="0019569C">
        <w:fldChar w:fldCharType="separate"/>
      </w:r>
      <w:r w:rsidR="00C069E4">
        <w:rPr>
          <w:noProof/>
        </w:rPr>
        <w:t>(Kuhn &amp; Johnson, 2019)</w:t>
      </w:r>
      <w:r w:rsidR="0019569C">
        <w:fldChar w:fldCharType="end"/>
      </w:r>
      <w:r w:rsidR="00EE4725">
        <w:t xml:space="preserve">. </w:t>
      </w:r>
      <w:r>
        <w:t xml:space="preserve">Strongly correlated predictors indicating the presence of infrastructure or topological features are hence removed from the training data for </w:t>
      </w:r>
      <w:r w:rsidRPr="009446D8">
        <w:rPr>
          <w:i/>
          <w:iCs/>
        </w:rPr>
        <w:t>Random Forest</w:t>
      </w:r>
      <w:r>
        <w:t xml:space="preserve"> as well, as are </w:t>
      </w:r>
      <w:r w:rsidR="00F13088">
        <w:t xml:space="preserve">predictors with a correlation coefficient exceeding 0.75 and </w:t>
      </w:r>
      <w:r w:rsidR="00B4291E">
        <w:t xml:space="preserve">zero variance </w:t>
      </w:r>
      <w:r>
        <w:t>predictors</w:t>
      </w:r>
      <w:r w:rsidR="00F13088">
        <w:t xml:space="preserve">. </w:t>
      </w:r>
    </w:p>
    <w:p w14:paraId="18C83C0E" w14:textId="068822D6" w:rsidR="00382666" w:rsidRDefault="00F13088" w:rsidP="00F13088">
      <w:r>
        <w:t xml:space="preserve">Unlike logistic regression and </w:t>
      </w:r>
      <w:proofErr w:type="spellStart"/>
      <w:r w:rsidRPr="009446D8">
        <w:rPr>
          <w:i/>
          <w:iCs/>
        </w:rPr>
        <w:t>xgboost</w:t>
      </w:r>
      <w:proofErr w:type="spellEnd"/>
      <w:r>
        <w:t xml:space="preserve">, </w:t>
      </w:r>
      <w:r w:rsidRPr="009446D8">
        <w:rPr>
          <w:i/>
          <w:iCs/>
        </w:rPr>
        <w:t>Random Forest</w:t>
      </w:r>
      <w:r>
        <w:t xml:space="preserve"> does not require one-hot encoding of categorical variables. Despite this, due to the used software requiring exclusively numeric predictors for subsampling one-hot encoding still </w:t>
      </w:r>
      <w:proofErr w:type="gramStart"/>
      <w:r>
        <w:t>has to</w:t>
      </w:r>
      <w:proofErr w:type="gramEnd"/>
      <w:r>
        <w:t xml:space="preserve"> be used for all </w:t>
      </w:r>
      <w:r w:rsidRPr="009446D8">
        <w:rPr>
          <w:i/>
          <w:iCs/>
        </w:rPr>
        <w:t>Random Forest</w:t>
      </w:r>
      <w:r>
        <w:t xml:space="preserve"> models except the naïve estimation. Subsampling is </w:t>
      </w:r>
      <w:r>
        <w:lastRenderedPageBreak/>
        <w:t xml:space="preserve">conducted in the same way as for logistic regression, with SMOTE and </w:t>
      </w:r>
      <w:proofErr w:type="spellStart"/>
      <w:r>
        <w:t>NearMiss</w:t>
      </w:r>
      <w:proofErr w:type="spellEnd"/>
      <w:r>
        <w:t xml:space="preserve"> 1 being used in combination with Tomek’s links removal.</w:t>
      </w:r>
      <w:r w:rsidR="002E462B">
        <w:t xml:space="preserve"> </w:t>
      </w:r>
      <w:r w:rsidR="006B75CE">
        <w:t xml:space="preserve">Neither </w:t>
      </w:r>
      <w:r w:rsidR="006B75CE" w:rsidRPr="009446D8">
        <w:rPr>
          <w:i/>
          <w:iCs/>
        </w:rPr>
        <w:t>Random Forest</w:t>
      </w:r>
      <w:r w:rsidR="006B75CE">
        <w:t xml:space="preserve"> nor </w:t>
      </w:r>
      <w:proofErr w:type="spellStart"/>
      <w:r w:rsidR="006B75CE" w:rsidRPr="009446D8">
        <w:rPr>
          <w:i/>
          <w:iCs/>
        </w:rPr>
        <w:t>xgboost</w:t>
      </w:r>
      <w:proofErr w:type="spellEnd"/>
      <w:r w:rsidR="006B75CE">
        <w:t xml:space="preserve"> require any additional preprocessing, highlighting </w:t>
      </w:r>
      <w:r w:rsidR="00985AA9">
        <w:t>this</w:t>
      </w:r>
      <w:r w:rsidR="006B75CE">
        <w:t xml:space="preserve"> inherent strength of these non-parametric, tree-based models</w:t>
      </w:r>
      <w:r w:rsidR="00985AA9">
        <w:t xml:space="preserve">. </w:t>
      </w:r>
    </w:p>
    <w:p w14:paraId="2FAD157B" w14:textId="3FFFD541" w:rsidR="000B43C2" w:rsidRDefault="000B43C2" w:rsidP="00F13088">
      <w:r w:rsidRPr="009446D8">
        <w:rPr>
          <w:i/>
          <w:iCs/>
        </w:rPr>
        <w:t>Random Forest</w:t>
      </w:r>
      <w:r>
        <w:t xml:space="preserve"> </w:t>
      </w:r>
      <w:r w:rsidR="00804ACA">
        <w:t xml:space="preserve">has multiple hyperparameters that can be tuned, such as </w:t>
      </w:r>
      <w:r>
        <w:t xml:space="preserve">the minimal number of data points required at each node to qualify for further splitting, the number of bootstrapped predictors at each split, as well as the total number of trees grown </w:t>
      </w:r>
      <w:r w:rsidR="00D5650C">
        <w:t>by</w:t>
      </w:r>
      <w:r>
        <w:t xml:space="preserve"> the forest.</w:t>
      </w:r>
      <w:r w:rsidR="00804ACA">
        <w:t xml:space="preserve"> During hyperparameter tuning the latter is kept constant at 500 trees due to computational restraints, while the two former parameters are tuned using grid-search. </w:t>
      </w:r>
    </w:p>
    <w:p w14:paraId="0C5612A1" w14:textId="4DF9443D" w:rsidR="003D63AF" w:rsidRPr="003D63AF" w:rsidRDefault="00F13088" w:rsidP="003D63AF">
      <w:pPr>
        <w:pStyle w:val="berschrift2"/>
        <w:numPr>
          <w:ilvl w:val="1"/>
          <w:numId w:val="3"/>
        </w:numPr>
      </w:pPr>
      <w:proofErr w:type="spellStart"/>
      <w:r>
        <w:t>xgboost</w:t>
      </w:r>
      <w:proofErr w:type="spellEnd"/>
    </w:p>
    <w:p w14:paraId="64861C43" w14:textId="25AA6C0E" w:rsidR="00BA7EA3" w:rsidRDefault="00BA7EA3" w:rsidP="00F13088">
      <w:proofErr w:type="spellStart"/>
      <w:r w:rsidRPr="009446D8">
        <w:rPr>
          <w:i/>
          <w:iCs/>
        </w:rPr>
        <w:t>xgboost</w:t>
      </w:r>
      <w:proofErr w:type="spellEnd"/>
      <w:r>
        <w:t xml:space="preserve"> is an implementation of the </w:t>
      </w:r>
      <w:r w:rsidRPr="001D48C9">
        <w:t>boosted trees</w:t>
      </w:r>
      <w:r>
        <w:t xml:space="preserve"> method. </w:t>
      </w:r>
      <w:r w:rsidR="00D430AF">
        <w:t xml:space="preserve">Similar to </w:t>
      </w:r>
      <w:r w:rsidR="00D430AF" w:rsidRPr="009446D8">
        <w:rPr>
          <w:i/>
          <w:iCs/>
        </w:rPr>
        <w:t>Random Forest</w:t>
      </w:r>
      <w:r w:rsidR="00D430AF">
        <w:t xml:space="preserve"> it is an ensemble algorithm that relies on using multiple </w:t>
      </w:r>
      <w:r w:rsidR="00D430AF" w:rsidRPr="009446D8">
        <w:rPr>
          <w:i/>
          <w:iCs/>
        </w:rPr>
        <w:t>Decision Trees</w:t>
      </w:r>
      <w:r w:rsidR="00D430AF">
        <w:t xml:space="preserve"> as </w:t>
      </w:r>
      <w:r w:rsidR="00D430AF">
        <w:rPr>
          <w:i/>
          <w:iCs/>
        </w:rPr>
        <w:t xml:space="preserve">weak classifiers </w:t>
      </w:r>
      <w:r w:rsidR="00D430AF">
        <w:t>(with a predictive power marginally better than random classification)</w:t>
      </w:r>
      <w:r w:rsidR="00D430AF">
        <w:rPr>
          <w:i/>
          <w:iCs/>
        </w:rPr>
        <w:t xml:space="preserve"> </w:t>
      </w:r>
      <w:r w:rsidR="00D430AF">
        <w:t>to ultimately combine</w:t>
      </w:r>
      <w:r w:rsidR="001D48C9">
        <w:t xml:space="preserve"> them</w:t>
      </w:r>
      <w:r w:rsidR="00D430AF">
        <w:t xml:space="preserve"> into a </w:t>
      </w:r>
      <w:r w:rsidR="00D430AF">
        <w:rPr>
          <w:i/>
          <w:iCs/>
        </w:rPr>
        <w:t>strong</w:t>
      </w:r>
      <w:r w:rsidR="00833E68">
        <w:rPr>
          <w:i/>
          <w:iCs/>
        </w:rPr>
        <w:t xml:space="preserve"> ensemble</w:t>
      </w:r>
      <w:r w:rsidR="00D430AF">
        <w:rPr>
          <w:i/>
          <w:iCs/>
        </w:rPr>
        <w:t xml:space="preserve"> classifier </w:t>
      </w:r>
      <w:r w:rsidR="00D430AF" w:rsidRPr="00D430AF">
        <w:fldChar w:fldCharType="begin"/>
      </w:r>
      <w:r w:rsidR="00C069E4">
        <w:instrText xml:space="preserve"> ADDIN ZOTERO_ITEM CSL_CITATION {"citationID":"Y8Pj2UpP","properties":{"formattedCitation":"(Kuhn &amp; Johnson, 2013)","plainCitation":"(Kuhn &amp; Johnson, 2013)","noteIndex":0},"citationItems":[{"id":131,"uris":["http://zotero.org/users/7598357/items/PH9QB9CW"],"uri":["http://zotero.org/users/7598357/items/PH9QB9CW"],"itemData":{"id":131,"type":"book","event-place":"New York, NY","ISBN":"978-1-4614-6848-6","language":"en","note":"DOI: 10.1007/978-1-4614-6849-3","publisher":"Springer New York","publisher-place":"New York, NY","source":"DOI.org (Crossref)","title":"Applied Predictive Modeling","URL":"http://link.springer.com/10.1007/978-1-4614-6849-3","author":[{"family":"Kuhn","given":"Max"},{"family":"Johnson","given":"Kjell"}],"accessed":{"date-parts":[["2021",11,9]]},"issued":{"date-parts":[["2013"]]}}}],"schema":"https://github.com/citation-style-language/schema/raw/master/csl-citation.json"} </w:instrText>
      </w:r>
      <w:r w:rsidR="00D430AF" w:rsidRPr="00D430AF">
        <w:fldChar w:fldCharType="separate"/>
      </w:r>
      <w:r w:rsidR="00C069E4">
        <w:rPr>
          <w:noProof/>
        </w:rPr>
        <w:t>(Kuhn &amp; Johnson, 2013)</w:t>
      </w:r>
      <w:r w:rsidR="00D430AF" w:rsidRPr="00D430AF">
        <w:fldChar w:fldCharType="end"/>
      </w:r>
      <w:r w:rsidR="00D430AF" w:rsidRPr="00D430AF">
        <w:t>.</w:t>
      </w:r>
      <w:r w:rsidR="00D430AF">
        <w:t xml:space="preserve"> Despite this similarity in concept boosted trees algorithms do not grow independent trees in parallel, as </w:t>
      </w:r>
      <w:r w:rsidR="00D430AF" w:rsidRPr="009446D8">
        <w:rPr>
          <w:i/>
          <w:iCs/>
        </w:rPr>
        <w:t>Random Forest</w:t>
      </w:r>
      <w:r w:rsidR="00D430AF">
        <w:t xml:space="preserve"> does. Instead the </w:t>
      </w:r>
      <w:r w:rsidR="00D430AF" w:rsidRPr="009446D8">
        <w:rPr>
          <w:i/>
          <w:iCs/>
        </w:rPr>
        <w:t>Decision Trees</w:t>
      </w:r>
      <w:r w:rsidR="00D430AF">
        <w:t xml:space="preserve"> grown by boosted trees are fit sequentially with each subsequent tree attempting to minimize the loss of its preceding trees by placing more weights on their misclassified samples, u</w:t>
      </w:r>
      <w:r w:rsidR="00D430AF" w:rsidRPr="00D430AF">
        <w:t>pdat</w:t>
      </w:r>
      <w:r w:rsidR="00D430AF">
        <w:t>ing</w:t>
      </w:r>
      <w:r w:rsidR="00D430AF" w:rsidRPr="00D430AF">
        <w:t xml:space="preserve"> the predicted value</w:t>
      </w:r>
      <w:r w:rsidR="00D430AF">
        <w:t>s</w:t>
      </w:r>
      <w:r w:rsidR="00D430AF" w:rsidRPr="00D430AF">
        <w:t xml:space="preserve"> by adding the previous </w:t>
      </w:r>
      <w:r w:rsidR="00833E68">
        <w:t>tree’s</w:t>
      </w:r>
      <w:r w:rsidR="00D430AF" w:rsidRPr="00D430AF">
        <w:t xml:space="preserve"> predict</w:t>
      </w:r>
      <w:r w:rsidR="00833E68">
        <w:t xml:space="preserve">ions </w:t>
      </w:r>
      <w:r w:rsidR="00D430AF" w:rsidRPr="00D430AF">
        <w:t>to the predicted value</w:t>
      </w:r>
      <w:r w:rsidR="00833E68">
        <w:t xml:space="preserve">s of the current tree </w:t>
      </w:r>
      <w:r w:rsidR="00833E68">
        <w:fldChar w:fldCharType="begin"/>
      </w:r>
      <w:r w:rsidR="00C069E4">
        <w:instrText xml:space="preserve"> ADDIN ZOTERO_ITEM CSL_CITATION {"citationID":"Kwx5Kaxg","properties":{"formattedCitation":"(Kuhn &amp; Johnson, 2013)","plainCitation":"(Kuhn &amp; Johnson, 2013)","noteIndex":0},"citationItems":[{"id":131,"uris":["http://zotero.org/users/7598357/items/PH9QB9CW"],"uri":["http://zotero.org/users/7598357/items/PH9QB9CW"],"itemData":{"id":131,"type":"book","event-place":"New York, NY","ISBN":"978-1-4614-6848-6","language":"en","note":"DOI: 10.1007/978-1-4614-6849-3","publisher":"Springer New York","publisher-place":"New York, NY","source":"DOI.org (Crossref)","title":"Applied Predictive Modeling","URL":"http://link.springer.com/10.1007/978-1-4614-6849-3","author":[{"family":"Kuhn","given":"Max"},{"family":"Johnson","given":"Kjell"}],"accessed":{"date-parts":[["2021",11,9]]},"issued":{"date-parts":[["2013"]]}}}],"schema":"https://github.com/citation-style-language/schema/raw/master/csl-citation.json"} </w:instrText>
      </w:r>
      <w:r w:rsidR="00833E68">
        <w:fldChar w:fldCharType="separate"/>
      </w:r>
      <w:r w:rsidR="00C069E4">
        <w:rPr>
          <w:noProof/>
        </w:rPr>
        <w:t>(Kuhn &amp; Johnson, 2013)</w:t>
      </w:r>
      <w:r w:rsidR="00833E68">
        <w:fldChar w:fldCharType="end"/>
      </w:r>
      <w:r w:rsidR="00833E68">
        <w:t xml:space="preserve">. This approach has been wildly successful </w:t>
      </w:r>
      <w:r w:rsidR="00475BC1">
        <w:t xml:space="preserve">and popular </w:t>
      </w:r>
      <w:r w:rsidR="00833E68">
        <w:t>in classification tasks</w:t>
      </w:r>
      <w:r w:rsidR="007D72A9">
        <w:t xml:space="preserve">, especially with the </w:t>
      </w:r>
      <w:proofErr w:type="spellStart"/>
      <w:r w:rsidR="007D72A9" w:rsidRPr="009446D8">
        <w:rPr>
          <w:i/>
          <w:iCs/>
        </w:rPr>
        <w:t>xgboost</w:t>
      </w:r>
      <w:proofErr w:type="spellEnd"/>
      <w:r w:rsidR="007D72A9">
        <w:t xml:space="preserve"> implementation that has taken gradient boosting to the extreme with parallelization, fast optimization and convergence and overall computational efficiency. </w:t>
      </w:r>
      <w:r w:rsidR="00475BC1">
        <w:t xml:space="preserve">Like </w:t>
      </w:r>
      <w:r w:rsidR="00475BC1" w:rsidRPr="009446D8">
        <w:rPr>
          <w:i/>
          <w:iCs/>
        </w:rPr>
        <w:t>Random Forest</w:t>
      </w:r>
      <w:r w:rsidR="00475BC1">
        <w:t xml:space="preserve"> </w:t>
      </w:r>
      <w:proofErr w:type="spellStart"/>
      <w:r w:rsidR="00475BC1" w:rsidRPr="009446D8">
        <w:rPr>
          <w:i/>
          <w:iCs/>
        </w:rPr>
        <w:t>xgboost</w:t>
      </w:r>
      <w:proofErr w:type="spellEnd"/>
      <w:r w:rsidR="00475BC1">
        <w:t xml:space="preserve"> also creates </w:t>
      </w:r>
      <w:r w:rsidR="00475BC1" w:rsidRPr="00475BC1">
        <w:rPr>
          <w:i/>
          <w:iCs/>
        </w:rPr>
        <w:t>weak classifiers</w:t>
      </w:r>
      <w:r w:rsidR="00475BC1">
        <w:t xml:space="preserve"> by limiting the access of </w:t>
      </w:r>
      <w:r w:rsidR="00475BC1" w:rsidRPr="009446D8">
        <w:rPr>
          <w:i/>
          <w:iCs/>
        </w:rPr>
        <w:t>Decision Trees</w:t>
      </w:r>
      <w:r w:rsidR="00475BC1">
        <w:t xml:space="preserve"> to training data, but unlike </w:t>
      </w:r>
      <w:r w:rsidR="00475BC1" w:rsidRPr="009446D8">
        <w:rPr>
          <w:i/>
          <w:iCs/>
        </w:rPr>
        <w:t>Random Forest</w:t>
      </w:r>
      <w:r w:rsidR="00475BC1">
        <w:t xml:space="preserve"> it does so by </w:t>
      </w:r>
      <w:r w:rsidR="00BE5A20">
        <w:t>sub</w:t>
      </w:r>
      <w:r w:rsidR="00475BC1">
        <w:t xml:space="preserve">sampling the number of samples accessible during each boosting iteration instead of bootstrapping predictor variables. </w:t>
      </w:r>
    </w:p>
    <w:p w14:paraId="70033159" w14:textId="061D4A38" w:rsidR="00F13088" w:rsidRDefault="00BE5A20" w:rsidP="00BE5A20">
      <w:r>
        <w:lastRenderedPageBreak/>
        <w:t xml:space="preserve">Like </w:t>
      </w:r>
      <w:r w:rsidRPr="009446D8">
        <w:rPr>
          <w:i/>
          <w:iCs/>
        </w:rPr>
        <w:t>Random Forest</w:t>
      </w:r>
      <w:r>
        <w:t xml:space="preserve">, </w:t>
      </w:r>
      <w:proofErr w:type="spellStart"/>
      <w:r w:rsidRPr="009446D8">
        <w:rPr>
          <w:i/>
          <w:iCs/>
        </w:rPr>
        <w:t>xgboost</w:t>
      </w:r>
      <w:proofErr w:type="spellEnd"/>
      <w:r>
        <w:t xml:space="preserve"> does not share the assumptions of logistic regression. Nevertheless, the same selection of variables is used to remove </w:t>
      </w:r>
      <w:r w:rsidR="00D030D1">
        <w:t>highly correlated</w:t>
      </w:r>
      <w:r>
        <w:t xml:space="preserve"> predictors from the training data and ensure reliable </w:t>
      </w:r>
      <w:r w:rsidRPr="00D030D1">
        <w:rPr>
          <w:i/>
          <w:iCs/>
        </w:rPr>
        <w:t>variable importance</w:t>
      </w:r>
      <w:r>
        <w:t xml:space="preserve"> scores. </w:t>
      </w:r>
      <w:r w:rsidR="00A73C42">
        <w:t xml:space="preserve">The pre-processing steps for </w:t>
      </w:r>
      <w:proofErr w:type="spellStart"/>
      <w:r w:rsidR="00A73C42" w:rsidRPr="009446D8">
        <w:rPr>
          <w:i/>
          <w:iCs/>
        </w:rPr>
        <w:t>xgboost</w:t>
      </w:r>
      <w:proofErr w:type="spellEnd"/>
      <w:r w:rsidR="00A73C42">
        <w:t xml:space="preserve"> are the same as for </w:t>
      </w:r>
      <w:r w:rsidR="00A73C42" w:rsidRPr="009446D8">
        <w:rPr>
          <w:i/>
          <w:iCs/>
        </w:rPr>
        <w:t>Random Forest</w:t>
      </w:r>
      <w:r w:rsidR="00A73C42">
        <w:t xml:space="preserve">, </w:t>
      </w:r>
      <w:proofErr w:type="gramStart"/>
      <w:r w:rsidR="00A73C42">
        <w:t>with the exception of</w:t>
      </w:r>
      <w:proofErr w:type="gramEnd"/>
      <w:r w:rsidR="00A73C42">
        <w:t xml:space="preserve"> one-hot encoding of categorical predictors being uniformly applied all models, due to the requirements of the implementation of </w:t>
      </w:r>
      <w:proofErr w:type="spellStart"/>
      <w:r w:rsidR="00A73C42" w:rsidRPr="009446D8">
        <w:rPr>
          <w:i/>
          <w:iCs/>
        </w:rPr>
        <w:t>xgboost</w:t>
      </w:r>
      <w:proofErr w:type="spellEnd"/>
      <w:r w:rsidR="00A73C42">
        <w:t xml:space="preserve">. </w:t>
      </w:r>
    </w:p>
    <w:p w14:paraId="4F535680" w14:textId="292B6AC8" w:rsidR="00166924" w:rsidRDefault="00166924" w:rsidP="00BE5A20">
      <w:proofErr w:type="spellStart"/>
      <w:r w:rsidRPr="009446D8">
        <w:rPr>
          <w:i/>
          <w:iCs/>
        </w:rPr>
        <w:t>xgboost</w:t>
      </w:r>
      <w:proofErr w:type="spellEnd"/>
      <w:r>
        <w:t xml:space="preserve"> shares the hyperparameters of </w:t>
      </w:r>
      <w:r w:rsidRPr="009446D8">
        <w:rPr>
          <w:i/>
          <w:iCs/>
        </w:rPr>
        <w:t>Random Forest</w:t>
      </w:r>
      <w:r>
        <w:t xml:space="preserve"> and additionally offers tuning the depth of each tree in the ensemble</w:t>
      </w:r>
      <w:r w:rsidR="00D030D1">
        <w:t xml:space="preserve"> (maximum number of splits)</w:t>
      </w:r>
      <w:r>
        <w:t>, the reduction in the loss function</w:t>
      </w:r>
      <w:r w:rsidR="00D030D1">
        <w:t xml:space="preserve"> required</w:t>
      </w:r>
      <w:r>
        <w:t xml:space="preserve"> for further splits, as well as the sample size of the data used for modeling within each boosting iteration. During hyperparameter tuning all of these are tuned using grid-search, except for the number of trees grown, due to the high computational cost associated with large </w:t>
      </w:r>
      <w:r w:rsidR="00D030D1">
        <w:t xml:space="preserve">ensembles of trees. </w:t>
      </w:r>
    </w:p>
    <w:p w14:paraId="31637EC7" w14:textId="3CECF44E" w:rsidR="003D63AF" w:rsidRPr="003D63AF" w:rsidRDefault="00DC4308" w:rsidP="003D63AF">
      <w:pPr>
        <w:pStyle w:val="berschrift2"/>
        <w:numPr>
          <w:ilvl w:val="1"/>
          <w:numId w:val="3"/>
        </w:numPr>
      </w:pPr>
      <w:r>
        <w:t>Evaluation</w:t>
      </w:r>
      <w:r w:rsidR="00DC1445">
        <w:t xml:space="preserve"> </w:t>
      </w:r>
    </w:p>
    <w:p w14:paraId="313C4FCF" w14:textId="0E56538A" w:rsidR="00D43BD9" w:rsidRDefault="007F1898" w:rsidP="00D43BD9">
      <w:r>
        <w:t>Due to the heavy imbalances in the data set</w:t>
      </w:r>
      <w:r w:rsidR="008B2F33">
        <w:t>’</w:t>
      </w:r>
      <w:r>
        <w:t xml:space="preserve">s target variable special precautions must be taken </w:t>
      </w:r>
      <w:proofErr w:type="gramStart"/>
      <w:r>
        <w:t>in order to</w:t>
      </w:r>
      <w:proofErr w:type="gramEnd"/>
      <w:r>
        <w:t xml:space="preserve"> evaluate the estimated models properly. </w:t>
      </w:r>
      <w:r w:rsidR="008B2F33">
        <w:t xml:space="preserve">Accuracy is hence disregarded as a metric for evaluating model quality, as models can achieve very high accuracy scores when predicting imbalanced data if all </w:t>
      </w:r>
      <w:r w:rsidR="006F2F93">
        <w:t>testing samples are</w:t>
      </w:r>
      <w:r w:rsidR="008B2F33">
        <w:t xml:space="preserve"> blindly </w:t>
      </w:r>
      <w:r w:rsidR="006F2F93">
        <w:t>predicted to belong</w:t>
      </w:r>
      <w:r w:rsidR="008B2F33">
        <w:t xml:space="preserve"> to the majority class. In these </w:t>
      </w:r>
      <w:r w:rsidR="00461476">
        <w:t>cases,</w:t>
      </w:r>
      <w:r w:rsidR="008B2F33">
        <w:t xml:space="preserve"> the </w:t>
      </w:r>
      <w:r w:rsidR="008B2F33">
        <w:rPr>
          <w:i/>
          <w:iCs/>
        </w:rPr>
        <w:t>F-measure</w:t>
      </w:r>
      <w:r w:rsidR="008B2F33">
        <w:t xml:space="preserve">, defined as the harmonic mean between </w:t>
      </w:r>
      <w:r w:rsidR="008B2F33" w:rsidRPr="008B2F33">
        <w:rPr>
          <w:i/>
          <w:iCs/>
        </w:rPr>
        <w:t>recall</w:t>
      </w:r>
      <w:r w:rsidR="008B2F33">
        <w:t xml:space="preserve"> and </w:t>
      </w:r>
      <w:r w:rsidR="008B2F33">
        <w:rPr>
          <w:i/>
          <w:iCs/>
        </w:rPr>
        <w:t>precision</w:t>
      </w:r>
      <w:r w:rsidR="008B2F33">
        <w:t xml:space="preserve">, is a more reliable score due to taking both the true positive rate as well as the reliability of positive predictions into account. The </w:t>
      </w:r>
      <w:r w:rsidR="008B2F33">
        <w:rPr>
          <w:i/>
          <w:iCs/>
        </w:rPr>
        <w:t xml:space="preserve">F-measure </w:t>
      </w:r>
      <w:r w:rsidR="008B2F33" w:rsidRPr="008B2F33">
        <w:t>is defined as follows</w:t>
      </w:r>
      <w:r w:rsidR="00461476">
        <w:t xml:space="preserve">, where </w:t>
      </w:r>
      <w:r w:rsidR="00461476" w:rsidRPr="00461476">
        <w:rPr>
          <w:i/>
          <w:iCs/>
        </w:rPr>
        <w:t>TP</w:t>
      </w:r>
      <w:r w:rsidR="00461476">
        <w:t xml:space="preserve"> denotes true positives, </w:t>
      </w:r>
      <w:r w:rsidR="00461476" w:rsidRPr="00461476">
        <w:rPr>
          <w:i/>
          <w:iCs/>
        </w:rPr>
        <w:t>FP</w:t>
      </w:r>
      <w:r w:rsidR="00461476">
        <w:t xml:space="preserve"> denotes false positives and </w:t>
      </w:r>
      <w:r w:rsidR="00461476" w:rsidRPr="00461476">
        <w:rPr>
          <w:i/>
          <w:iCs/>
        </w:rPr>
        <w:t>FN</w:t>
      </w:r>
      <w:r w:rsidR="00461476">
        <w:t xml:space="preserve"> denotes false negatives</w:t>
      </w:r>
      <w:r w:rsidR="00800615">
        <w:t>:</w:t>
      </w:r>
    </w:p>
    <w:p w14:paraId="7BB9755C" w14:textId="65BCA4D2" w:rsidR="008B2F33" w:rsidRPr="00461476" w:rsidRDefault="00F250D9" w:rsidP="00D43BD9">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TP</m:t>
              </m:r>
            </m:num>
            <m:den>
              <m:r>
                <w:rPr>
                  <w:rFonts w:ascii="Cambria Math" w:hAnsi="Cambria Math"/>
                </w:rPr>
                <m:t xml:space="preserve">TP+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(FP∙FN)</m:t>
              </m:r>
            </m:den>
          </m:f>
          <m:r>
            <w:rPr>
              <w:rFonts w:ascii="Cambria Math" w:hAnsi="Cambria Math"/>
            </w:rPr>
            <m:t>=2∙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r>
            <w:rPr>
              <w:rFonts w:ascii="Cambria Math" w:hAnsi="Cambria Math"/>
            </w:rPr>
            <m:t xml:space="preserve"> </m:t>
          </m:r>
        </m:oMath>
      </m:oMathPara>
    </w:p>
    <w:p w14:paraId="110BF411" w14:textId="1C4BE571" w:rsidR="00461476" w:rsidRDefault="00456F55" w:rsidP="00D43BD9">
      <w:r>
        <w:t xml:space="preserve">Additionally, not only the imbalance between the classes in the target variable are to be considered, but also their associated </w:t>
      </w:r>
      <w:r w:rsidR="00740293">
        <w:t xml:space="preserve">classification </w:t>
      </w:r>
      <w:r>
        <w:t xml:space="preserve">cost. </w:t>
      </w:r>
      <w:r w:rsidR="00577210">
        <w:t xml:space="preserve">There is a higher cost associated with misclassifying wildfire ignitions as non-events than predicting a </w:t>
      </w:r>
      <w:r w:rsidR="00577210">
        <w:lastRenderedPageBreak/>
        <w:t xml:space="preserve">high probability for wildfire occurrence when in truth no fire ignition took place. This circumstance can be built into model evaluation by weighting misclassifications in such a way that false negatives are penalized more heavily than false positives. I implement such a metric by customizing the classification cost function with a cost matrix that penalizes false negatives twice as much as false positives. </w:t>
      </w:r>
      <w:r w:rsidR="00094668">
        <w:t xml:space="preserve">This metric is used to select the best hyperparameter settings and </w:t>
      </w:r>
      <w:r w:rsidR="00125BBD">
        <w:t>maximizes</w:t>
      </w:r>
      <w:r w:rsidR="00094668">
        <w:t xml:space="preserve"> predictive power </w:t>
      </w:r>
      <w:r w:rsidR="0055757C">
        <w:t>for</w:t>
      </w:r>
      <w:r w:rsidR="00094668">
        <w:t xml:space="preserve"> the finalized models.</w:t>
      </w:r>
    </w:p>
    <w:p w14:paraId="3FEED370" w14:textId="5B788B8E" w:rsidR="00577210" w:rsidRDefault="00577210" w:rsidP="00D43BD9">
      <w:r>
        <w:t>Since the models used in this study don’t directly predict classes, but class probabilities</w:t>
      </w:r>
      <w:r w:rsidR="00335C87">
        <w:t xml:space="preserve"> the</w:t>
      </w:r>
      <w:r>
        <w:t xml:space="preserve"> </w:t>
      </w:r>
      <w:r>
        <w:rPr>
          <w:i/>
          <w:iCs/>
        </w:rPr>
        <w:t xml:space="preserve">Receiver Operator Characteristic </w:t>
      </w:r>
      <w:r>
        <w:t xml:space="preserve">(ROC) curve can be used to evaluate </w:t>
      </w:r>
      <w:r w:rsidR="000C1A21">
        <w:t xml:space="preserve">the ideal probability thresholds separating events from non-events </w:t>
      </w:r>
      <w:r w:rsidR="000C1A21">
        <w:fldChar w:fldCharType="begin"/>
      </w:r>
      <w:r w:rsidR="00C069E4">
        <w:instrText xml:space="preserve"> ADDIN ZOTERO_ITEM CSL_CITATION {"citationID":"4URml9Cw","properties":{"formattedCitation":"(Kuhn &amp; Johnson, 2013)","plainCitation":"(Kuhn &amp; Johnson, 2013)","noteIndex":0},"citationItems":[{"id":131,"uris":["http://zotero.org/users/7598357/items/PH9QB9CW"],"uri":["http://zotero.org/users/7598357/items/PH9QB9CW"],"itemData":{"id":131,"type":"book","event-place":"New York, NY","ISBN":"978-1-4614-6848-6","language":"en","note":"DOI: 10.1007/978-1-4614-6849-3","publisher":"Springer New York","publisher-place":"New York, NY","source":"DOI.org (Crossref)","title":"Applied Predictive Modeling","URL":"http://link.springer.com/10.1007/978-1-4614-6849-3","author":[{"family":"Kuhn","given":"Max"},{"family":"Johnson","given":"Kjell"}],"accessed":{"date-parts":[["2021",11,9]]},"issued":{"date-parts":[["2013"]]}}}],"schema":"https://github.com/citation-style-language/schema/raw/master/csl-citation.json"} </w:instrText>
      </w:r>
      <w:r w:rsidR="000C1A21">
        <w:fldChar w:fldCharType="separate"/>
      </w:r>
      <w:r w:rsidR="00C069E4">
        <w:rPr>
          <w:noProof/>
        </w:rPr>
        <w:t>(Kuhn &amp; Johnson, 2013)</w:t>
      </w:r>
      <w:r w:rsidR="000C1A21">
        <w:fldChar w:fldCharType="end"/>
      </w:r>
      <w:r w:rsidR="000C1A21">
        <w:t>.</w:t>
      </w:r>
      <w:r w:rsidR="00A17D80">
        <w:t xml:space="preserve"> ROC-curves for all model fits are displayed in the appendix. The </w:t>
      </w:r>
      <w:r w:rsidR="00A17D80" w:rsidRPr="00A17D80">
        <w:rPr>
          <w:i/>
          <w:iCs/>
        </w:rPr>
        <w:t>Area under the curve</w:t>
      </w:r>
      <w:r w:rsidR="00A17D80">
        <w:rPr>
          <w:i/>
          <w:iCs/>
        </w:rPr>
        <w:t xml:space="preserve"> </w:t>
      </w:r>
      <w:r w:rsidR="00A17D80">
        <w:t xml:space="preserve">(AUC) of ROC-curves will not be used for </w:t>
      </w:r>
      <w:r w:rsidR="00335C87">
        <w:t>evaluating hyperparameter combinations during tuning</w:t>
      </w:r>
      <w:r w:rsidR="00A17D80">
        <w:t xml:space="preserve">, due to </w:t>
      </w:r>
      <w:r w:rsidR="00335C87">
        <w:t>this metric</w:t>
      </w:r>
      <w:r w:rsidR="00A17D80">
        <w:t xml:space="preserve"> being biased towards the majority class</w:t>
      </w:r>
      <w:r w:rsidR="00335C87">
        <w:t>,</w:t>
      </w:r>
      <w:r w:rsidR="00A17D80">
        <w:t xml:space="preserve"> </w:t>
      </w:r>
      <w:r w:rsidR="00335C87">
        <w:t xml:space="preserve">meaning it is </w:t>
      </w:r>
      <w:r w:rsidR="00A17D80">
        <w:t xml:space="preserve">not ideal for the context of </w:t>
      </w:r>
      <w:r w:rsidR="00335C87">
        <w:t>the specific use case of this study</w:t>
      </w:r>
      <w:r w:rsidR="00A17D80">
        <w:t xml:space="preserve">. Nevertheless, ROC-AUC is also listed as a performance metrics for all model fits, </w:t>
      </w:r>
      <w:r w:rsidR="00B646DC">
        <w:t xml:space="preserve">along with the </w:t>
      </w:r>
      <w:r w:rsidR="00B646DC" w:rsidRPr="00B646DC">
        <w:rPr>
          <w:i/>
          <w:iCs/>
        </w:rPr>
        <w:t>F-measure</w:t>
      </w:r>
      <w:r w:rsidR="00B646DC">
        <w:t>.</w:t>
      </w:r>
      <w:r w:rsidR="00E307E1">
        <w:t xml:space="preserve"> </w:t>
      </w:r>
      <w:r w:rsidR="007015AF">
        <w:t>In the appendix the p</w:t>
      </w:r>
      <w:r w:rsidR="004301DE">
        <w:t xml:space="preserve">erformance of </w:t>
      </w:r>
      <w:r w:rsidR="007015AF">
        <w:t xml:space="preserve">estimated </w:t>
      </w:r>
      <w:r w:rsidR="004301DE">
        <w:t>models is also visually represented with confusion matrices, displaying a cross-tabulation of the predicted and observed classes</w:t>
      </w:r>
      <w:r w:rsidR="007015AF">
        <w:t>.</w:t>
      </w:r>
      <w:r w:rsidR="004301DE">
        <w:t xml:space="preserve"> </w:t>
      </w:r>
    </w:p>
    <w:p w14:paraId="7A46F0C7" w14:textId="696528EE" w:rsidR="0001285C" w:rsidRDefault="0001285C" w:rsidP="0001285C">
      <w:pPr>
        <w:pStyle w:val="berschrift1"/>
        <w:numPr>
          <w:ilvl w:val="0"/>
          <w:numId w:val="3"/>
        </w:numPr>
      </w:pPr>
      <w:r>
        <w:t>Results</w:t>
      </w:r>
    </w:p>
    <w:p w14:paraId="68E00F12" w14:textId="25A838C2" w:rsidR="003D63AF" w:rsidRPr="00C069E4" w:rsidRDefault="003D63AF" w:rsidP="003D63AF">
      <w:pPr>
        <w:rPr>
          <w:lang w:val="de-DE"/>
        </w:rPr>
      </w:pPr>
      <w:proofErr w:type="spellStart"/>
      <w:r>
        <w:t>bla</w:t>
      </w:r>
      <w:proofErr w:type="spellEnd"/>
    </w:p>
    <w:p w14:paraId="23B17F59" w14:textId="77777777" w:rsidR="0001285C" w:rsidRPr="0001285C" w:rsidRDefault="0001285C" w:rsidP="0001285C"/>
    <w:sectPr w:rsidR="0001285C" w:rsidRPr="0001285C" w:rsidSect="006F45A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8CC3F" w14:textId="77777777" w:rsidR="00F250D9" w:rsidRDefault="00F250D9" w:rsidP="00AC3954">
      <w:r>
        <w:separator/>
      </w:r>
    </w:p>
  </w:endnote>
  <w:endnote w:type="continuationSeparator" w:id="0">
    <w:p w14:paraId="7F848427" w14:textId="77777777" w:rsidR="00F250D9" w:rsidRDefault="00F250D9" w:rsidP="00AC3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20B0604020202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345F2" w14:textId="77777777" w:rsidR="00F250D9" w:rsidRDefault="00F250D9" w:rsidP="00AC3954">
      <w:r>
        <w:separator/>
      </w:r>
    </w:p>
  </w:footnote>
  <w:footnote w:type="continuationSeparator" w:id="0">
    <w:p w14:paraId="210FA17B" w14:textId="77777777" w:rsidR="00F250D9" w:rsidRDefault="00F250D9" w:rsidP="00AC3954">
      <w:r>
        <w:continuationSeparator/>
      </w:r>
    </w:p>
  </w:footnote>
  <w:footnote w:id="1">
    <w:p w14:paraId="6BF8EA16" w14:textId="28CEA6E8" w:rsidR="00DA4E87" w:rsidRPr="00DA4E87" w:rsidRDefault="00DA4E87">
      <w:pPr>
        <w:pStyle w:val="Funotentext"/>
      </w:pPr>
      <w:r w:rsidRPr="0001285C">
        <w:rPr>
          <w:rStyle w:val="Funotenzeichen"/>
        </w:rPr>
        <w:footnoteRef/>
      </w:r>
      <w:r>
        <w:t xml:space="preserve"> Included counties:  </w:t>
      </w:r>
      <w:r w:rsidRPr="00DA4E87">
        <w:t>Butte, Colusa, Del Norte, Glenn, Humboldt, Lake, Lassen, Mendocino, Modoc,</w:t>
      </w:r>
      <w:r>
        <w:t xml:space="preserve"> </w:t>
      </w:r>
      <w:r w:rsidRPr="00DA4E87">
        <w:t>Nevada, Plumas, Shasta, Sierra, Siskiyou, Sutter, Tehama, Trinity, Yuba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4A17"/>
    <w:multiLevelType w:val="hybridMultilevel"/>
    <w:tmpl w:val="B53E883C"/>
    <w:lvl w:ilvl="0" w:tplc="44BAE4B6">
      <w:start w:val="2"/>
      <w:numFmt w:val="bullet"/>
      <w:lvlText w:val="-"/>
      <w:lvlJc w:val="left"/>
      <w:pPr>
        <w:ind w:left="720" w:hanging="360"/>
      </w:pPr>
      <w:rPr>
        <w:rFonts w:ascii="Open Sans" w:eastAsia="Times New Roman" w:hAnsi="Open Sans" w:cs="Open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2423DF"/>
    <w:multiLevelType w:val="multilevel"/>
    <w:tmpl w:val="B7A029C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B137774"/>
    <w:multiLevelType w:val="multilevel"/>
    <w:tmpl w:val="772EC0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7B91476C"/>
    <w:multiLevelType w:val="multilevel"/>
    <w:tmpl w:val="5998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1B3"/>
    <w:rsid w:val="0001285C"/>
    <w:rsid w:val="0003605F"/>
    <w:rsid w:val="00042544"/>
    <w:rsid w:val="00057BB7"/>
    <w:rsid w:val="00074424"/>
    <w:rsid w:val="00082145"/>
    <w:rsid w:val="00094668"/>
    <w:rsid w:val="00097198"/>
    <w:rsid w:val="000A3AEA"/>
    <w:rsid w:val="000B2945"/>
    <w:rsid w:val="000B43C2"/>
    <w:rsid w:val="000C1A21"/>
    <w:rsid w:val="000C7DE7"/>
    <w:rsid w:val="000D7B2E"/>
    <w:rsid w:val="000E163B"/>
    <w:rsid w:val="000E2231"/>
    <w:rsid w:val="000E3678"/>
    <w:rsid w:val="000E439E"/>
    <w:rsid w:val="000E6E68"/>
    <w:rsid w:val="000F3A2A"/>
    <w:rsid w:val="000F57E8"/>
    <w:rsid w:val="000F7E23"/>
    <w:rsid w:val="001033E7"/>
    <w:rsid w:val="00125BBD"/>
    <w:rsid w:val="00166924"/>
    <w:rsid w:val="00176651"/>
    <w:rsid w:val="00185042"/>
    <w:rsid w:val="00186DE0"/>
    <w:rsid w:val="00190CE9"/>
    <w:rsid w:val="00191483"/>
    <w:rsid w:val="0019569C"/>
    <w:rsid w:val="00196779"/>
    <w:rsid w:val="00197623"/>
    <w:rsid w:val="001C4291"/>
    <w:rsid w:val="001C5B67"/>
    <w:rsid w:val="001C607C"/>
    <w:rsid w:val="001D48C9"/>
    <w:rsid w:val="0020565D"/>
    <w:rsid w:val="00213290"/>
    <w:rsid w:val="002326A4"/>
    <w:rsid w:val="00242D60"/>
    <w:rsid w:val="00244822"/>
    <w:rsid w:val="00251F95"/>
    <w:rsid w:val="00280A78"/>
    <w:rsid w:val="002828A2"/>
    <w:rsid w:val="00286973"/>
    <w:rsid w:val="00293703"/>
    <w:rsid w:val="002A28EA"/>
    <w:rsid w:val="002A711F"/>
    <w:rsid w:val="002E462B"/>
    <w:rsid w:val="003055AC"/>
    <w:rsid w:val="00333D42"/>
    <w:rsid w:val="00335C87"/>
    <w:rsid w:val="00352514"/>
    <w:rsid w:val="003545AF"/>
    <w:rsid w:val="0035618D"/>
    <w:rsid w:val="00371B6C"/>
    <w:rsid w:val="00382666"/>
    <w:rsid w:val="00385467"/>
    <w:rsid w:val="003B1FD4"/>
    <w:rsid w:val="003D2A81"/>
    <w:rsid w:val="003D63AF"/>
    <w:rsid w:val="003F292D"/>
    <w:rsid w:val="004005FA"/>
    <w:rsid w:val="004301DE"/>
    <w:rsid w:val="004422A2"/>
    <w:rsid w:val="00456F55"/>
    <w:rsid w:val="00461476"/>
    <w:rsid w:val="00475BC1"/>
    <w:rsid w:val="004A4368"/>
    <w:rsid w:val="004B3E7F"/>
    <w:rsid w:val="004C34E0"/>
    <w:rsid w:val="004C3AFB"/>
    <w:rsid w:val="004E33C3"/>
    <w:rsid w:val="004F376B"/>
    <w:rsid w:val="004F774A"/>
    <w:rsid w:val="005001B3"/>
    <w:rsid w:val="00503682"/>
    <w:rsid w:val="0050389E"/>
    <w:rsid w:val="00506C13"/>
    <w:rsid w:val="00511F16"/>
    <w:rsid w:val="00535832"/>
    <w:rsid w:val="00546E97"/>
    <w:rsid w:val="00551F87"/>
    <w:rsid w:val="0055270B"/>
    <w:rsid w:val="0055757C"/>
    <w:rsid w:val="00557A27"/>
    <w:rsid w:val="00575ABF"/>
    <w:rsid w:val="00577210"/>
    <w:rsid w:val="00585760"/>
    <w:rsid w:val="00595AB5"/>
    <w:rsid w:val="005B485A"/>
    <w:rsid w:val="005C0A77"/>
    <w:rsid w:val="005D7BFA"/>
    <w:rsid w:val="005E2C83"/>
    <w:rsid w:val="00600D8E"/>
    <w:rsid w:val="00602929"/>
    <w:rsid w:val="00637326"/>
    <w:rsid w:val="00650FE3"/>
    <w:rsid w:val="00653C22"/>
    <w:rsid w:val="0069728E"/>
    <w:rsid w:val="006B098E"/>
    <w:rsid w:val="006B75CE"/>
    <w:rsid w:val="006E2DAD"/>
    <w:rsid w:val="006E5A89"/>
    <w:rsid w:val="006F2F93"/>
    <w:rsid w:val="006F45A7"/>
    <w:rsid w:val="006F56C4"/>
    <w:rsid w:val="007015AF"/>
    <w:rsid w:val="007130DA"/>
    <w:rsid w:val="0071755B"/>
    <w:rsid w:val="00724DDB"/>
    <w:rsid w:val="007360A8"/>
    <w:rsid w:val="00740293"/>
    <w:rsid w:val="0077754B"/>
    <w:rsid w:val="00784FFC"/>
    <w:rsid w:val="00787BB0"/>
    <w:rsid w:val="007A3A6A"/>
    <w:rsid w:val="007C4F55"/>
    <w:rsid w:val="007D72A9"/>
    <w:rsid w:val="007E47DB"/>
    <w:rsid w:val="007F1898"/>
    <w:rsid w:val="00800615"/>
    <w:rsid w:val="00804ACA"/>
    <w:rsid w:val="00824C8A"/>
    <w:rsid w:val="00833E68"/>
    <w:rsid w:val="00840ABC"/>
    <w:rsid w:val="008638B1"/>
    <w:rsid w:val="0087755B"/>
    <w:rsid w:val="008B2D63"/>
    <w:rsid w:val="008B2F33"/>
    <w:rsid w:val="008B6C5F"/>
    <w:rsid w:val="00903E87"/>
    <w:rsid w:val="00924E52"/>
    <w:rsid w:val="0092598D"/>
    <w:rsid w:val="00937A0F"/>
    <w:rsid w:val="009446D8"/>
    <w:rsid w:val="00966B8E"/>
    <w:rsid w:val="00974F03"/>
    <w:rsid w:val="00985AA9"/>
    <w:rsid w:val="009A4F6F"/>
    <w:rsid w:val="009A6633"/>
    <w:rsid w:val="009C0B43"/>
    <w:rsid w:val="009C14E2"/>
    <w:rsid w:val="009C38AC"/>
    <w:rsid w:val="009C7ACD"/>
    <w:rsid w:val="009D243B"/>
    <w:rsid w:val="009D77AE"/>
    <w:rsid w:val="009E32D5"/>
    <w:rsid w:val="00A02260"/>
    <w:rsid w:val="00A11414"/>
    <w:rsid w:val="00A17D80"/>
    <w:rsid w:val="00A32146"/>
    <w:rsid w:val="00A37067"/>
    <w:rsid w:val="00A45806"/>
    <w:rsid w:val="00A466BA"/>
    <w:rsid w:val="00A6353E"/>
    <w:rsid w:val="00A73C42"/>
    <w:rsid w:val="00A7750D"/>
    <w:rsid w:val="00A94AFB"/>
    <w:rsid w:val="00AB62BF"/>
    <w:rsid w:val="00AC3954"/>
    <w:rsid w:val="00AC46CD"/>
    <w:rsid w:val="00AD24AF"/>
    <w:rsid w:val="00AD342A"/>
    <w:rsid w:val="00AF18AC"/>
    <w:rsid w:val="00AF24E2"/>
    <w:rsid w:val="00B03EBA"/>
    <w:rsid w:val="00B05EEF"/>
    <w:rsid w:val="00B334DB"/>
    <w:rsid w:val="00B36ADE"/>
    <w:rsid w:val="00B41398"/>
    <w:rsid w:val="00B4206C"/>
    <w:rsid w:val="00B4291E"/>
    <w:rsid w:val="00B44D09"/>
    <w:rsid w:val="00B46668"/>
    <w:rsid w:val="00B646DC"/>
    <w:rsid w:val="00B65AFE"/>
    <w:rsid w:val="00B74AF0"/>
    <w:rsid w:val="00B762AC"/>
    <w:rsid w:val="00BA7EA3"/>
    <w:rsid w:val="00BE5A20"/>
    <w:rsid w:val="00BE7448"/>
    <w:rsid w:val="00C069E4"/>
    <w:rsid w:val="00C24C51"/>
    <w:rsid w:val="00C25511"/>
    <w:rsid w:val="00C30B3D"/>
    <w:rsid w:val="00C46C2B"/>
    <w:rsid w:val="00C627A4"/>
    <w:rsid w:val="00C6364A"/>
    <w:rsid w:val="00C744F7"/>
    <w:rsid w:val="00C934DE"/>
    <w:rsid w:val="00C97CE4"/>
    <w:rsid w:val="00CE6DCC"/>
    <w:rsid w:val="00D030D1"/>
    <w:rsid w:val="00D059A9"/>
    <w:rsid w:val="00D41D27"/>
    <w:rsid w:val="00D425EB"/>
    <w:rsid w:val="00D430AF"/>
    <w:rsid w:val="00D43BD9"/>
    <w:rsid w:val="00D45D42"/>
    <w:rsid w:val="00D527EA"/>
    <w:rsid w:val="00D53A25"/>
    <w:rsid w:val="00D5650C"/>
    <w:rsid w:val="00D61B78"/>
    <w:rsid w:val="00D728B7"/>
    <w:rsid w:val="00D861B6"/>
    <w:rsid w:val="00D91E55"/>
    <w:rsid w:val="00D92650"/>
    <w:rsid w:val="00DA1768"/>
    <w:rsid w:val="00DA4E87"/>
    <w:rsid w:val="00DB3CA5"/>
    <w:rsid w:val="00DB5B83"/>
    <w:rsid w:val="00DC1445"/>
    <w:rsid w:val="00DC4308"/>
    <w:rsid w:val="00DC7733"/>
    <w:rsid w:val="00DD18F7"/>
    <w:rsid w:val="00DE0DD8"/>
    <w:rsid w:val="00DE4EED"/>
    <w:rsid w:val="00E06E4B"/>
    <w:rsid w:val="00E17107"/>
    <w:rsid w:val="00E307E1"/>
    <w:rsid w:val="00E4473A"/>
    <w:rsid w:val="00E709FB"/>
    <w:rsid w:val="00E859B4"/>
    <w:rsid w:val="00E9010E"/>
    <w:rsid w:val="00E91DE4"/>
    <w:rsid w:val="00EB0492"/>
    <w:rsid w:val="00EC4645"/>
    <w:rsid w:val="00EE062B"/>
    <w:rsid w:val="00EE4725"/>
    <w:rsid w:val="00F13088"/>
    <w:rsid w:val="00F250D9"/>
    <w:rsid w:val="00F30157"/>
    <w:rsid w:val="00F446BD"/>
    <w:rsid w:val="00F45697"/>
    <w:rsid w:val="00F547F9"/>
    <w:rsid w:val="00F631B0"/>
    <w:rsid w:val="00F6606D"/>
    <w:rsid w:val="00F70F12"/>
    <w:rsid w:val="00F76A5F"/>
    <w:rsid w:val="00F81AFE"/>
    <w:rsid w:val="00F96626"/>
    <w:rsid w:val="00FA4C59"/>
    <w:rsid w:val="00FD631B"/>
    <w:rsid w:val="00FE133B"/>
    <w:rsid w:val="00FF56F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63990"/>
  <w15:chartTrackingRefBased/>
  <w15:docId w15:val="{B8A881BA-FA37-8040-81EA-98FBACB14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CH"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C3954"/>
    <w:pPr>
      <w:shd w:val="clear" w:color="auto" w:fill="FFFFFF"/>
      <w:spacing w:after="160" w:line="360" w:lineRule="auto"/>
      <w:jc w:val="both"/>
    </w:pPr>
    <w:rPr>
      <w:rFonts w:ascii="Open Sans" w:eastAsia="Times New Roman" w:hAnsi="Open Sans" w:cs="Open Sans"/>
      <w:color w:val="333333"/>
      <w:lang w:val="en-US"/>
    </w:rPr>
  </w:style>
  <w:style w:type="paragraph" w:styleId="berschrift1">
    <w:name w:val="heading 1"/>
    <w:basedOn w:val="Standard"/>
    <w:next w:val="Standard"/>
    <w:link w:val="berschrift1Zchn"/>
    <w:uiPriority w:val="9"/>
    <w:qFormat/>
    <w:rsid w:val="00557A27"/>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berschrift2">
    <w:name w:val="heading 2"/>
    <w:basedOn w:val="Standard"/>
    <w:next w:val="Standard"/>
    <w:link w:val="berschrift2Zchn"/>
    <w:uiPriority w:val="9"/>
    <w:unhideWhenUsed/>
    <w:qFormat/>
    <w:rsid w:val="00B44D09"/>
    <w:pPr>
      <w:keepNext/>
      <w:keepLines/>
      <w:spacing w:before="40" w:after="0"/>
      <w:outlineLvl w:val="1"/>
    </w:pPr>
    <w:rPr>
      <w:rFonts w:asciiTheme="majorHAnsi" w:eastAsiaTheme="majorEastAsia" w:hAnsiTheme="majorHAnsi" w:cstheme="majorBidi"/>
      <w:b/>
      <w:bCs/>
      <w:color w:val="2F5496" w:themeColor="accent1" w:themeShade="BF"/>
      <w:sz w:val="30"/>
      <w:szCs w:val="30"/>
    </w:rPr>
  </w:style>
  <w:style w:type="paragraph" w:styleId="berschrift3">
    <w:name w:val="heading 3"/>
    <w:basedOn w:val="berschrift2"/>
    <w:link w:val="berschrift3Zchn"/>
    <w:uiPriority w:val="9"/>
    <w:qFormat/>
    <w:rsid w:val="00B44D09"/>
    <w:pPr>
      <w:outlineLvl w:val="2"/>
    </w:pPr>
    <w:rPr>
      <w:sz w:val="28"/>
      <w:szCs w:val="28"/>
    </w:rPr>
  </w:style>
  <w:style w:type="paragraph" w:styleId="berschrift4">
    <w:name w:val="heading 4"/>
    <w:basedOn w:val="Standard"/>
    <w:link w:val="berschrift4Zchn"/>
    <w:uiPriority w:val="9"/>
    <w:qFormat/>
    <w:rsid w:val="005001B3"/>
    <w:pPr>
      <w:spacing w:before="100" w:beforeAutospacing="1" w:after="100" w:afterAutospacing="1"/>
      <w:outlineLvl w:val="3"/>
    </w:pPr>
    <w:rPr>
      <w:rFonts w:ascii="Times New Roman" w:hAnsi="Times New Roman" w:cs="Times New Roman"/>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B44D09"/>
    <w:rPr>
      <w:rFonts w:asciiTheme="majorHAnsi" w:eastAsiaTheme="majorEastAsia" w:hAnsiTheme="majorHAnsi" w:cstheme="majorBidi"/>
      <w:b/>
      <w:bCs/>
      <w:color w:val="2F5496" w:themeColor="accent1" w:themeShade="BF"/>
      <w:sz w:val="28"/>
      <w:szCs w:val="28"/>
      <w:shd w:val="clear" w:color="auto" w:fill="FFFFFF"/>
      <w:lang w:val="en-US"/>
    </w:rPr>
  </w:style>
  <w:style w:type="character" w:customStyle="1" w:styleId="berschrift4Zchn">
    <w:name w:val="Überschrift 4 Zchn"/>
    <w:basedOn w:val="Absatz-Standardschriftart"/>
    <w:link w:val="berschrift4"/>
    <w:uiPriority w:val="9"/>
    <w:rsid w:val="005001B3"/>
    <w:rPr>
      <w:rFonts w:ascii="Times New Roman" w:eastAsia="Times New Roman" w:hAnsi="Times New Roman" w:cs="Times New Roman"/>
      <w:b/>
      <w:bCs/>
    </w:rPr>
  </w:style>
  <w:style w:type="character" w:customStyle="1" w:styleId="md-plain">
    <w:name w:val="md-plain"/>
    <w:basedOn w:val="Absatz-Standardschriftart"/>
    <w:rsid w:val="005001B3"/>
  </w:style>
  <w:style w:type="paragraph" w:customStyle="1" w:styleId="md-end-block">
    <w:name w:val="md-end-block"/>
    <w:basedOn w:val="Standard"/>
    <w:rsid w:val="005001B3"/>
    <w:pPr>
      <w:spacing w:before="100" w:beforeAutospacing="1" w:after="100" w:afterAutospacing="1"/>
    </w:pPr>
    <w:rPr>
      <w:rFonts w:ascii="Times New Roman" w:hAnsi="Times New Roman" w:cs="Times New Roman"/>
    </w:rPr>
  </w:style>
  <w:style w:type="paragraph" w:styleId="Endnotentext">
    <w:name w:val="endnote text"/>
    <w:basedOn w:val="Standard"/>
    <w:link w:val="EndnotentextZchn"/>
    <w:uiPriority w:val="99"/>
    <w:semiHidden/>
    <w:unhideWhenUsed/>
    <w:rsid w:val="005001B3"/>
    <w:rPr>
      <w:sz w:val="20"/>
      <w:szCs w:val="20"/>
    </w:rPr>
  </w:style>
  <w:style w:type="character" w:customStyle="1" w:styleId="EndnotentextZchn">
    <w:name w:val="Endnotentext Zchn"/>
    <w:basedOn w:val="Absatz-Standardschriftart"/>
    <w:link w:val="Endnotentext"/>
    <w:uiPriority w:val="99"/>
    <w:semiHidden/>
    <w:rsid w:val="005001B3"/>
    <w:rPr>
      <w:sz w:val="20"/>
      <w:szCs w:val="20"/>
    </w:rPr>
  </w:style>
  <w:style w:type="character" w:styleId="Endnotenzeichen">
    <w:name w:val="endnote reference"/>
    <w:basedOn w:val="Absatz-Standardschriftart"/>
    <w:uiPriority w:val="99"/>
    <w:semiHidden/>
    <w:unhideWhenUsed/>
    <w:rsid w:val="005001B3"/>
    <w:rPr>
      <w:vertAlign w:val="superscript"/>
    </w:rPr>
  </w:style>
  <w:style w:type="paragraph" w:styleId="Listenabsatz">
    <w:name w:val="List Paragraph"/>
    <w:basedOn w:val="Standard"/>
    <w:uiPriority w:val="34"/>
    <w:qFormat/>
    <w:rsid w:val="00557A27"/>
    <w:pPr>
      <w:ind w:left="720"/>
      <w:contextualSpacing/>
    </w:pPr>
  </w:style>
  <w:style w:type="character" w:customStyle="1" w:styleId="berschrift1Zchn">
    <w:name w:val="Überschrift 1 Zchn"/>
    <w:basedOn w:val="Absatz-Standardschriftart"/>
    <w:link w:val="berschrift1"/>
    <w:uiPriority w:val="9"/>
    <w:rsid w:val="00557A27"/>
    <w:rPr>
      <w:rFonts w:asciiTheme="majorHAnsi" w:eastAsiaTheme="majorEastAsia" w:hAnsiTheme="majorHAnsi" w:cstheme="majorBidi"/>
      <w:b/>
      <w:bCs/>
      <w:color w:val="2F5496" w:themeColor="accent1" w:themeShade="BF"/>
      <w:sz w:val="32"/>
      <w:szCs w:val="32"/>
      <w:shd w:val="clear" w:color="auto" w:fill="FFFFFF"/>
      <w:lang w:val="en-US"/>
    </w:rPr>
  </w:style>
  <w:style w:type="character" w:customStyle="1" w:styleId="berschrift2Zchn">
    <w:name w:val="Überschrift 2 Zchn"/>
    <w:basedOn w:val="Absatz-Standardschriftart"/>
    <w:link w:val="berschrift2"/>
    <w:uiPriority w:val="9"/>
    <w:rsid w:val="00B44D09"/>
    <w:rPr>
      <w:rFonts w:asciiTheme="majorHAnsi" w:eastAsiaTheme="majorEastAsia" w:hAnsiTheme="majorHAnsi" w:cstheme="majorBidi"/>
      <w:b/>
      <w:bCs/>
      <w:color w:val="2F5496" w:themeColor="accent1" w:themeShade="BF"/>
      <w:sz w:val="30"/>
      <w:szCs w:val="30"/>
      <w:shd w:val="clear" w:color="auto" w:fill="FFFFFF"/>
      <w:lang w:val="en-US"/>
    </w:rPr>
  </w:style>
  <w:style w:type="character" w:styleId="Platzhaltertext">
    <w:name w:val="Placeholder Text"/>
    <w:basedOn w:val="Absatz-Standardschriftart"/>
    <w:uiPriority w:val="99"/>
    <w:semiHidden/>
    <w:rsid w:val="0035618D"/>
    <w:rPr>
      <w:color w:val="808080"/>
    </w:rPr>
  </w:style>
  <w:style w:type="table" w:styleId="Tabellenraster">
    <w:name w:val="Table Grid"/>
    <w:basedOn w:val="NormaleTabelle"/>
    <w:uiPriority w:val="39"/>
    <w:rsid w:val="00506C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506C1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506C1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eschriftung">
    <w:name w:val="caption"/>
    <w:basedOn w:val="Standard"/>
    <w:next w:val="Standard"/>
    <w:uiPriority w:val="35"/>
    <w:unhideWhenUsed/>
    <w:qFormat/>
    <w:rsid w:val="00333D42"/>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DA4E8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A4E87"/>
    <w:rPr>
      <w:rFonts w:ascii="Open Sans" w:eastAsia="Times New Roman" w:hAnsi="Open Sans" w:cs="Open Sans"/>
      <w:color w:val="333333"/>
      <w:sz w:val="20"/>
      <w:szCs w:val="20"/>
      <w:shd w:val="clear" w:color="auto" w:fill="FFFFFF"/>
      <w:lang w:val="en-US"/>
    </w:rPr>
  </w:style>
  <w:style w:type="character" w:styleId="Funotenzeichen">
    <w:name w:val="footnote reference"/>
    <w:basedOn w:val="Absatz-Standardschriftart"/>
    <w:uiPriority w:val="99"/>
    <w:semiHidden/>
    <w:unhideWhenUsed/>
    <w:rsid w:val="00DA4E87"/>
    <w:rPr>
      <w:vertAlign w:val="superscript"/>
    </w:rPr>
  </w:style>
  <w:style w:type="paragraph" w:styleId="Fuzeile">
    <w:name w:val="footer"/>
    <w:basedOn w:val="Standard"/>
    <w:link w:val="FuzeileZchn"/>
    <w:uiPriority w:val="99"/>
    <w:unhideWhenUsed/>
    <w:rsid w:val="004B3E7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B3E7F"/>
    <w:rPr>
      <w:rFonts w:ascii="Open Sans" w:eastAsia="Times New Roman" w:hAnsi="Open Sans" w:cs="Open Sans"/>
      <w:color w:val="333333"/>
      <w:shd w:val="clear" w:color="auto" w:fill="FFFFFF"/>
      <w:lang w:val="en-US"/>
    </w:rPr>
  </w:style>
  <w:style w:type="character" w:styleId="Seitenzahl">
    <w:name w:val="page number"/>
    <w:basedOn w:val="Absatz-Standardschriftart"/>
    <w:uiPriority w:val="99"/>
    <w:semiHidden/>
    <w:unhideWhenUsed/>
    <w:rsid w:val="004B3E7F"/>
  </w:style>
  <w:style w:type="paragraph" w:styleId="KeinLeerraum">
    <w:name w:val="No Spacing"/>
    <w:uiPriority w:val="1"/>
    <w:qFormat/>
    <w:rsid w:val="0001285C"/>
    <w:pPr>
      <w:shd w:val="clear" w:color="auto" w:fill="FFFFFF"/>
      <w:jc w:val="both"/>
    </w:pPr>
    <w:rPr>
      <w:rFonts w:ascii="Open Sans" w:eastAsia="Times New Roman" w:hAnsi="Open Sans" w:cs="Open Sans"/>
      <w:color w:val="33333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87005">
      <w:bodyDiv w:val="1"/>
      <w:marLeft w:val="0"/>
      <w:marRight w:val="0"/>
      <w:marTop w:val="0"/>
      <w:marBottom w:val="0"/>
      <w:divBdr>
        <w:top w:val="none" w:sz="0" w:space="0" w:color="auto"/>
        <w:left w:val="none" w:sz="0" w:space="0" w:color="auto"/>
        <w:bottom w:val="none" w:sz="0" w:space="0" w:color="auto"/>
        <w:right w:val="none" w:sz="0" w:space="0" w:color="auto"/>
      </w:divBdr>
    </w:div>
    <w:div w:id="983006742">
      <w:bodyDiv w:val="1"/>
      <w:marLeft w:val="0"/>
      <w:marRight w:val="0"/>
      <w:marTop w:val="0"/>
      <w:marBottom w:val="0"/>
      <w:divBdr>
        <w:top w:val="none" w:sz="0" w:space="0" w:color="auto"/>
        <w:left w:val="none" w:sz="0" w:space="0" w:color="auto"/>
        <w:bottom w:val="none" w:sz="0" w:space="0" w:color="auto"/>
        <w:right w:val="none" w:sz="0" w:space="0" w:color="auto"/>
      </w:divBdr>
    </w:div>
    <w:div w:id="1233850022">
      <w:bodyDiv w:val="1"/>
      <w:marLeft w:val="0"/>
      <w:marRight w:val="0"/>
      <w:marTop w:val="0"/>
      <w:marBottom w:val="0"/>
      <w:divBdr>
        <w:top w:val="none" w:sz="0" w:space="0" w:color="auto"/>
        <w:left w:val="none" w:sz="0" w:space="0" w:color="auto"/>
        <w:bottom w:val="none" w:sz="0" w:space="0" w:color="auto"/>
        <w:right w:val="none" w:sz="0" w:space="0" w:color="auto"/>
      </w:divBdr>
    </w:div>
    <w:div w:id="1441948733">
      <w:bodyDiv w:val="1"/>
      <w:marLeft w:val="0"/>
      <w:marRight w:val="0"/>
      <w:marTop w:val="0"/>
      <w:marBottom w:val="0"/>
      <w:divBdr>
        <w:top w:val="none" w:sz="0" w:space="0" w:color="auto"/>
        <w:left w:val="none" w:sz="0" w:space="0" w:color="auto"/>
        <w:bottom w:val="none" w:sz="0" w:space="0" w:color="auto"/>
        <w:right w:val="none" w:sz="0" w:space="0" w:color="auto"/>
      </w:divBdr>
    </w:div>
    <w:div w:id="144225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05F42-A5CF-7241-A11F-C6C933E1A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20996</Words>
  <Characters>132276</Characters>
  <Application>Microsoft Office Word</Application>
  <DocSecurity>0</DocSecurity>
  <Lines>1102</Lines>
  <Paragraphs>305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Guggenbühl | STATWORX</dc:creator>
  <cp:keywords/>
  <dc:description/>
  <cp:lastModifiedBy>Oliver Guggenbühl | STATWORX</cp:lastModifiedBy>
  <cp:revision>168</cp:revision>
  <dcterms:created xsi:type="dcterms:W3CDTF">2021-11-02T20:33:00Z</dcterms:created>
  <dcterms:modified xsi:type="dcterms:W3CDTF">2021-11-14T15:53:00Z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id="Ci1E1vnd"/&gt;&lt;style id="http://www.zotero.org/styles/apa" locale="en-US"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