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TRAMITAI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Estrategia de Negocio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Consulta inteligente de trámites para personas en Chile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  |  Versión 1.0  |  Confidencial</w:t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TRAMITAI es una plataforma web que agrega y simplifica el acceso a trámites y consultas dispersas en los portales del Estado chileno — desde causas judiciales hasta deudas tributarias — entregando a cualquier persona un panel único, en lenguaje simple y con alertas proactivas.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El mercado legaltech chileno supera los 30 actores, pero todos apuntan al segmento B2B (abogados y empresas). Ningún producto sirve al ciudadano común. TRAMITAI captura ese espacio vacío con un modelo freemium accesible, bajo costo operativo (~$0.01 por consulta) y potencial de escala a toda Latinoamérica.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Números clave del año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6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12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Usuarios registrados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Usuarios de pago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1,500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Ingreso mensual (CLP)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$6M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$32M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Ingreso mensual (USD)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~$6,500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~$35,000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El Problema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Un chileno común que quiere saber si tiene una causa judicial, una deuda con el SII o si su cédula está vigente debe navegar por al menos 5 portales distintos, cada uno con su propia interfaz, captchas y términos técnicos. El resultado: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Frustración: portales lentos, difíciles, sin diseño centrado en 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Ignorancia informada: personas que no saben que tienen deudas o causas activas.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Costo de oportunidad: multas que crecen, plazos que vencen, trámites que se retrasan.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Brecha digital: adultos mayores y personas sin formación jurídica quedan excluidos.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El Estado ha digitalizado sus servicios, pero no los ha unificado. ChileAtiende agrega información, pero no automatiza ni alerta. La solución existe en fragmentos — TRAMITAI la reúne.</w:t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La Solución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TRAMITAI consulta, agrega y presenta en un solo lugar toda la información relevante de trámites del Estado chileno, usando lenguaje claro y con alertas automáticas cuando algo cambia.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Portales cubiertos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consulta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Poder Judicial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Causas civiles, laborales, familia, penal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SII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Deudas tributarias, declaraciones pendientes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TGR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Deudas fiscales, contribuciones, multas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CMF / DICOM (Equifax)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Historial crediticio, protestos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Registro Civil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Vigencia cédula, antecedentes penales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Extranjería</w:t>
            </w:r>
          </w:p>
        </w:tc>
        <w:tc>
          <w:tcPr>
            <w:tcW w:type="dxa" w:w="4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Estado trámites migratorios</w:t>
            </w:r>
          </w:p>
        </w:tc>
        <w:tc>
          <w:tcPr>
            <w:tcW w:type="dxa" w:w="2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Propuesta de valor diferenciadora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solo RUT — toda tu situación legal y financiera frente al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Lenguaje simple: nada de términos jurídicos sin explicación.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Alertas proactivas: WhatsApp / email cuando aparece una nueva causa o deuda.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Resumen IA: Claude genera un párrafo explicando qué significa cada resultado.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Historial: registra los cambios mes a mes para seguimiento.</w:t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Tamaño de Mercado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Chile tiene 19 millones de habitantes. Aproximadamente 13 millones son adultos con potencial de usar servicios digitales de trámites.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est.</w:t>
            </w:r>
          </w:p>
        </w:tc>
        <w:tc>
          <w:tcPr>
            <w:tcW w:type="dxa" w:w="2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Adultos con acceso a internet en Chile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10M personas</w:t>
            </w:r>
          </w:p>
        </w:tc>
        <w:tc>
          <w:tcPr>
            <w:tcW w:type="dxa" w:w="2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INE 2024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Personas con al menos 1 trámite activo anual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3–4M personas</w:t>
            </w:r>
          </w:p>
        </w:tc>
        <w:tc>
          <w:tcPr>
            <w:tcW w:type="dxa" w:w="2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Estimación</w:t>
            </w:r>
          </w:p>
        </w:tc>
      </w:tr>
      <w:tr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 Año 1</w:t>
            </w:r>
          </w:p>
        </w:tc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Personas dispuestas a pagar por simplificación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50,000 personas</w:t>
            </w:r>
          </w:p>
        </w:tc>
        <w:tc>
          <w:tcPr>
            <w:tcW w:type="dxa" w:w="2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Objetivo realista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¿Por qué ahora?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Poder Judicial tiene 3M+ causas activas (datos PJUD 2024).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SII registra ~2M contribuyentes con deudas activas.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penetración de smartphones en Chile supera el 78%, facilitando alertas móviles.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inteligencia artificial reduce a céntimos el costo de resumir información compleja.</w:t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Análisis Competitivo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Existe un gap claro en el mercado: todos los actores legaltech sirven a B2B. TRAMITAI es el único jugador enfocado en el ciudadano.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7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1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B2C?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IA?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Leida.cl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Abogados/empresas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$USD 50–200/mes</w:t>
            </w:r>
          </w:p>
        </w:tc>
        <w:tc>
          <w:tcPr>
            <w:tcW w:type="dxa" w:w="1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CaseTracking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Firmas legales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$USD 80–300/mes</w:t>
            </w:r>
          </w:p>
        </w:tc>
        <w:tc>
          <w:tcPr>
            <w:tcW w:type="dxa" w:w="1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ChileAtiende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Ciudadanos (estatal)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Gratis</w:t>
            </w:r>
          </w:p>
        </w:tc>
        <w:tc>
          <w:tcPr>
            <w:tcW w:type="dxa" w:w="1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BaseJurisprudencial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Abogados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$USD 30–100/mes</w:t>
            </w:r>
          </w:p>
        </w:tc>
        <w:tc>
          <w:tcPr>
            <w:tcW w:type="dxa" w:w="1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TRAMITAI</w:t>
            </w:r>
          </w:p>
        </w:tc>
        <w:tc>
          <w:tcPr>
            <w:tcW w:type="dxa" w:w="20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Personas naturales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$3.990–7.990/mes</w:t>
            </w:r>
          </w:p>
        </w:tc>
        <w:tc>
          <w:tcPr>
            <w:tcW w:type="dxa" w:w="17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 ✓</w:t>
            </w:r>
          </w:p>
        </w:tc>
        <w:tc>
          <w:tcPr>
            <w:tcW w:type="dxa" w:w="1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D6A3A"/>
          <w:sz w:val="22"/>
          <w:szCs w:val="22"/>
        </w:rPr>
        <w:t xml:space="preserve">Ventaja defensiva: una vez que el usuario configura sus alertas y ve su historial acumulado, el costo de cambio sube considerablemente.</w:t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Modelo de Negocio</w:t>
      </w:r>
    </w:p>
    <w:p>
      <w:pPr>
        <w:pStyle w:val="Heading2"/>
        <w:pBdr>
          <w:bottom w:val="single" w:color="2E6DA4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Planes Freemium (B2C)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Gratuito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Básico — $3.990/mes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Premium — $7.990/mes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consultas/mes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Consultas ilimitadas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Consultas ilimitadas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Solo Poder Judicial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Poder Judicial + SII + TGR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Todos los portales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 alertas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Alertas por email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Alertas WhatsApp + email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 historial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Historial 3 meses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Historial ilimitado</w:t>
            </w:r>
          </w:p>
        </w:tc>
      </w:tr>
      <w:tr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 resumen IA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 resumen IA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Resúmenes en lenguaje simple (IA)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Ingresos adicionales (Año 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 B2B para gestores y estudios de abogados pequeños ($USD 50–150/mes).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Referidos: comisión por derivación a abogados o gestores cuando el usuario necesita ayuda.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Informes premium: informe financiero-legal completo por evento (ej. antes de firmar un contrato).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Estructura de costos por usuario (Unidad)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Scraping + reCAPTCHA solver: ~$0.002 por consulta.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Infraestructura (VPS / serverless): ~$0.001 por consulta.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IA (Claude Haiku para resúmenes): ~$0.005 por consulta.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costo variable: ~$0.008–0.01 por consulta.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 plan básico ($3.990 CLP ≈ $4.3 USD) y 20 consultas/mes → costo ~$0.20 → margen &gt;95%.</w:t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Go-to-Market Strategy</w:t>
      </w:r>
    </w:p>
    <w:p>
      <w:pPr>
        <w:pStyle w:val="Heading2"/>
        <w:pBdr>
          <w:bottom w:val="single" w:color="2E6DA4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Fases de Lanzamiento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3120"/>
        <w:gridCol w:w="2600"/>
      </w:tblGrid>
      <w:tr>
        <w:trPr>
          <w:tblHeader/>
        </w:trPr>
        <w:tc>
          <w:tcPr>
            <w:tcW w:type="dxa" w:w="144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Canales principales</w:t>
            </w:r>
          </w:p>
        </w:tc>
      </w:tr>
      <w:tr>
        <w:tc>
          <w:tcPr>
            <w:tcW w:type="dxa" w:w="144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Meses 1–3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Poder Judicial. 1,000 usuarios beta.</w:t>
            </w:r>
          </w:p>
        </w:tc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TikTok, Reddit, grupos Facebook</w:t>
            </w:r>
          </w:p>
        </w:tc>
      </w:tr>
      <w:tr>
        <w:tc>
          <w:tcPr>
            <w:tcW w:type="dxa" w:w="144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Meses 4–6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Lanzar planes de pago. Agregar SII + TGR.</w:t>
            </w:r>
          </w:p>
        </w:tc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SEO, Google Ads (palabras clave legales)</w:t>
            </w:r>
          </w:p>
        </w:tc>
      </w:tr>
      <w:tr>
        <w:tc>
          <w:tcPr>
            <w:tcW w:type="dxa" w:w="144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Meses 7–12</w:t>
            </w:r>
          </w:p>
        </w:tc>
        <w:tc>
          <w:tcPr>
            <w:tcW w:type="dxa" w:w="312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Alertas WhatsApp. Resúmenes IA. Explorar B2B.</w:t>
            </w:r>
          </w:p>
        </w:tc>
        <w:tc>
          <w:tcPr>
            <w:tcW w:type="dxa" w:w="26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Meta Ads, referidos, prensa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Canales de Adquisición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Orgánicos (costo $0)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SEO: keywords de alta intención como 'consultar causa judicial Chile', 'tengo deuda SII', 'cómo saber si tengo deudas'. Volúmenes de búsqueda mensuales estimados en 50,000–150,000.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TikTok / Reels: contenido educativo del tipo '¿Sabes si tienes causas judiciales a tu nombre?' con CTA a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Comunidades: Reddit r/chile, grupos de Facebook de apoyo legal, deudas y trámites.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PR: cobertura en medios como BioBioChile, El Mostrador, LUN — notas sobre deudas ocultas y cómo saberlo.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Pagados (post-validación)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Ads: captura de demanda existente, CPC estimado $200–500 CLP para keywords legales.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Ads: targeting por intereses (finanzas personales, servicios legales, deudas). CPA objetivo &lt; $5,000 CLP.</w:t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Métricas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60"/>
        <w:gridCol w:w="3300"/>
      </w:tblGrid>
      <w:tr>
        <w:trPr>
          <w:tblHeader/>
        </w:trP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3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Año 1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MAU (usuarios activos mensuales)</w:t>
            </w:r>
          </w:p>
        </w:tc>
        <w:tc>
          <w:tcPr>
            <w:tcW w:type="dxa" w:w="32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Usuarios con al menos 1 consulta/mes</w:t>
            </w:r>
          </w:p>
        </w:tc>
        <w:tc>
          <w:tcPr>
            <w:tcW w:type="dxa" w:w="3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Tasa conversión free → pago</w:t>
            </w:r>
          </w:p>
        </w:tc>
        <w:tc>
          <w:tcPr>
            <w:tcW w:type="dxa" w:w="32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% usuarios gratuitos que se suscriben</w:t>
            </w:r>
          </w:p>
        </w:tc>
        <w:tc>
          <w:tcPr>
            <w:tcW w:type="dxa" w:w="3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&gt;15%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Churn mensual</w:t>
            </w:r>
          </w:p>
        </w:tc>
        <w:tc>
          <w:tcPr>
            <w:tcW w:type="dxa" w:w="32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% suscriptores que cancelan cada mes</w:t>
            </w:r>
          </w:p>
        </w:tc>
        <w:tc>
          <w:tcPr>
            <w:tcW w:type="dxa" w:w="3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 (costo adquisición)</w:t>
            </w:r>
          </w:p>
        </w:tc>
        <w:tc>
          <w:tcPr>
            <w:tcW w:type="dxa" w:w="32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Gasto marketing / nuevos usuarios de pago</w:t>
            </w:r>
          </w:p>
        </w:tc>
        <w:tc>
          <w:tcPr>
            <w:tcW w:type="dxa" w:w="3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$3,000 CLP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LTV (valor vida)</w:t>
            </w:r>
          </w:p>
        </w:tc>
        <w:tc>
          <w:tcPr>
            <w:tcW w:type="dxa" w:w="32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Ingreso promedio por usuario durante su ciclo</w:t>
            </w:r>
          </w:p>
        </w:tc>
        <w:tc>
          <w:tcPr>
            <w:tcW w:type="dxa" w:w="3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$30,000 CLP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32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Satisfacción y recomendación</w:t>
            </w:r>
          </w:p>
        </w:tc>
        <w:tc>
          <w:tcPr>
            <w:tcW w:type="dxa" w:w="3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28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Uptime del servicio</w:t>
            </w:r>
          </w:p>
        </w:tc>
        <w:tc>
          <w:tcPr>
            <w:tcW w:type="dxa" w:w="32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Disponibilidad de los scrapers</w:t>
            </w:r>
          </w:p>
        </w:tc>
        <w:tc>
          <w:tcPr>
            <w:tcW w:type="dxa" w:w="33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99%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Proyección Financiera — Año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Escenario conservador asumiendo 60% en Plan Básico ($3.990) y 40% en Plan Premium ($7.990).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1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3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6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9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12</w:t>
            </w:r>
          </w:p>
        </w:tc>
      </w:tr>
      <w:tr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Usuarios pago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2,500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Ingreso bruto (CLP)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$1.0M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$4.2M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$13.5M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$27M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$43.5M</w:t>
            </w:r>
          </w:p>
        </w:tc>
      </w:tr>
      <w:tr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Ingreso bruto (USD)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~$1,100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~$4,600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~$14,700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~$29,000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~$47,000</w:t>
            </w:r>
          </w:p>
        </w:tc>
      </w:tr>
      <w:tr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Costos variables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$50K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$180K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$550K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$1.1M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$1.8M</w:t>
            </w:r>
          </w:p>
        </w:tc>
      </w:tr>
      <w:tr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Margen bruto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&gt;90%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&gt;90%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&gt;90%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&gt;90%</w:t>
            </w:r>
          </w:p>
        </w:tc>
        <w:tc>
          <w:tcPr>
            <w:tcW w:type="dxa" w:w="1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&gt;90%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D6A3A"/>
          <w:sz w:val="22"/>
          <w:szCs w:val="22"/>
        </w:rPr>
        <w:t xml:space="preserve">El negocio puede ser rentable desde el Mes 3–4 si los costos fijos (servidor, dominio, herramientas) se mantienen bajo $500 USD/mes en la etapa inicial.</w:t>
      </w:r>
    </w:p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Cambio de estructura en portales del Estado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Tests automatizados + alertas de fallo. Múltiples estrategias de scraping.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Bloqueo por el Poder Judicial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Baja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Rate limiting, rotación de IPs, headless browsers. El PJUD no bloqueó a Leida ni CaseTracking.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Legalidad del scraping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Baja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datos son públicos. Precedentes en Chile y Latam avalan scraping de portales públicos.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Privacidad / datos personales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Baja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almacenar datos sensibles más de 24h. Cumplir Ley 19.628 y futuro reglamento de protección de datos.</w:t>
            </w:r>
          </w:p>
        </w:tc>
      </w:tr>
      <w:tr>
        <w:tc>
          <w:tcPr>
            <w:tcW w:type="dxa" w:w="22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Competidor grande (ej: Equifax, Lemontech) copia el modelo</w:t>
            </w:r>
          </w:p>
        </w:tc>
        <w:tc>
          <w:tcPr>
            <w:tcW w:type="dxa" w:w="1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Velocidad de ejecución y NPS alto como ventaja. El B2C no es atractivo para ellos inicialmente.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Próximos Pasos — 90 días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Semana 1–2: Registrar dominio, crear repositorio, definir stack técnico (Node.js / Python + Next.js + Supabase).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Semana 3–4: Construir el scraper del Poder Judicial (causas por RUT/nombre). Validar que funciona de forma estable.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Semana 5–6: Desarrollar MVP del frontend — formulario de búsqueda + visualización de causas.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Semana 7–8: Landing page con lista de espera. Publicar en Reddit y TikTok para validación.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Semana 9–10: Onboardear 100 usuarios beta. Recoger feedback. Iterar UX.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Semana 11–12: Integrar Mercado Pago o Stripe. Lanzar Plan Básico ($3.990/mes).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E6DA4"/>
          <w:sz w:val="22"/>
          <w:szCs w:val="22"/>
        </w:rPr>
        <w:t xml:space="preserve">«El mejor momento para validar es hoy, con un scraper funcionando y 100 usuarios reales. El mercado existe — la pregunta es quién lo captura primero.»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Mayo 2026  |  TRAMITAI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TRAMITAI — Estrategia de Negocio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2026-05-18T22:52:38.113Z</dcterms:created>
  <dcterms:modified xsi:type="dcterms:W3CDTF">2026-05-18T22:52:38.113Z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