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297D" w14:textId="77777777" w:rsidR="00723260" w:rsidRDefault="00723260" w:rsidP="00723260">
      <w:pPr>
        <w:pStyle w:val="Heading1"/>
        <w:rPr>
          <w:rFonts w:ascii="Arial Rounded MT Bold" w:hAnsi="Arial Rounded MT Bold"/>
          <w:b/>
          <w:bCs/>
          <w:sz w:val="48"/>
          <w:szCs w:val="48"/>
        </w:rPr>
      </w:pPr>
      <w:r w:rsidRPr="00B421F3">
        <w:rPr>
          <w:rFonts w:ascii="Arial Rounded MT Bold" w:hAnsi="Arial Rounded MT Bold"/>
          <w:b/>
          <w:bCs/>
          <w:sz w:val="48"/>
          <w:szCs w:val="48"/>
        </w:rPr>
        <w:t xml:space="preserve">Clinical description </w:t>
      </w:r>
    </w:p>
    <w:p w14:paraId="7B0B747A" w14:textId="77777777" w:rsidR="00723260" w:rsidRDefault="00723260" w:rsidP="00723260">
      <w:pPr>
        <w:spacing w:after="240" w:line="240" w:lineRule="auto"/>
        <w:outlineLvl w:val="1"/>
        <w:rPr>
          <w:rFonts w:ascii="Segoe UI" w:eastAsia="Times New Roman" w:hAnsi="Segoe UI" w:cs="Segoe UI"/>
          <w:b/>
          <w:bCs/>
          <w:sz w:val="18"/>
          <w:szCs w:val="18"/>
          <w:lang w:eastAsia="en-GB"/>
        </w:rPr>
      </w:pPr>
    </w:p>
    <w:p w14:paraId="018064E2" w14:textId="58AE63F4" w:rsidR="00723260" w:rsidRPr="00140815" w:rsidRDefault="00723260" w:rsidP="00723260">
      <w:pPr>
        <w:spacing w:after="240" w:line="240" w:lineRule="auto"/>
        <w:outlineLvl w:val="1"/>
        <w:rPr>
          <w:rFonts w:ascii="Segoe UI" w:eastAsia="Times New Roman" w:hAnsi="Segoe UI" w:cs="Segoe UI"/>
          <w:sz w:val="18"/>
          <w:szCs w:val="18"/>
          <w:lang w:eastAsia="en-GB"/>
        </w:rPr>
      </w:pPr>
      <w:r w:rsidRPr="23691CE5">
        <w:rPr>
          <w:rFonts w:ascii="Segoe UI" w:eastAsia="Times New Roman" w:hAnsi="Segoe UI" w:cs="Segoe UI"/>
          <w:b/>
          <w:bCs/>
          <w:sz w:val="18"/>
          <w:szCs w:val="18"/>
          <w:lang w:eastAsia="en-GB"/>
        </w:rPr>
        <w:t xml:space="preserve">Phenotype name: </w:t>
      </w:r>
      <w:r w:rsidR="004C3A28">
        <w:rPr>
          <w:rFonts w:ascii="Segoe UI" w:eastAsia="Times New Roman" w:hAnsi="Segoe UI" w:cs="Segoe UI"/>
          <w:b/>
          <w:bCs/>
          <w:sz w:val="18"/>
          <w:szCs w:val="18"/>
          <w:lang w:eastAsia="en-GB"/>
        </w:rPr>
        <w:t>Users of warfarin</w:t>
      </w:r>
    </w:p>
    <w:p w14:paraId="35AAEF9E" w14:textId="34B5DE09" w:rsidR="00723260" w:rsidRPr="00363931" w:rsidRDefault="00723260" w:rsidP="00723260">
      <w:pPr>
        <w:spacing w:after="240" w:line="240" w:lineRule="auto"/>
        <w:outlineLvl w:val="1"/>
        <w:rPr>
          <w:rFonts w:ascii="Segoe UI" w:eastAsia="Times New Roman" w:hAnsi="Segoe UI" w:cs="Segoe UI"/>
          <w:b/>
          <w:bCs/>
          <w:sz w:val="18"/>
          <w:szCs w:val="18"/>
          <w:lang w:eastAsia="en-GB"/>
        </w:rPr>
      </w:pPr>
      <w:r w:rsidRPr="23691CE5">
        <w:rPr>
          <w:rFonts w:ascii="Segoe UI" w:eastAsia="Times New Roman" w:hAnsi="Segoe UI" w:cs="Segoe UI"/>
          <w:b/>
          <w:bCs/>
          <w:sz w:val="18"/>
          <w:szCs w:val="18"/>
          <w:lang w:eastAsia="en-GB"/>
        </w:rPr>
        <w:t xml:space="preserve">Author: </w:t>
      </w:r>
      <w:r w:rsidR="004C3A28">
        <w:rPr>
          <w:rFonts w:ascii="Segoe UI" w:eastAsia="Times New Roman" w:hAnsi="Segoe UI" w:cs="Segoe UI"/>
          <w:b/>
          <w:bCs/>
          <w:sz w:val="18"/>
          <w:szCs w:val="18"/>
          <w:lang w:eastAsia="en-GB"/>
        </w:rPr>
        <w:t>Marta Alcalde-Herraiz</w:t>
      </w:r>
    </w:p>
    <w:p w14:paraId="79B75F1B" w14:textId="6C75E2A5" w:rsidR="00723260" w:rsidRPr="00D8562D" w:rsidRDefault="00723260" w:rsidP="00723260">
      <w:pPr>
        <w:spacing w:after="240" w:line="240" w:lineRule="auto"/>
        <w:outlineLvl w:val="1"/>
        <w:rPr>
          <w:rFonts w:ascii="Segoe UI" w:eastAsia="Times New Roman" w:hAnsi="Segoe UI" w:cs="Segoe UI"/>
          <w:b/>
          <w:bCs/>
          <w:sz w:val="18"/>
          <w:szCs w:val="18"/>
          <w:lang w:eastAsia="en-GB"/>
        </w:rPr>
      </w:pPr>
      <w:r w:rsidRPr="00D8562D">
        <w:rPr>
          <w:rFonts w:ascii="Segoe UI" w:eastAsia="Times New Roman" w:hAnsi="Segoe UI" w:cs="Segoe UI"/>
          <w:b/>
          <w:bCs/>
          <w:sz w:val="18"/>
          <w:szCs w:val="18"/>
          <w:lang w:eastAsia="en-GB"/>
        </w:rPr>
        <w:t xml:space="preserve">Date: </w:t>
      </w:r>
      <w:r w:rsidR="004C3A28">
        <w:rPr>
          <w:rFonts w:ascii="Segoe UI" w:eastAsia="Times New Roman" w:hAnsi="Segoe UI" w:cs="Segoe UI"/>
          <w:b/>
          <w:bCs/>
          <w:sz w:val="18"/>
          <w:szCs w:val="18"/>
          <w:lang w:eastAsia="en-GB"/>
        </w:rPr>
        <w:t>12/04/2026</w:t>
      </w:r>
    </w:p>
    <w:p w14:paraId="0AC88AE5" w14:textId="77777777" w:rsidR="00723260" w:rsidRDefault="00723260" w:rsidP="00723260">
      <w:pPr>
        <w:spacing w:before="360" w:after="240" w:line="240" w:lineRule="auto"/>
        <w:outlineLvl w:val="2"/>
        <w:rPr>
          <w:rFonts w:ascii="Segoe UI" w:eastAsia="Times New Roman" w:hAnsi="Segoe UI" w:cs="Segoe UI"/>
          <w:b/>
          <w:bCs/>
          <w:sz w:val="30"/>
          <w:szCs w:val="30"/>
          <w:lang w:eastAsia="en-GB"/>
        </w:rPr>
      </w:pPr>
      <w:r w:rsidRPr="00D8562D">
        <w:rPr>
          <w:rFonts w:ascii="Segoe UI" w:eastAsia="Times New Roman" w:hAnsi="Segoe UI" w:cs="Segoe UI"/>
          <w:b/>
          <w:bCs/>
          <w:sz w:val="30"/>
          <w:szCs w:val="30"/>
          <w:lang w:eastAsia="en-GB"/>
        </w:rPr>
        <w:t>Information source</w:t>
      </w:r>
    </w:p>
    <w:p w14:paraId="7016A494" w14:textId="0C33C9DC" w:rsidR="004C3A28" w:rsidRPr="00D8562D" w:rsidRDefault="004C3A28" w:rsidP="004C3A28">
      <w:pPr>
        <w:rPr>
          <w:lang w:eastAsia="en-GB"/>
        </w:rPr>
      </w:pPr>
      <w:r w:rsidRPr="004C3A28">
        <w:rPr>
          <w:lang w:eastAsia="en-GB"/>
        </w:rPr>
        <w:t>Gemini (https://gemini.google.com/)</w:t>
      </w:r>
    </w:p>
    <w:p w14:paraId="6FFE4D3D" w14:textId="77777777" w:rsidR="00723260" w:rsidRPr="00D8562D" w:rsidRDefault="00723260" w:rsidP="00723260">
      <w:pPr>
        <w:spacing w:before="360" w:after="240" w:line="240" w:lineRule="auto"/>
        <w:outlineLvl w:val="2"/>
        <w:rPr>
          <w:rFonts w:ascii="Segoe UI" w:eastAsia="Times New Roman" w:hAnsi="Segoe UI" w:cs="Segoe UI"/>
          <w:b/>
          <w:bCs/>
          <w:sz w:val="30"/>
          <w:szCs w:val="30"/>
          <w:lang w:eastAsia="en-GB"/>
        </w:rPr>
      </w:pPr>
      <w:r w:rsidRPr="00D8562D">
        <w:rPr>
          <w:rFonts w:ascii="Segoe UI" w:eastAsia="Times New Roman" w:hAnsi="Segoe UI" w:cs="Segoe UI"/>
          <w:b/>
          <w:bCs/>
          <w:sz w:val="30"/>
          <w:szCs w:val="30"/>
          <w:lang w:eastAsia="en-GB"/>
        </w:rPr>
        <w:t>Introduction</w:t>
      </w:r>
    </w:p>
    <w:p w14:paraId="5CECFFED" w14:textId="16FA1765" w:rsidR="00723260" w:rsidRPr="00553843" w:rsidRDefault="004C3A28" w:rsidP="00723260">
      <w:r w:rsidRPr="004C3A28">
        <w:rPr>
          <w:lang w:eastAsia="en-GB"/>
        </w:rPr>
        <w:t>Warfarin is an oral anticoagulant that interferes with the hepatic synthesis of Vitamin K-dependent clotting factors (II, VII, IX, and X). It is primarily indicated for the prophylaxis and treatment of venous thrombosis, pulmonary embolism, and thromboembolic complications associated with atrial fibrillation (AFib) or cardiac valve replacement.</w:t>
      </w:r>
      <w:r w:rsidR="00723260">
        <w:br w:type="page"/>
      </w:r>
    </w:p>
    <w:p w14:paraId="5AFB90EF" w14:textId="14954C54" w:rsidR="00723260" w:rsidRPr="004C3A28" w:rsidRDefault="00723260" w:rsidP="004C3A28">
      <w:pPr>
        <w:pStyle w:val="Heading1"/>
        <w:rPr>
          <w:rFonts w:ascii="Arial Rounded MT Bold" w:hAnsi="Arial Rounded MT Bold"/>
          <w:b/>
          <w:bCs/>
          <w:sz w:val="48"/>
          <w:szCs w:val="48"/>
        </w:rPr>
      </w:pPr>
      <w:r w:rsidRPr="00B421F3">
        <w:rPr>
          <w:rFonts w:ascii="Arial Rounded MT Bold" w:hAnsi="Arial Rounded MT Bold"/>
          <w:b/>
          <w:bCs/>
          <w:sz w:val="48"/>
          <w:szCs w:val="48"/>
        </w:rPr>
        <w:lastRenderedPageBreak/>
        <w:t>Phenotyping plan</w:t>
      </w:r>
    </w:p>
    <w:p w14:paraId="1223DC48" w14:textId="23F34011" w:rsidR="004C3A28" w:rsidRDefault="004C3A28" w:rsidP="004C3A28">
      <w:pPr>
        <w:rPr>
          <w:lang w:eastAsia="en-GB"/>
        </w:rPr>
      </w:pPr>
      <w:r w:rsidRPr="004C3A28">
        <w:rPr>
          <w:u w:val="single"/>
          <w:lang w:eastAsia="en-GB"/>
        </w:rPr>
        <w:t>I</w:t>
      </w:r>
      <w:r w:rsidRPr="004C3A28">
        <w:rPr>
          <w:u w:val="single"/>
          <w:lang w:eastAsia="en-GB"/>
        </w:rPr>
        <w:t>nclusion criteria:</w:t>
      </w:r>
      <w:r>
        <w:rPr>
          <w:lang w:eastAsia="en-GB"/>
        </w:rPr>
        <w:t xml:space="preserve"> At least one record in the </w:t>
      </w:r>
      <w:proofErr w:type="spellStart"/>
      <w:r>
        <w:rPr>
          <w:lang w:eastAsia="en-GB"/>
        </w:rPr>
        <w:t>drug_exposure</w:t>
      </w:r>
      <w:proofErr w:type="spellEnd"/>
      <w:r>
        <w:rPr>
          <w:lang w:eastAsia="en-GB"/>
        </w:rPr>
        <w:t xml:space="preserve"> table of warfarin prescription. Multiple records per person are allowed.</w:t>
      </w:r>
    </w:p>
    <w:p w14:paraId="04C669DC" w14:textId="77777777" w:rsidR="004C3A28" w:rsidRDefault="004C3A28" w:rsidP="004C3A28">
      <w:pPr>
        <w:rPr>
          <w:lang w:eastAsia="en-GB"/>
        </w:rPr>
      </w:pPr>
      <w:r w:rsidRPr="004C3A28">
        <w:rPr>
          <w:u w:val="single"/>
          <w:lang w:eastAsia="en-GB"/>
        </w:rPr>
        <w:t>Index date:</w:t>
      </w:r>
      <w:r>
        <w:rPr>
          <w:lang w:eastAsia="en-GB"/>
        </w:rPr>
        <w:t xml:space="preserve"> Date of the recorded drug exposure.</w:t>
      </w:r>
    </w:p>
    <w:p w14:paraId="3C7D353D" w14:textId="4AD7DD23" w:rsidR="00553843" w:rsidRDefault="004C3A28" w:rsidP="004C3A28">
      <w:r w:rsidRPr="004C3A28">
        <w:rPr>
          <w:u w:val="single"/>
          <w:lang w:eastAsia="en-GB"/>
        </w:rPr>
        <w:t>Washout period:</w:t>
      </w:r>
      <w:r>
        <w:rPr>
          <w:lang w:eastAsia="en-GB"/>
        </w:rPr>
        <w:t xml:space="preserve"> No washout period is used."</w:t>
      </w:r>
    </w:p>
    <w:sectPr w:rsidR="00553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2D"/>
    <w:rsid w:val="000028B9"/>
    <w:rsid w:val="000C45F2"/>
    <w:rsid w:val="000D6F89"/>
    <w:rsid w:val="00103A2F"/>
    <w:rsid w:val="00117BAB"/>
    <w:rsid w:val="00117EFC"/>
    <w:rsid w:val="00140815"/>
    <w:rsid w:val="00162FE6"/>
    <w:rsid w:val="001B5DEB"/>
    <w:rsid w:val="0023271F"/>
    <w:rsid w:val="00254B3E"/>
    <w:rsid w:val="0028049C"/>
    <w:rsid w:val="002940B3"/>
    <w:rsid w:val="002A591C"/>
    <w:rsid w:val="002B226C"/>
    <w:rsid w:val="002B63C3"/>
    <w:rsid w:val="003460D9"/>
    <w:rsid w:val="00363931"/>
    <w:rsid w:val="00371ADB"/>
    <w:rsid w:val="003836D5"/>
    <w:rsid w:val="003F51C0"/>
    <w:rsid w:val="00403874"/>
    <w:rsid w:val="00472DD9"/>
    <w:rsid w:val="00474E42"/>
    <w:rsid w:val="004B39D0"/>
    <w:rsid w:val="004C3A28"/>
    <w:rsid w:val="004D3B98"/>
    <w:rsid w:val="004D79C3"/>
    <w:rsid w:val="00544ED2"/>
    <w:rsid w:val="00553843"/>
    <w:rsid w:val="005543AD"/>
    <w:rsid w:val="00567E74"/>
    <w:rsid w:val="005968DC"/>
    <w:rsid w:val="005E66A1"/>
    <w:rsid w:val="00606C51"/>
    <w:rsid w:val="00615D74"/>
    <w:rsid w:val="006F5B72"/>
    <w:rsid w:val="007040AE"/>
    <w:rsid w:val="00723260"/>
    <w:rsid w:val="00746F06"/>
    <w:rsid w:val="007972B8"/>
    <w:rsid w:val="007E1F2D"/>
    <w:rsid w:val="0081176E"/>
    <w:rsid w:val="008B4D80"/>
    <w:rsid w:val="008B5BA6"/>
    <w:rsid w:val="008C0B57"/>
    <w:rsid w:val="008C3001"/>
    <w:rsid w:val="008F2836"/>
    <w:rsid w:val="00903980"/>
    <w:rsid w:val="009261AE"/>
    <w:rsid w:val="00954B25"/>
    <w:rsid w:val="00A12EED"/>
    <w:rsid w:val="00A577CC"/>
    <w:rsid w:val="00A65275"/>
    <w:rsid w:val="00AB41C1"/>
    <w:rsid w:val="00AC4B78"/>
    <w:rsid w:val="00AC594D"/>
    <w:rsid w:val="00AC66E8"/>
    <w:rsid w:val="00AF62E8"/>
    <w:rsid w:val="00B421F3"/>
    <w:rsid w:val="00B75AFE"/>
    <w:rsid w:val="00BA605D"/>
    <w:rsid w:val="00BC7808"/>
    <w:rsid w:val="00C030A0"/>
    <w:rsid w:val="00C5317A"/>
    <w:rsid w:val="00C64144"/>
    <w:rsid w:val="00CE609C"/>
    <w:rsid w:val="00D446FE"/>
    <w:rsid w:val="00DC25E7"/>
    <w:rsid w:val="00DC56A0"/>
    <w:rsid w:val="00E53CCD"/>
    <w:rsid w:val="00E6330D"/>
    <w:rsid w:val="00EB7E0A"/>
    <w:rsid w:val="00EF4EA6"/>
    <w:rsid w:val="00F75F00"/>
    <w:rsid w:val="00F81D87"/>
    <w:rsid w:val="00FA57D1"/>
    <w:rsid w:val="00FD0531"/>
    <w:rsid w:val="00FF51CE"/>
    <w:rsid w:val="043F1C2F"/>
    <w:rsid w:val="0548754E"/>
    <w:rsid w:val="074C69A3"/>
    <w:rsid w:val="125AE589"/>
    <w:rsid w:val="12977031"/>
    <w:rsid w:val="2092D601"/>
    <w:rsid w:val="23691CE5"/>
    <w:rsid w:val="2721F8E3"/>
    <w:rsid w:val="2CE47EB5"/>
    <w:rsid w:val="32A6A183"/>
    <w:rsid w:val="33B5B323"/>
    <w:rsid w:val="3CF68517"/>
    <w:rsid w:val="50318375"/>
    <w:rsid w:val="5A52A857"/>
    <w:rsid w:val="63277456"/>
    <w:rsid w:val="6B45D4E0"/>
    <w:rsid w:val="6BA3FE02"/>
    <w:rsid w:val="71B2A83B"/>
    <w:rsid w:val="78501631"/>
    <w:rsid w:val="7D2B0EFD"/>
    <w:rsid w:val="7F6D81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C028"/>
  <w15:chartTrackingRefBased/>
  <w15:docId w15:val="{A8D8BA5E-E89E-49E3-A6F1-A7917D42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1F2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E1F2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1F2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E1F2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B421F3"/>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94</Words>
  <Characters>669</Characters>
  <Application>Microsoft Office Word</Application>
  <DocSecurity>0</DocSecurity>
  <Lines>51</Lines>
  <Paragraphs>42</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Prats Uribe</dc:creator>
  <cp:keywords/>
  <dc:description/>
  <cp:lastModifiedBy>Marta Alcalde Herraiz</cp:lastModifiedBy>
  <cp:revision>6</cp:revision>
  <dcterms:created xsi:type="dcterms:W3CDTF">2026-02-19T17:29:00Z</dcterms:created>
  <dcterms:modified xsi:type="dcterms:W3CDTF">2026-04-12T13:52:00Z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