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48" w:rsidRDefault="00B31DE5" w:rsidP="004A61E7">
      <w:pPr>
        <w:pStyle w:val="ListParagraph"/>
        <w:numPr>
          <w:ilvl w:val="0"/>
          <w:numId w:val="2"/>
        </w:numPr>
      </w:pPr>
      <w:r>
        <w:t>What level should diagnosis modifiers live at?</w:t>
      </w:r>
    </w:p>
    <w:p w:rsidR="00B31DE5" w:rsidRDefault="00B31DE5" w:rsidP="00370148">
      <w:pPr>
        <w:pStyle w:val="ListParagraph"/>
        <w:numPr>
          <w:ilvl w:val="1"/>
          <w:numId w:val="2"/>
        </w:numPr>
      </w:pPr>
      <w:r w:rsidRPr="00AE7FDC">
        <w:rPr>
          <w:b/>
          <w:color w:val="00B050"/>
        </w:rPr>
        <w:t>Answer 1</w:t>
      </w:r>
      <w:r w:rsidRPr="00AE7FDC">
        <w:rPr>
          <w:color w:val="00B050"/>
        </w:rPr>
        <w:t xml:space="preserve">: Only point to </w:t>
      </w:r>
      <w:r w:rsidR="00241A85" w:rsidRPr="00AE7FDC">
        <w:rPr>
          <w:color w:val="00B050"/>
        </w:rPr>
        <w:t>entries</w:t>
      </w:r>
      <w:r w:rsidRPr="00AE7FDC">
        <w:rPr>
          <w:color w:val="00B050"/>
        </w:rPr>
        <w:t xml:space="preserve"> in CONDITION_OCCURRENCE (a 'Base Diagnosis'). Connect entries in CONDTION_OCCURRENCE to child disease entries in EPISODE</w:t>
      </w:r>
      <w:r w:rsidR="007F3CE2">
        <w:rPr>
          <w:color w:val="00B050"/>
        </w:rPr>
        <w:t xml:space="preserve"> (both extent and dynamic) via an</w:t>
      </w:r>
      <w:r w:rsidRPr="00AE7FDC">
        <w:rPr>
          <w:color w:val="00B050"/>
        </w:rPr>
        <w:t xml:space="preserve"> entry in EPISODE_EVENT.  Do not duplicate entries</w:t>
      </w:r>
      <w:r w:rsidR="00370148" w:rsidRPr="00AE7FDC">
        <w:rPr>
          <w:color w:val="00B050"/>
        </w:rPr>
        <w:t xml:space="preserve"> in MEASUREMENT</w:t>
      </w:r>
      <w:r w:rsidR="00535675">
        <w:rPr>
          <w:color w:val="00B050"/>
        </w:rPr>
        <w:t xml:space="preserve"> </w:t>
      </w:r>
      <w:r w:rsidRPr="00535675">
        <w:rPr>
          <w:color w:val="00B050"/>
        </w:rPr>
        <w:t>(modifier_of_field_concept_id/modifier_of_event_id).</w:t>
      </w:r>
    </w:p>
    <w:p w:rsidR="00B31DE5" w:rsidRDefault="00B31DE5" w:rsidP="00370148">
      <w:pPr>
        <w:pStyle w:val="ListParagraph"/>
        <w:numPr>
          <w:ilvl w:val="1"/>
          <w:numId w:val="2"/>
        </w:numPr>
      </w:pPr>
      <w:r w:rsidRPr="00370148">
        <w:rPr>
          <w:b/>
        </w:rPr>
        <w:t>Answer 2</w:t>
      </w:r>
      <w:r>
        <w:t>: Point to both an entry in CONDITION_OCCU</w:t>
      </w:r>
      <w:r w:rsidR="00346CD2">
        <w:t xml:space="preserve">RRENCE (a 'base' diagnosis) and </w:t>
      </w:r>
      <w:r>
        <w:t>child disease entries in EPISODE. (both extent and dynamic).</w:t>
      </w:r>
      <w:r w:rsidR="00346CD2">
        <w:t xml:space="preserve">  </w:t>
      </w:r>
      <w:r>
        <w:t xml:space="preserve">Duplicate </w:t>
      </w:r>
      <w:r w:rsidR="00346CD2">
        <w:t>entries</w:t>
      </w:r>
      <w:r>
        <w:t xml:space="preserve"> in MEASUR</w:t>
      </w:r>
      <w:r w:rsidR="008B5236">
        <w:t>E</w:t>
      </w:r>
      <w:r>
        <w:t>MENT (modifier_of_field_concept_id/modifier_of_event_id).</w:t>
      </w:r>
    </w:p>
    <w:p w:rsidR="00B31DE5" w:rsidRDefault="00B31DE5" w:rsidP="00370148">
      <w:pPr>
        <w:pStyle w:val="ListParagraph"/>
        <w:numPr>
          <w:ilvl w:val="1"/>
          <w:numId w:val="2"/>
        </w:numPr>
      </w:pPr>
      <w:r w:rsidRPr="00370148">
        <w:rPr>
          <w:b/>
        </w:rPr>
        <w:t>Answer 3</w:t>
      </w:r>
      <w:r>
        <w:t>: Point only to the '</w:t>
      </w:r>
      <w:r w:rsidR="00622B6C">
        <w:t>overarching</w:t>
      </w:r>
      <w:r>
        <w:t>' entry in the EPISODE table. Incidentally, we have no Episode domain concept to represent an overarching episode.  Unless guidance is to use an extent/dynamic Episode concept.</w:t>
      </w:r>
    </w:p>
    <w:p w:rsidR="00E93886" w:rsidRDefault="00B31DE5" w:rsidP="00370148">
      <w:pPr>
        <w:pStyle w:val="ListParagraph"/>
        <w:numPr>
          <w:ilvl w:val="1"/>
          <w:numId w:val="2"/>
        </w:numPr>
      </w:pPr>
      <w:r w:rsidRPr="00370148">
        <w:rPr>
          <w:b/>
        </w:rPr>
        <w:t>Answer 4</w:t>
      </w:r>
      <w:r>
        <w:t>: Do whatever your data tells you do to.</w:t>
      </w:r>
    </w:p>
    <w:p w:rsidR="009742D9" w:rsidRDefault="001840C9" w:rsidP="009742D9">
      <w:pPr>
        <w:pStyle w:val="ListParagraph"/>
        <w:numPr>
          <w:ilvl w:val="0"/>
          <w:numId w:val="2"/>
        </w:numPr>
      </w:pPr>
      <w:r w:rsidRPr="001840C9">
        <w:t>What level should treatment modifiers live at?  The NAACCR ETL supports treatment modifiers like the following;</w:t>
      </w:r>
    </w:p>
    <w:p w:rsidR="009742D9" w:rsidRDefault="009742D9" w:rsidP="009742D9">
      <w:pPr>
        <w:pStyle w:val="ListParagraph"/>
      </w:pPr>
      <w:r>
        <w:t>Radiation Therapy</w:t>
      </w:r>
    </w:p>
    <w:p w:rsidR="009742D9" w:rsidRDefault="009742D9" w:rsidP="009742D9">
      <w:pPr>
        <w:pStyle w:val="ListParagraph"/>
      </w:pPr>
      <w:r>
        <w:t xml:space="preserve">  Phase I Total Dose</w:t>
      </w:r>
    </w:p>
    <w:p w:rsidR="009742D9" w:rsidRDefault="009742D9" w:rsidP="009742D9">
      <w:pPr>
        <w:pStyle w:val="ListParagraph"/>
      </w:pPr>
      <w:r>
        <w:t xml:space="preserve">  Phase I Dose per Fraction</w:t>
      </w:r>
    </w:p>
    <w:p w:rsidR="009742D9" w:rsidRDefault="009742D9" w:rsidP="009742D9">
      <w:pPr>
        <w:pStyle w:val="ListParagraph"/>
      </w:pPr>
      <w:r>
        <w:t xml:space="preserve">  Phase I Number of Fractions</w:t>
      </w:r>
    </w:p>
    <w:p w:rsidR="009742D9" w:rsidRDefault="009742D9" w:rsidP="009742D9">
      <w:pPr>
        <w:pStyle w:val="ListParagraph"/>
      </w:pPr>
      <w:r>
        <w:t xml:space="preserve">  Phase I Radiation External Beam Planning Tech</w:t>
      </w:r>
    </w:p>
    <w:p w:rsidR="009742D9" w:rsidRDefault="009742D9" w:rsidP="009742D9">
      <w:pPr>
        <w:pStyle w:val="ListParagraph"/>
      </w:pPr>
      <w:r>
        <w:t xml:space="preserve">  Phase I Radiation Primary Treatment Volume</w:t>
      </w:r>
    </w:p>
    <w:p w:rsidR="00370148" w:rsidRDefault="009742D9" w:rsidP="009742D9">
      <w:pPr>
        <w:pStyle w:val="ListParagraph"/>
      </w:pPr>
      <w:r>
        <w:t xml:space="preserve">  Phase I Radiation to Draining Lymph Nodes</w:t>
      </w:r>
      <w:r>
        <w:br/>
      </w:r>
      <w:r w:rsidRPr="009742D9">
        <w:t>Surgery</w:t>
      </w:r>
    </w:p>
    <w:p w:rsidR="009742D9" w:rsidRDefault="009742D9" w:rsidP="009742D9">
      <w:pPr>
        <w:pStyle w:val="ListParagraph"/>
      </w:pPr>
      <w:r>
        <w:t xml:space="preserve">    RX Summ--Reg LN Examined</w:t>
      </w:r>
    </w:p>
    <w:p w:rsidR="009742D9" w:rsidRDefault="009742D9" w:rsidP="009742D9">
      <w:pPr>
        <w:pStyle w:val="ListParagraph"/>
      </w:pPr>
      <w:r>
        <w:t xml:space="preserve">    RX Summ--Surgical Margins</w:t>
      </w:r>
    </w:p>
    <w:p w:rsidR="009742D9" w:rsidRDefault="009742D9" w:rsidP="009742D9">
      <w:pPr>
        <w:pStyle w:val="ListParagraph"/>
      </w:pPr>
      <w:r>
        <w:t xml:space="preserve">   </w:t>
      </w:r>
      <w:r w:rsidR="004713DC">
        <w:t xml:space="preserve"> </w:t>
      </w:r>
      <w:r>
        <w:t>Readm Same Hosp 30 Days</w:t>
      </w:r>
    </w:p>
    <w:p w:rsidR="009742D9" w:rsidRPr="00AE7FDC" w:rsidRDefault="0070162A" w:rsidP="009742D9">
      <w:pPr>
        <w:pStyle w:val="ListParagraph"/>
        <w:numPr>
          <w:ilvl w:val="1"/>
          <w:numId w:val="2"/>
        </w:numPr>
        <w:rPr>
          <w:color w:val="00B050"/>
        </w:rPr>
      </w:pPr>
      <w:r w:rsidRPr="00AE7FDC">
        <w:rPr>
          <w:b/>
          <w:color w:val="00B050"/>
        </w:rPr>
        <w:t>Answer 1</w:t>
      </w:r>
      <w:r w:rsidRPr="00AE7FDC">
        <w:rPr>
          <w:color w:val="00B050"/>
        </w:rPr>
        <w:t>: Treatment modifiers should only point to entries in treatment EPISODE entries.  We agreed to change the NAACCR ETL to not populate the clinical event tables (DRUG_EXPOSURE and PROCEDURE_OCCURENCE) because of the problem of high-level treatment concepts not being able to live within the Drug domain (chemotherapy, hormonal therapy, immunotherapy</w:t>
      </w:r>
      <w:r w:rsidR="00C77377">
        <w:rPr>
          <w:color w:val="00B050"/>
        </w:rPr>
        <w:t>, etc.</w:t>
      </w:r>
      <w:r w:rsidRPr="00AE7FDC">
        <w:rPr>
          <w:color w:val="00B050"/>
        </w:rPr>
        <w:t xml:space="preserve">).  Is it a problem that we are counseling Diagnosis modifiers live at the clinical </w:t>
      </w:r>
      <w:r w:rsidR="00BB284A">
        <w:rPr>
          <w:color w:val="00B050"/>
        </w:rPr>
        <w:t>e</w:t>
      </w:r>
      <w:r w:rsidRPr="00AE7FDC">
        <w:rPr>
          <w:color w:val="00B050"/>
        </w:rPr>
        <w:t xml:space="preserve">vent level and Treatment modifiers live at the </w:t>
      </w:r>
      <w:r w:rsidR="00131DFA">
        <w:rPr>
          <w:color w:val="00B050"/>
        </w:rPr>
        <w:t xml:space="preserve">child </w:t>
      </w:r>
      <w:r w:rsidRPr="00AE7FDC">
        <w:rPr>
          <w:color w:val="00B050"/>
        </w:rPr>
        <w:t>Episode level?</w:t>
      </w:r>
    </w:p>
    <w:p w:rsidR="0070162A" w:rsidRDefault="0070162A" w:rsidP="009742D9">
      <w:pPr>
        <w:pStyle w:val="ListParagraph"/>
        <w:numPr>
          <w:ilvl w:val="1"/>
          <w:numId w:val="2"/>
        </w:numPr>
      </w:pPr>
      <w:r w:rsidRPr="0070162A">
        <w:rPr>
          <w:b/>
        </w:rPr>
        <w:t>Answer 2</w:t>
      </w:r>
      <w:r w:rsidRPr="0070162A">
        <w:t>: Something else.</w:t>
      </w:r>
    </w:p>
    <w:p w:rsidR="0070162A" w:rsidRDefault="00111856" w:rsidP="0070162A">
      <w:pPr>
        <w:pStyle w:val="ListParagraph"/>
        <w:numPr>
          <w:ilvl w:val="0"/>
          <w:numId w:val="2"/>
        </w:numPr>
      </w:pPr>
      <w:r w:rsidRPr="00111856">
        <w:t xml:space="preserve">Are we </w:t>
      </w:r>
      <w:r w:rsidR="00CA2DB9">
        <w:t xml:space="preserve">planning to support </w:t>
      </w:r>
      <w:r w:rsidR="00AE7FDC">
        <w:t xml:space="preserve">a </w:t>
      </w:r>
      <w:r w:rsidR="00AE7FDC" w:rsidRPr="00111856">
        <w:t>vocabulary</w:t>
      </w:r>
      <w:r w:rsidRPr="00111856">
        <w:t>-driven algorithmic population o</w:t>
      </w:r>
      <w:r>
        <w:t xml:space="preserve">f the EPISODE table akin to </w:t>
      </w:r>
      <w:r w:rsidRPr="00111856">
        <w:t>population of CONDITION_ERA/DRUG_ERA?</w:t>
      </w:r>
    </w:p>
    <w:p w:rsidR="00E11D7A" w:rsidRDefault="00E11D7A" w:rsidP="00E11D7A">
      <w:pPr>
        <w:pStyle w:val="ListParagraph"/>
        <w:numPr>
          <w:ilvl w:val="1"/>
          <w:numId w:val="2"/>
        </w:numPr>
      </w:pPr>
      <w:r w:rsidRPr="00E11D7A">
        <w:rPr>
          <w:b/>
        </w:rPr>
        <w:t>Answer 1</w:t>
      </w:r>
      <w:r>
        <w:t xml:space="preserve">: No.  </w:t>
      </w:r>
      <w:r w:rsidRPr="00AE7FDC">
        <w:rPr>
          <w:color w:val="00B050"/>
        </w:rPr>
        <w:t xml:space="preserve">The population of disease EPISODE entries will require context only present within ETL logic and not </w:t>
      </w:r>
      <w:r w:rsidR="003309E1" w:rsidRPr="00AE7FDC">
        <w:rPr>
          <w:color w:val="00B050"/>
        </w:rPr>
        <w:t>persisted</w:t>
      </w:r>
      <w:r w:rsidRPr="00AE7FDC">
        <w:rPr>
          <w:color w:val="00B050"/>
        </w:rPr>
        <w:t xml:space="preserve"> in the CDM.  For example, the NAACCR ETL knowing that a primary cancer </w:t>
      </w:r>
      <w:r w:rsidR="003309E1" w:rsidRPr="00AE7FDC">
        <w:rPr>
          <w:color w:val="00B050"/>
        </w:rPr>
        <w:t>diagnosis</w:t>
      </w:r>
      <w:r w:rsidRPr="00AE7FDC">
        <w:rPr>
          <w:color w:val="00B050"/>
        </w:rPr>
        <w:t xml:space="preserve"> and a subsequent </w:t>
      </w:r>
      <w:r w:rsidR="003309E1" w:rsidRPr="00AE7FDC">
        <w:rPr>
          <w:color w:val="00B050"/>
        </w:rPr>
        <w:t>metastasis</w:t>
      </w:r>
      <w:r w:rsidRPr="00AE7FDC">
        <w:rPr>
          <w:color w:val="00B050"/>
        </w:rPr>
        <w:t xml:space="preserve"> event belong to one NAACCR tumor record.</w:t>
      </w:r>
      <w:r w:rsidR="006750A2">
        <w:rPr>
          <w:color w:val="00B050"/>
        </w:rPr>
        <w:t xml:space="preserve">  Or the Regimen derivation package instantiating Treatment episodes </w:t>
      </w:r>
      <w:r w:rsidR="007F399B">
        <w:rPr>
          <w:color w:val="00B050"/>
        </w:rPr>
        <w:t xml:space="preserve">from </w:t>
      </w:r>
      <w:r w:rsidR="007F399B">
        <w:rPr>
          <w:color w:val="00B050"/>
        </w:rPr>
        <w:t>EHR/Cla</w:t>
      </w:r>
      <w:r w:rsidR="007F399B">
        <w:rPr>
          <w:color w:val="00B050"/>
        </w:rPr>
        <w:t xml:space="preserve">ims data </w:t>
      </w:r>
      <w:r w:rsidR="006750A2">
        <w:rPr>
          <w:color w:val="00B050"/>
        </w:rPr>
        <w:t>based on temporal windowing logic and the Hemonc.org knowledge base</w:t>
      </w:r>
      <w:r w:rsidR="004D0D0B">
        <w:rPr>
          <w:color w:val="00B050"/>
        </w:rPr>
        <w:t>.</w:t>
      </w:r>
    </w:p>
    <w:p w:rsidR="00111856" w:rsidRDefault="00BA1E33" w:rsidP="00E11D7A">
      <w:pPr>
        <w:pStyle w:val="ListParagraph"/>
        <w:numPr>
          <w:ilvl w:val="1"/>
          <w:numId w:val="2"/>
        </w:numPr>
      </w:pPr>
      <w:r w:rsidRPr="00BA1E33">
        <w:rPr>
          <w:b/>
        </w:rPr>
        <w:t>Answer 2</w:t>
      </w:r>
      <w:r w:rsidRPr="00BA1E33">
        <w:t xml:space="preserve">: Yes.  </w:t>
      </w:r>
      <w:r>
        <w:t>How?</w:t>
      </w:r>
    </w:p>
    <w:p w:rsidR="00B94763" w:rsidRDefault="00B94763" w:rsidP="00B94763">
      <w:pPr>
        <w:pStyle w:val="ListParagraph"/>
        <w:numPr>
          <w:ilvl w:val="0"/>
          <w:numId w:val="2"/>
        </w:numPr>
      </w:pPr>
      <w:r w:rsidRPr="00B94763">
        <w:lastRenderedPageBreak/>
        <w:t xml:space="preserve">What do we mean by the term 'Base Diagnosis'? </w:t>
      </w:r>
      <w:r>
        <w:t xml:space="preserve">  The documentation references this concept but is not clear what it means.  Can a patient have more than one</w:t>
      </w:r>
      <w:r w:rsidRPr="00B94763">
        <w:t xml:space="preserve"> </w:t>
      </w:r>
      <w:r>
        <w:t>‘Base Diagnosis’</w:t>
      </w:r>
      <w:r w:rsidR="00BB284A">
        <w:t>?</w:t>
      </w:r>
    </w:p>
    <w:p w:rsidR="00F67D0F" w:rsidRDefault="00F67D0F" w:rsidP="00F67D0F">
      <w:pPr>
        <w:pStyle w:val="ListParagraph"/>
        <w:numPr>
          <w:ilvl w:val="1"/>
          <w:numId w:val="2"/>
        </w:numPr>
      </w:pPr>
      <w:r w:rsidRPr="00F67D0F">
        <w:rPr>
          <w:b/>
        </w:rPr>
        <w:t>Answer 1</w:t>
      </w:r>
      <w:r>
        <w:t xml:space="preserve">: </w:t>
      </w:r>
      <w:r w:rsidRPr="00AE7FDC">
        <w:rPr>
          <w:color w:val="00B050"/>
        </w:rPr>
        <w:t xml:space="preserve">A 'Base Diagnosis' is a privileged entry within the CONDITION_OCCURRENCE table that along with its child diagnosis modifiers </w:t>
      </w:r>
      <w:r w:rsidR="00217AAB">
        <w:rPr>
          <w:color w:val="00B050"/>
        </w:rPr>
        <w:t xml:space="preserve">supports </w:t>
      </w:r>
      <w:r w:rsidRPr="00AE7FDC">
        <w:rPr>
          <w:color w:val="00B050"/>
        </w:rPr>
        <w:t xml:space="preserve">the </w:t>
      </w:r>
      <w:r w:rsidR="002A476D" w:rsidRPr="00AE7FDC">
        <w:rPr>
          <w:color w:val="00B050"/>
        </w:rPr>
        <w:t>creation</w:t>
      </w:r>
      <w:r w:rsidRPr="00AE7FDC">
        <w:rPr>
          <w:color w:val="00B050"/>
        </w:rPr>
        <w:t xml:space="preserve"> of </w:t>
      </w:r>
      <w:r w:rsidR="00084A3E">
        <w:rPr>
          <w:color w:val="00B050"/>
        </w:rPr>
        <w:t xml:space="preserve">child disease episode </w:t>
      </w:r>
      <w:r w:rsidRPr="00AE7FDC">
        <w:rPr>
          <w:color w:val="00B050"/>
        </w:rPr>
        <w:t>entries in the EPISODE table (both extent and dynamic).</w:t>
      </w:r>
      <w:r w:rsidR="00084A3E">
        <w:rPr>
          <w:color w:val="00B050"/>
        </w:rPr>
        <w:t xml:space="preserve">  A link</w:t>
      </w:r>
      <w:r w:rsidR="002C4B8E">
        <w:rPr>
          <w:color w:val="00B050"/>
        </w:rPr>
        <w:t xml:space="preserve"> being made via EPISODE_EVENT.</w:t>
      </w:r>
      <w:r w:rsidR="00084A3E">
        <w:rPr>
          <w:color w:val="00B050"/>
        </w:rPr>
        <w:t xml:space="preserve"> </w:t>
      </w:r>
      <w:r w:rsidR="002A476D" w:rsidRPr="00AE7FDC">
        <w:rPr>
          <w:color w:val="00B050"/>
        </w:rPr>
        <w:t xml:space="preserve">  A patient trajectory can have multiple ‘Base Diagnosis’ entries, one for each extent/dynamic </w:t>
      </w:r>
      <w:r w:rsidR="006C3117">
        <w:rPr>
          <w:color w:val="00B050"/>
        </w:rPr>
        <w:t xml:space="preserve">child </w:t>
      </w:r>
      <w:r w:rsidR="002A476D" w:rsidRPr="00AE7FDC">
        <w:rPr>
          <w:color w:val="00B050"/>
        </w:rPr>
        <w:t xml:space="preserve">disease Episode pairing. </w:t>
      </w:r>
      <w:r w:rsidRPr="00AE7FDC">
        <w:rPr>
          <w:color w:val="00B050"/>
        </w:rPr>
        <w:t xml:space="preserve"> Incidentally, there is no mechanism to mark an entry in th</w:t>
      </w:r>
      <w:r w:rsidR="002A476D" w:rsidRPr="00AE7FDC">
        <w:rPr>
          <w:color w:val="00B050"/>
        </w:rPr>
        <w:t>e CONDITION_OCCURRENCE table as a</w:t>
      </w:r>
      <w:r w:rsidRPr="00AE7FDC">
        <w:rPr>
          <w:color w:val="00B050"/>
        </w:rPr>
        <w:t xml:space="preserve"> 'Base Diagno</w:t>
      </w:r>
      <w:r w:rsidR="002A476D" w:rsidRPr="00AE7FDC">
        <w:rPr>
          <w:color w:val="00B050"/>
        </w:rPr>
        <w:t>sis'.</w:t>
      </w:r>
      <w:r w:rsidR="00FE2BB9">
        <w:rPr>
          <w:color w:val="00B050"/>
        </w:rPr>
        <w:t xml:space="preserve">  Except perhaps the</w:t>
      </w:r>
      <w:r w:rsidR="003F35FE">
        <w:rPr>
          <w:color w:val="00B050"/>
        </w:rPr>
        <w:t xml:space="preserve"> entry being made in EPISODE_EVENT from the CONDIITON_OCCURREN</w:t>
      </w:r>
      <w:r w:rsidR="00AA0D26">
        <w:rPr>
          <w:color w:val="00B050"/>
        </w:rPr>
        <w:t>CE to the</w:t>
      </w:r>
      <w:r w:rsidR="003F35FE">
        <w:rPr>
          <w:color w:val="00B050"/>
        </w:rPr>
        <w:t xml:space="preserve"> child disease EPISODE </w:t>
      </w:r>
      <w:r w:rsidR="00131DFA">
        <w:rPr>
          <w:color w:val="00B050"/>
        </w:rPr>
        <w:t>entries</w:t>
      </w:r>
      <w:r w:rsidR="003F35FE">
        <w:rPr>
          <w:color w:val="00B050"/>
        </w:rPr>
        <w:t xml:space="preserve">.  </w:t>
      </w:r>
      <w:r w:rsidR="002A476D" w:rsidRPr="00AE7FDC">
        <w:rPr>
          <w:color w:val="00B050"/>
        </w:rPr>
        <w:t xml:space="preserve"> Is this a problem?</w:t>
      </w:r>
    </w:p>
    <w:p w:rsidR="002A476D" w:rsidRDefault="002A476D" w:rsidP="00F67D0F">
      <w:pPr>
        <w:pStyle w:val="ListParagraph"/>
        <w:numPr>
          <w:ilvl w:val="1"/>
          <w:numId w:val="2"/>
        </w:numPr>
      </w:pPr>
      <w:r>
        <w:rPr>
          <w:b/>
        </w:rPr>
        <w:t xml:space="preserve">Answer 2: </w:t>
      </w:r>
      <w:r>
        <w:t>Something else.</w:t>
      </w:r>
    </w:p>
    <w:p w:rsidR="002A476D" w:rsidRDefault="002A476D" w:rsidP="002A476D">
      <w:pPr>
        <w:pStyle w:val="ListParagraph"/>
        <w:numPr>
          <w:ilvl w:val="0"/>
          <w:numId w:val="2"/>
        </w:numPr>
      </w:pPr>
      <w:r w:rsidRPr="002A476D">
        <w:t xml:space="preserve">Do we want support the use case of </w:t>
      </w:r>
      <w:r w:rsidR="00804AB3">
        <w:t xml:space="preserve">listing </w:t>
      </w:r>
      <w:r w:rsidR="00804AB3" w:rsidRPr="002A476D">
        <w:t>the</w:t>
      </w:r>
      <w:r w:rsidRPr="002A476D">
        <w:t xml:space="preserve"> lines of </w:t>
      </w:r>
      <w:r w:rsidR="00375B81">
        <w:t>treatment</w:t>
      </w:r>
      <w:r w:rsidR="00804AB3">
        <w:t xml:space="preserve"> </w:t>
      </w:r>
      <w:r w:rsidRPr="002A476D">
        <w:t xml:space="preserve">therapy for a cancer diagnosis </w:t>
      </w:r>
      <w:r w:rsidR="00AF01D5">
        <w:t xml:space="preserve">child disease episode </w:t>
      </w:r>
      <w:r w:rsidRPr="002A476D">
        <w:t>without resorting to date matching?</w:t>
      </w:r>
      <w:r w:rsidR="00FA2C8E">
        <w:t xml:space="preserve">  Our rule for the creation of ‘remissi</w:t>
      </w:r>
      <w:r w:rsidR="00B7109E">
        <w:t xml:space="preserve">on’ episodes specifically instructs </w:t>
      </w:r>
      <w:r w:rsidR="00FA2C8E">
        <w:t>to create ‘remission’ episodes based on the commencement of treatment.  So no</w:t>
      </w:r>
      <w:r w:rsidR="006968DC">
        <w:t>t</w:t>
      </w:r>
      <w:r w:rsidR="00FA2C8E">
        <w:t xml:space="preserve"> persisting this connection seems problematic.</w:t>
      </w:r>
    </w:p>
    <w:p w:rsidR="00375B81" w:rsidRPr="00AE7FDC" w:rsidRDefault="00AF01D5" w:rsidP="00375B81">
      <w:pPr>
        <w:pStyle w:val="ListParagraph"/>
        <w:numPr>
          <w:ilvl w:val="1"/>
          <w:numId w:val="2"/>
        </w:numPr>
        <w:rPr>
          <w:color w:val="00B050"/>
        </w:rPr>
      </w:pPr>
      <w:r w:rsidRPr="00AE7FDC">
        <w:rPr>
          <w:color w:val="00B050"/>
        </w:rPr>
        <w:t>Yes. If so we will need to possibly make a data model change that allows for the connection of 'Disease Episodes' and 'Treatment Episodes'.   Maybe use EPISODE_EVENT, FACT_RELATIONSHIP or another new table like EPISODE_RELATIONSHIP.</w:t>
      </w:r>
    </w:p>
    <w:p w:rsidR="00257B3E" w:rsidRDefault="003D3166" w:rsidP="00F43DB9">
      <w:pPr>
        <w:pStyle w:val="ListParagraph"/>
        <w:numPr>
          <w:ilvl w:val="1"/>
          <w:numId w:val="2"/>
        </w:numPr>
      </w:pPr>
      <w:r>
        <w:t>No. Date</w:t>
      </w:r>
      <w:r w:rsidR="00E93BBA" w:rsidRPr="00E93BBA">
        <w:t xml:space="preserve"> logic is fine.  Multiple primaries don'</w:t>
      </w:r>
      <w:r w:rsidR="00EE60DE">
        <w:t>t</w:t>
      </w:r>
      <w:bookmarkStart w:id="0" w:name="_GoBack"/>
      <w:bookmarkEnd w:id="0"/>
      <w:r w:rsidR="00E93BBA" w:rsidRPr="00E93BBA">
        <w:t xml:space="preserve"> </w:t>
      </w:r>
      <w:r w:rsidR="00E93BBA">
        <w:t>happen</w:t>
      </w:r>
      <w:r w:rsidR="00E93BBA" w:rsidRPr="00E93BBA">
        <w:t xml:space="preserve"> that often.</w:t>
      </w:r>
    </w:p>
    <w:sectPr w:rsidR="00257B3E" w:rsidSect="0004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71E9"/>
    <w:multiLevelType w:val="hybridMultilevel"/>
    <w:tmpl w:val="913E9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A1057"/>
    <w:multiLevelType w:val="hybridMultilevel"/>
    <w:tmpl w:val="D0E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79"/>
    <w:rsid w:val="00045918"/>
    <w:rsid w:val="00046B1A"/>
    <w:rsid w:val="00084A3E"/>
    <w:rsid w:val="000C6842"/>
    <w:rsid w:val="00111856"/>
    <w:rsid w:val="00131DFA"/>
    <w:rsid w:val="0013327E"/>
    <w:rsid w:val="00170D87"/>
    <w:rsid w:val="00182390"/>
    <w:rsid w:val="001840C9"/>
    <w:rsid w:val="00217AAB"/>
    <w:rsid w:val="00235971"/>
    <w:rsid w:val="00241A85"/>
    <w:rsid w:val="00257B3E"/>
    <w:rsid w:val="002A476D"/>
    <w:rsid w:val="002C4B8E"/>
    <w:rsid w:val="002E7A15"/>
    <w:rsid w:val="00311E37"/>
    <w:rsid w:val="00326328"/>
    <w:rsid w:val="003309E1"/>
    <w:rsid w:val="00346CD2"/>
    <w:rsid w:val="00370148"/>
    <w:rsid w:val="00375B81"/>
    <w:rsid w:val="003D3166"/>
    <w:rsid w:val="003F35FE"/>
    <w:rsid w:val="00460405"/>
    <w:rsid w:val="004713DC"/>
    <w:rsid w:val="004A61E7"/>
    <w:rsid w:val="004D0D0B"/>
    <w:rsid w:val="004F4A13"/>
    <w:rsid w:val="00504DBD"/>
    <w:rsid w:val="00535675"/>
    <w:rsid w:val="005479C5"/>
    <w:rsid w:val="0056467B"/>
    <w:rsid w:val="0057280E"/>
    <w:rsid w:val="005811AD"/>
    <w:rsid w:val="005F1A79"/>
    <w:rsid w:val="0061283F"/>
    <w:rsid w:val="00622B6C"/>
    <w:rsid w:val="00623267"/>
    <w:rsid w:val="00627FF7"/>
    <w:rsid w:val="00633196"/>
    <w:rsid w:val="00647BB8"/>
    <w:rsid w:val="006565A9"/>
    <w:rsid w:val="006750A2"/>
    <w:rsid w:val="006968DC"/>
    <w:rsid w:val="006C3117"/>
    <w:rsid w:val="006F4848"/>
    <w:rsid w:val="0070162A"/>
    <w:rsid w:val="0074347D"/>
    <w:rsid w:val="00775B17"/>
    <w:rsid w:val="00790605"/>
    <w:rsid w:val="007D51CE"/>
    <w:rsid w:val="007F399B"/>
    <w:rsid w:val="007F3CE2"/>
    <w:rsid w:val="00803854"/>
    <w:rsid w:val="00804AB3"/>
    <w:rsid w:val="00847681"/>
    <w:rsid w:val="0087144F"/>
    <w:rsid w:val="008A023A"/>
    <w:rsid w:val="008B5236"/>
    <w:rsid w:val="009007C3"/>
    <w:rsid w:val="009010DF"/>
    <w:rsid w:val="0092720E"/>
    <w:rsid w:val="009742D9"/>
    <w:rsid w:val="009A3DD4"/>
    <w:rsid w:val="00A06122"/>
    <w:rsid w:val="00A413C5"/>
    <w:rsid w:val="00A42737"/>
    <w:rsid w:val="00A66554"/>
    <w:rsid w:val="00AA0D26"/>
    <w:rsid w:val="00AE7521"/>
    <w:rsid w:val="00AE7FDC"/>
    <w:rsid w:val="00AF01D5"/>
    <w:rsid w:val="00AF44C5"/>
    <w:rsid w:val="00AF5970"/>
    <w:rsid w:val="00B0169F"/>
    <w:rsid w:val="00B31DE5"/>
    <w:rsid w:val="00B325B7"/>
    <w:rsid w:val="00B34817"/>
    <w:rsid w:val="00B7109E"/>
    <w:rsid w:val="00B8614C"/>
    <w:rsid w:val="00B94763"/>
    <w:rsid w:val="00BA1E33"/>
    <w:rsid w:val="00BB284A"/>
    <w:rsid w:val="00C04BAA"/>
    <w:rsid w:val="00C77377"/>
    <w:rsid w:val="00CA2DB9"/>
    <w:rsid w:val="00CA4072"/>
    <w:rsid w:val="00CD0DDC"/>
    <w:rsid w:val="00D110A6"/>
    <w:rsid w:val="00D53E8A"/>
    <w:rsid w:val="00DA3ED2"/>
    <w:rsid w:val="00E009CA"/>
    <w:rsid w:val="00E02392"/>
    <w:rsid w:val="00E11D7A"/>
    <w:rsid w:val="00E93886"/>
    <w:rsid w:val="00E93BBA"/>
    <w:rsid w:val="00E96E20"/>
    <w:rsid w:val="00EB19C7"/>
    <w:rsid w:val="00EC7B80"/>
    <w:rsid w:val="00EE60DE"/>
    <w:rsid w:val="00F43DB9"/>
    <w:rsid w:val="00F5769D"/>
    <w:rsid w:val="00F67D0F"/>
    <w:rsid w:val="00FA22F8"/>
    <w:rsid w:val="00FA2C8E"/>
    <w:rsid w:val="00FA4C78"/>
    <w:rsid w:val="00FB55BA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EC1B"/>
  <w15:chartTrackingRefBased/>
  <w15:docId w15:val="{6ED93471-6A65-9F45-B140-677F9AB7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6E4AFB-C10A-E24F-8CE5-E0093EFE0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Gurley</dc:creator>
  <cp:keywords/>
  <dc:description/>
  <cp:lastModifiedBy>Michael J Gurley</cp:lastModifiedBy>
  <cp:revision>50</cp:revision>
  <dcterms:created xsi:type="dcterms:W3CDTF">2021-06-02T13:05:00Z</dcterms:created>
  <dcterms:modified xsi:type="dcterms:W3CDTF">2021-06-04T12:24:00Z</dcterms:modified>
</cp:coreProperties>
</file>