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353D" w14:textId="5AFBC45F" w:rsidR="00553843" w:rsidRPr="004C3936" w:rsidRDefault="00553843" w:rsidP="004C3936"/>
    <w:p>
      <w:pPr>
        <w:pStyle w:val="Title"/>
      </w:pPr>
      <w:r>
        <w:t xml:space="preserve">Clinical description for hypertension</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Created on 2026-04-13</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Description generated by using gemini-2.5-pro (via PhenotypeR::getClinicalDescription())</w:t>
      </w:r>
    </w:p>
    <w:p>
      <w:pPr>
        <w:pStyle w:val="Normal"/>
      </w:pPr>
      <w:r>
        <w:t xml:space="preserve"/>
      </w:r>
    </w:p>
    <w:p>
      <w:pPr>
        <w:pStyle w:val="Heading1"/>
      </w:pPr>
      <w:r>
        <w:t xml:space="preserve">Introduction/ synonyms</w:t>
      </w:r>
    </w:p>
    <w:p>
      <w:pPr>
        <w:pStyle w:val="Normal"/>
      </w:pPr>
      <w:r>
        <w:t xml:space="preserve">Hypertension is a long-term medical condition characterised by persistently elevated arterial blood pressure. This condition is also commonly referred to as high blood pressure. The vast majority of cases are classified as primary or essential hypertension, which is defined as high blood pressure with no identifiable secondary cause.</w:t>
      </w:r>
    </w:p>
    <w:p>
      <w:pPr>
        <w:pStyle w:val="Heading1"/>
      </w:pPr>
      <w:r>
        <w:t xml:space="preserve">Clinical presentation/ symptoms</w:t>
      </w:r>
    </w:p>
    <w:p>
      <w:pPr>
        <w:pStyle w:val="Normal"/>
      </w:pPr>
      <w:r>
        <w:t xml:space="preserve">Hypertension is typically an asymptomatic condition and is often identified incidentally during routine medical assessments or screening for other health issues. When symptoms do occur, they are generally non-specific and may arise when blood pressure is significantly elevated, potentially indicating a hypertensive crisis. These symptoms can include headaches, particularly at the back of the head, dizziness, tinnitus, and blurred or altered vision.</w:t>
      </w:r>
    </w:p>
    <w:p>
      <w:pPr>
        <w:pStyle w:val="Heading1"/>
      </w:pPr>
      <w:r>
        <w:t xml:space="preserve">Epidemiology</w:t>
      </w:r>
    </w:p>
    <w:p>
      <w:pPr>
        <w:pStyle w:val="Normal"/>
      </w:pPr>
      <w:r>
        <w:t xml:space="preserve">The prevalence of hypertension increases substantially with age and varies by sex, being more common in men at younger ages and more common in women after menopause. There are also significant differences in prevalence across ethnic groups. Modifiable risk factors include high dietary sodium intake, insufficient potassium intake, excessive alcohol consumption, a sedentary lifestyle, and obesity. Non-modifiable risk factors include advancing age, a family history of the condition, and genetic predispositions associated with ethnicity. Hypertension frequently co-exists with other conditions such as type 2 diabetes mellitus, dyslipidaemia, and chronic kidney disease, and it is a major risk factor for developing cardiovascular diseases like coronary artery disease, stroke, and heart failure.</w:t>
      </w:r>
    </w:p>
    <w:p>
      <w:pPr>
        <w:pStyle w:val="Heading1"/>
      </w:pPr>
      <w:r>
        <w:t xml:space="preserve">Assessment/ diagnosis</w:t>
      </w:r>
    </w:p>
    <w:p>
      <w:pPr>
        <w:pStyle w:val="Normal"/>
      </w:pPr>
      <w:r>
        <w:t xml:space="preserve">The diagnosis of hypertension is established through repeated blood pressure measurements taken on multiple separate occasions to confirm a sustained elevation. For accuracy, measurements should be performed using a correctly sized cuff on a calibrated device while the patient is rested and seated. A diagnosis is generally made if clinic blood pressure readings are consistently 140/90 millimetres of mercury (mmHg) or higher. To confirm the diagnosis and exclude white coat hypertension, where blood pressure is elevated in a clinical setting but normal at other times, Ambulatory Blood Pressure Monitoring (ABPM) or Home Blood Pressure Monitoring (HBPM) is often recommended. Further evaluation includes a comprehensive medical history, physical examination, and investigations such as urinalysis, blood tests for electrolytes and creatinine, a lipid profile, and an electrocardiogram (ECG) to assess for potential end-organ damage.</w:t>
      </w:r>
    </w:p>
    <w:p>
      <w:pPr>
        <w:pStyle w:val="Heading1"/>
      </w:pPr>
      <w:r>
        <w:t xml:space="preserve">Therapeutic plan/ treatment</w:t>
      </w:r>
    </w:p>
    <w:p>
      <w:pPr>
        <w:pStyle w:val="Normal"/>
      </w:pPr>
      <w:r>
        <w:t xml:space="preserve">Management of hypertension typically begins with lifestyle modifications, including adopting a diet low in sodium, increasing physical activity, managing weight, and moderating alcohol intake. If blood pressure remains above the target level, pharmacological therapy is initiated. First-line medications commonly include an angiotensin-converting enzyme (ACE) inhibitor, an angiotensin II receptor blocker (ARB), a calcium channel blocker, or a thiazide-like diuretic. The initial choice of agent may be influenced by the patient's age, ethnicity, and comorbid conditions. If monotherapy is insufficient to control blood pressure, a combination of drugs from different classes is used. Treatment may be escalated by adding a second or third medication until the blood pressure target is achieved. Resistant hypertension, which is defined as blood pressure that remains high despite treatment with at least three different antihypertensive drug classes, requires further investigation and specialist management.</w:t>
      </w:r>
    </w:p>
    <w:p>
      <w:pPr>
        <w:pStyle w:val="Heading1"/>
      </w:pPr>
      <w:r>
        <w:t xml:space="preserve">Complications and prognosis</w:t>
      </w:r>
    </w:p>
    <w:p>
      <w:pPr>
        <w:pStyle w:val="Normal"/>
      </w:pPr>
      <w:r>
        <w:t xml:space="preserve">Sustained high blood pressure can lead to serious complications by damaging various organs over time. Major complications include ischaemic and haemorrhagic stroke, myocardial infarction, heart failure, peripheral arterial disease, chronic kidney disease which may progress to renal failure, and hypertensive retinopathy which can result in vision loss. The prognosis for individuals with hypertension depends heavily on the effectiveness of blood pressure control and the management of associated cardiovascular risk factors. With well-managed blood pressure, the risk of long-term complications is significantly reduced, and individuals can have a normal life expectancy. Conversely, poorly controlled or untreated hypertension is associated with a substantial increase in morbidity and premature mortality.</w:t>
      </w:r>
    </w:p>
    <w:p>
      <w:pPr>
        <w:pStyle w:val="Heading1"/>
      </w:pPr>
      <w:r>
        <w:t xml:space="preserve">Disqualifiers/ differential diagnoses</w:t>
      </w:r>
    </w:p>
    <w:p>
      <w:pPr>
        <w:pStyle w:val="Normal"/>
      </w:pPr>
      <w:r>
        <w:t xml:space="preserve">When assessing a patient with elevated blood pressure, the primary diagnostic consideration is to distinguish between primary (essential) hypertension and secondary hypertension, which is caused by an identifiable underlying pathology. Investigations for secondary causes are particularly important for patients with an atypical presentation, such as a young age of onset, or for those with resistant hypertension. Potential causes of secondary hypertension that must be considered include chronic kidney disease, renovascular disease such as renal artery stenosis, endocrine disorders like primary aldosteronism and phaeochromocytoma, and obstructive sleep apnoea. Additionally, certain medications, such as non-steroidal anti-inflammatory drugs (NSAIDs) and oral contraceptives, can contribute to elevated blood pressure.</w:t>
      </w:r>
    </w:p>
    <w:sectPr w:rsidR="00553843" w:rsidRPr="004C393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81C"/>
    <w:multiLevelType w:val="hybridMultilevel"/>
    <w:tmpl w:val="FD7E8E22"/>
    <w:lvl w:ilvl="0" w:tplc="5726E786">
      <w:start w:val="1"/>
      <w:numFmt w:val="bullet"/>
      <w:lvlText w:val="-"/>
      <w:lvlJc w:val="left"/>
      <w:pPr>
        <w:ind w:left="720" w:hanging="360"/>
      </w:pPr>
      <w:rPr>
        <w:rFonts w:ascii="Calibri" w:hAnsi="Calibri" w:hint="default"/>
      </w:rPr>
    </w:lvl>
    <w:lvl w:ilvl="1" w:tplc="A9C8E320">
      <w:start w:val="1"/>
      <w:numFmt w:val="bullet"/>
      <w:lvlText w:val="o"/>
      <w:lvlJc w:val="left"/>
      <w:pPr>
        <w:ind w:left="1440" w:hanging="360"/>
      </w:pPr>
      <w:rPr>
        <w:rFonts w:ascii="Courier New" w:hAnsi="Courier New" w:hint="default"/>
      </w:rPr>
    </w:lvl>
    <w:lvl w:ilvl="2" w:tplc="EBBC2BFA">
      <w:start w:val="1"/>
      <w:numFmt w:val="bullet"/>
      <w:lvlText w:val=""/>
      <w:lvlJc w:val="left"/>
      <w:pPr>
        <w:ind w:left="2160" w:hanging="360"/>
      </w:pPr>
      <w:rPr>
        <w:rFonts w:ascii="Wingdings" w:hAnsi="Wingdings" w:hint="default"/>
      </w:rPr>
    </w:lvl>
    <w:lvl w:ilvl="3" w:tplc="5C48A342">
      <w:start w:val="1"/>
      <w:numFmt w:val="bullet"/>
      <w:lvlText w:val=""/>
      <w:lvlJc w:val="left"/>
      <w:pPr>
        <w:ind w:left="2880" w:hanging="360"/>
      </w:pPr>
      <w:rPr>
        <w:rFonts w:ascii="Symbol" w:hAnsi="Symbol" w:hint="default"/>
      </w:rPr>
    </w:lvl>
    <w:lvl w:ilvl="4" w:tplc="A8A2E5B4">
      <w:start w:val="1"/>
      <w:numFmt w:val="bullet"/>
      <w:lvlText w:val="o"/>
      <w:lvlJc w:val="left"/>
      <w:pPr>
        <w:ind w:left="3600" w:hanging="360"/>
      </w:pPr>
      <w:rPr>
        <w:rFonts w:ascii="Courier New" w:hAnsi="Courier New" w:hint="default"/>
      </w:rPr>
    </w:lvl>
    <w:lvl w:ilvl="5" w:tplc="A9E4417E">
      <w:start w:val="1"/>
      <w:numFmt w:val="bullet"/>
      <w:lvlText w:val=""/>
      <w:lvlJc w:val="left"/>
      <w:pPr>
        <w:ind w:left="4320" w:hanging="360"/>
      </w:pPr>
      <w:rPr>
        <w:rFonts w:ascii="Wingdings" w:hAnsi="Wingdings" w:hint="default"/>
      </w:rPr>
    </w:lvl>
    <w:lvl w:ilvl="6" w:tplc="E37A5336">
      <w:start w:val="1"/>
      <w:numFmt w:val="bullet"/>
      <w:lvlText w:val=""/>
      <w:lvlJc w:val="left"/>
      <w:pPr>
        <w:ind w:left="5040" w:hanging="360"/>
      </w:pPr>
      <w:rPr>
        <w:rFonts w:ascii="Symbol" w:hAnsi="Symbol" w:hint="default"/>
      </w:rPr>
    </w:lvl>
    <w:lvl w:ilvl="7" w:tplc="A022ACCC">
      <w:start w:val="1"/>
      <w:numFmt w:val="bullet"/>
      <w:lvlText w:val="o"/>
      <w:lvlJc w:val="left"/>
      <w:pPr>
        <w:ind w:left="5760" w:hanging="360"/>
      </w:pPr>
      <w:rPr>
        <w:rFonts w:ascii="Courier New" w:hAnsi="Courier New" w:hint="default"/>
      </w:rPr>
    </w:lvl>
    <w:lvl w:ilvl="8" w:tplc="98EE6FF8">
      <w:start w:val="1"/>
      <w:numFmt w:val="bullet"/>
      <w:lvlText w:val=""/>
      <w:lvlJc w:val="left"/>
      <w:pPr>
        <w:ind w:left="6480" w:hanging="360"/>
      </w:pPr>
      <w:rPr>
        <w:rFonts w:ascii="Wingdings" w:hAnsi="Wingdings" w:hint="default"/>
      </w:rPr>
    </w:lvl>
  </w:abstractNum>
  <w:abstractNum w:abstractNumId="1" w15:restartNumberingAfterBreak="0">
    <w:nsid w:val="30282735"/>
    <w:multiLevelType w:val="multilevel"/>
    <w:tmpl w:val="BFB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B1BE6"/>
    <w:multiLevelType w:val="multilevel"/>
    <w:tmpl w:val="F3E0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531416">
    <w:abstractNumId w:val="1"/>
  </w:num>
  <w:num w:numId="2" w16cid:durableId="689529679">
    <w:abstractNumId w:val="2"/>
  </w:num>
  <w:num w:numId="3" w16cid:durableId="894926017">
    <w:abstractNumId w:val="0"/>
  </w:num>
</w:numbering>
</file>

<file path=word/settings.xml><?xml version="1.0" encoding="utf-8"?>
<w:settings xmlns:w="http://schemas.openxmlformats.org/wordprocessingml/2006/main">
  <w:zoom w:percent="140"/>
  <w:defaultTabStop w:val="720"/>
  <w:hyphenationZone w:val="360"/>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F3752"/>
    <w:pPr>
      <w:outlineLvl w:val="0"/>
    </w:pPr>
    <w:rPr>
      <w:b/>
      <w:sz w:val="24"/>
      <w:u w:val="single"/>
    </w:rPr>
  </w:style>
  <w:style w:type="paragraph" w:styleId="Heading2">
    <w:name w:val="heading 2"/>
    <w:basedOn w:val="Title"/>
    <w:link w:val="Heading2Char"/>
    <w:uiPriority w:val="9"/>
    <w:qFormat/>
    <w:rsid w:val="004C3936"/>
    <w:pPr>
      <w:jc w:val="left"/>
      <w:outlineLvl w:val="1"/>
    </w:pPr>
    <w:rPr>
      <w:sz w:val="22"/>
      <w:u w:val="none"/>
    </w:rPr>
  </w:style>
  <w:style w:type="paragraph" w:styleId="Heading3">
    <w:name w:val="heading 3"/>
    <w:basedOn w:val="Heading2"/>
    <w:link w:val="Heading3Char"/>
    <w:uiPriority w:val="9"/>
    <w:qFormat/>
    <w:rsid w:val="005D487C"/>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3936"/>
    <w:rPr>
      <w:b/>
    </w:rPr>
  </w:style>
  <w:style w:type="character" w:customStyle="1" w:styleId="Heading3Char">
    <w:name w:val="Heading 3 Char"/>
    <w:basedOn w:val="DefaultParagraphFont"/>
    <w:link w:val="Heading3"/>
    <w:uiPriority w:val="9"/>
    <w:rsid w:val="005D487C"/>
  </w:style>
  <w:style w:type="paragraph" w:styleId="NormalWeb">
    <w:name w:val="Normal (Web)"/>
    <w:basedOn w:val="Normal"/>
    <w:uiPriority w:val="99"/>
    <w:semiHidden/>
    <w:unhideWhenUsed/>
    <w:rsid w:val="007E1F2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5F3752"/>
    <w:rPr>
      <w:b/>
      <w:sz w:val="24"/>
      <w:u w:val="single"/>
    </w:rPr>
  </w:style>
  <w:style w:type="paragraph" w:styleId="Revision">
    <w:name w:val="Revision"/>
    <w:hidden/>
    <w:uiPriority w:val="99"/>
    <w:semiHidden/>
    <w:rsid w:val="00103A2F"/>
    <w:pPr>
      <w:spacing w:after="0" w:line="240" w:lineRule="auto"/>
    </w:pPr>
  </w:style>
  <w:style w:type="character" w:styleId="Hyperlink">
    <w:name w:val="Hyperlink"/>
    <w:basedOn w:val="DefaultParagraphFont"/>
    <w:uiPriority w:val="99"/>
    <w:unhideWhenUsed/>
    <w:rsid w:val="002B63C3"/>
    <w:rPr>
      <w:color w:val="0563C1" w:themeColor="hyperlink"/>
      <w:u w:val="single"/>
    </w:rPr>
  </w:style>
  <w:style w:type="character" w:styleId="UnresolvedMention">
    <w:name w:val="Unresolved Mention"/>
    <w:basedOn w:val="DefaultParagraphFont"/>
    <w:uiPriority w:val="99"/>
    <w:semiHidden/>
    <w:unhideWhenUsed/>
    <w:rsid w:val="002B63C3"/>
    <w:rPr>
      <w:color w:val="605E5C"/>
      <w:shd w:val="clear" w:color="auto" w:fill="E1DFDD"/>
    </w:rPr>
  </w:style>
  <w:style w:type="paragraph" w:styleId="Title">
    <w:name w:val="Title"/>
    <w:basedOn w:val="Heading1"/>
    <w:next w:val="Normal"/>
    <w:link w:val="TitleChar"/>
    <w:autoRedefine/>
    <w:uiPriority w:val="10"/>
    <w:qFormat/>
    <w:rsid w:val="004C3936"/>
    <w:pPr>
      <w:spacing w:line="360" w:lineRule="auto"/>
      <w:jc w:val="center"/>
    </w:pPr>
    <w:rPr>
      <w:sz w:val="28"/>
    </w:rPr>
  </w:style>
  <w:style w:type="character" w:customStyle="1" w:styleId="TitleChar">
    <w:name w:val="Title Char"/>
    <w:basedOn w:val="DefaultParagraphFont"/>
    <w:link w:val="Title"/>
    <w:uiPriority w:val="10"/>
    <w:rsid w:val="004C3936"/>
    <w:rPr>
      <w:b/>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3" Type="http://schemas.openxmlformats.org/officeDocument/2006/relationships/customXml" Target="../customXml/item3.xml"/>
<Relationship Id="rId7" Type="http://schemas.openxmlformats.org/officeDocument/2006/relationships/settings" Target="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5" Type="http://schemas.openxmlformats.org/officeDocument/2006/relationships/numbering" Target="numbering.xml"/>
<Relationship Id="rId10" Type="http://schemas.openxmlformats.org/officeDocument/2006/relationships/theme" Target="theme/theme1.xml"/>
<Relationship Id="rId4" Type="http://schemas.openxmlformats.org/officeDocument/2006/relationships/customXml" Target="../customXml/item4.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ath_Settings xmlns="3aedf1c0-925e-4524-a733-b26409c497aa" xsi:nil="true"/>
    <Members xmlns="3aedf1c0-925e-4524-a733-b26409c497aa">
      <UserInfo>
        <DisplayName/>
        <AccountId xsi:nil="true"/>
        <AccountType/>
      </UserInfo>
    </Members>
    <Self_Registration_Enabled xmlns="3aedf1c0-925e-4524-a733-b26409c497aa" xsi:nil="true"/>
    <LMS_Mappings xmlns="3aedf1c0-925e-4524-a733-b26409c497aa" xsi:nil="true"/>
    <TaxCatchAll xmlns="b3804bb9-11fa-4e2e-86f5-8d7bf731dfbd" xsi:nil="true"/>
    <FolderType xmlns="3aedf1c0-925e-4524-a733-b26409c497aa" xsi:nil="true"/>
    <AppVersion xmlns="3aedf1c0-925e-4524-a733-b26409c497aa" xsi:nil="true"/>
    <IsNotebookLocked xmlns="3aedf1c0-925e-4524-a733-b26409c497aa" xsi:nil="true"/>
    <DefaultSectionNames xmlns="3aedf1c0-925e-4524-a733-b26409c497aa" xsi:nil="true"/>
    <Templates xmlns="3aedf1c0-925e-4524-a733-b26409c497aa" xsi:nil="true"/>
    <Has_Leaders_Only_SectionGroup xmlns="3aedf1c0-925e-4524-a733-b26409c497aa" xsi:nil="true"/>
    <NotebookType xmlns="3aedf1c0-925e-4524-a733-b26409c497aa" xsi:nil="true"/>
    <lcf76f155ced4ddcb4097134ff3c332f xmlns="3aedf1c0-925e-4524-a733-b26409c497aa">
      <Terms xmlns="http://schemas.microsoft.com/office/infopath/2007/PartnerControls"/>
    </lcf76f155ced4ddcb4097134ff3c332f>
    <Is_Collaboration_Space_Locked xmlns="3aedf1c0-925e-4524-a733-b26409c497aa" xsi:nil="true"/>
    <Member_Groups xmlns="3aedf1c0-925e-4524-a733-b26409c497aa">
      <UserInfo>
        <DisplayName/>
        <AccountId xsi:nil="true"/>
        <AccountType/>
      </UserInfo>
    </Member_Groups>
    <Owner xmlns="3aedf1c0-925e-4524-a733-b26409c497aa">
      <UserInfo>
        <DisplayName/>
        <AccountId xsi:nil="true"/>
        <AccountType/>
      </UserInfo>
    </Owner>
    <Distribution_Groups xmlns="3aedf1c0-925e-4524-a733-b26409c497aa" xsi:nil="true"/>
    <PersontoInquire xmlns="3aedf1c0-925e-4524-a733-b26409c497aa">
      <UserInfo>
        <DisplayName/>
        <AccountId xsi:nil="true"/>
        <AccountType/>
      </UserInfo>
    </PersontoInquire>
    <CultureName xmlns="3aedf1c0-925e-4524-a733-b26409c497aa" xsi:nil="true"/>
    <Leaders xmlns="3aedf1c0-925e-4524-a733-b26409c497aa">
      <UserInfo>
        <DisplayName/>
        <AccountId xsi:nil="true"/>
        <AccountType/>
      </UserInfo>
    </Leaders>
    <TeamsChannelId xmlns="3aedf1c0-925e-4524-a733-b26409c497aa" xsi:nil="true"/>
    <Invited_Leaders xmlns="3aedf1c0-925e-4524-a733-b26409c497aa" xsi:nil="true"/>
    <Invited_Members xmlns="3aedf1c0-925e-4524-a733-b26409c497a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53B207407E20E42891CE4C8204B656A" ma:contentTypeVersion="40" ma:contentTypeDescription="Create a new document." ma:contentTypeScope="" ma:versionID="abb8471426c16e47caf96aed0162e2fc">
  <xsd:schema xmlns:xsd="http://www.w3.org/2001/XMLSchema" xmlns:xs="http://www.w3.org/2001/XMLSchema" xmlns:p="http://schemas.microsoft.com/office/2006/metadata/properties" xmlns:ns2="3aedf1c0-925e-4524-a733-b26409c497aa" xmlns:ns3="b3804bb9-11fa-4e2e-86f5-8d7bf731dfbd" targetNamespace="http://schemas.microsoft.com/office/2006/metadata/properties" ma:root="true" ma:fieldsID="39a5074b0b31b2ea1bf0f46b12f892f8" ns2:_="" ns3:_="">
    <xsd:import namespace="3aedf1c0-925e-4524-a733-b26409c497aa"/>
    <xsd:import namespace="b3804bb9-11fa-4e2e-86f5-8d7bf731dfbd"/>
    <xsd:element name="properties">
      <xsd:complexType>
        <xsd:sequence>
          <xsd:element name="documentManagement">
            <xsd:complexType>
              <xsd:all>
                <xsd:element ref="ns2:MediaServiceMetadata" minOccurs="0"/>
                <xsd:element ref="ns2:MediaServiceFastMetadata"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LengthInSeconds" minOccurs="0"/>
                <xsd:element ref="ns2:PersontoInquir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df1c0-925e-4524-a733-b26409c497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CultureName" ma:index="12" nillable="true" ma:displayName="Culture Name" ma:internalName="CultureName">
      <xsd:simpleType>
        <xsd:restriction base="dms:Text"/>
      </xsd:simpleType>
    </xsd:element>
    <xsd:element name="AppVersion" ma:index="13" nillable="true" ma:displayName="App Version" ma:internalName="AppVersion">
      <xsd:simpleType>
        <xsd:restriction base="dms:Text"/>
      </xsd:simpleType>
    </xsd:element>
    <xsd:element name="TeamsChannelId" ma:index="14" nillable="true" ma:displayName="Teams Channel Id" ma:internalName="TeamsChannelId">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6" nillable="true" ma:displayName="Math Settings" ma:internalName="Math_Settings">
      <xsd:simpleType>
        <xsd:restriction base="dms:Text"/>
      </xsd:simpleType>
    </xsd:element>
    <xsd:element name="DefaultSectionNames" ma:index="17" nillable="true" ma:displayName="Default Section Names" ma:internalName="DefaultSectionNames">
      <xsd:simpleType>
        <xsd:restriction base="dms:Note">
          <xsd:maxLength value="255"/>
        </xsd:restriction>
      </xsd:simpleType>
    </xsd:element>
    <xsd:element name="Templates" ma:index="18" nillable="true" ma:displayName="Templates" ma:internalName="Templates">
      <xsd:simpleType>
        <xsd:restriction base="dms:Note">
          <xsd:maxLength value="255"/>
        </xsd:restriction>
      </xsd:simpleType>
    </xsd:element>
    <xsd:element name="Leaders" ma:index="19"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20"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21"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2" nillable="true" ma:displayName="Distribution Groups" ma:internalName="Distribution_Groups">
      <xsd:simpleType>
        <xsd:restriction base="dms:Note">
          <xsd:maxLength value="255"/>
        </xsd:restriction>
      </xsd:simpleType>
    </xsd:element>
    <xsd:element name="LMS_Mappings" ma:index="23" nillable="true" ma:displayName="LMS Mappings" ma:internalName="LMS_Mappings">
      <xsd:simpleType>
        <xsd:restriction base="dms:Note">
          <xsd:maxLength value="255"/>
        </xsd:restriction>
      </xsd:simpleType>
    </xsd:element>
    <xsd:element name="Invited_Leaders" ma:index="24" nillable="true" ma:displayName="Invited Leaders" ma:internalName="Invited_Leaders">
      <xsd:simpleType>
        <xsd:restriction base="dms:Note">
          <xsd:maxLength value="255"/>
        </xsd:restriction>
      </xsd:simpleType>
    </xsd:element>
    <xsd:element name="Invited_Members" ma:index="25" nillable="true" ma:displayName="Invited Members" ma:internalName="Invited_Member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Leaders_Only_SectionGroup" ma:index="27" nillable="true" ma:displayName="Has Leaders Only SectionGroup" ma:internalName="Has_Leaders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EventHashCode" ma:index="35" nillable="true" ma:displayName="MediaServiceEventHashCode" ma:hidden="true" ma:internalName="MediaServiceEventHashCode"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Location" ma:index="42" nillable="true" ma:displayName="Location" ma:indexed="true" ma:internalName="MediaServiceLocation" ma:readOnly="true">
      <xsd:simpleType>
        <xsd:restriction base="dms:Text"/>
      </xsd:simple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MediaLengthInSeconds" ma:index="45" nillable="true" ma:displayName="MediaLengthInSeconds" ma:hidden="true" ma:internalName="MediaLengthInSeconds" ma:readOnly="true">
      <xsd:simpleType>
        <xsd:restriction base="dms:Unknown"/>
      </xsd:simpleType>
    </xsd:element>
    <xsd:element name="PersontoInquire" ma:index="46" nillable="true" ma:displayName="Person to Inquire " ma:description="who you want to inquire about the content of this folder" ma:format="Dropdown" ma:list="UserInfo" ma:SharePointGroup="0" ma:internalName="PersontoInquir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4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804bb9-11fa-4e2e-86f5-8d7bf731dfbd" elementFormDefault="qualified">
    <xsd:import namespace="http://schemas.microsoft.com/office/2006/documentManagement/types"/>
    <xsd:import namespace="http://schemas.microsoft.com/office/infopath/2007/PartnerControls"/>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element name="TaxCatchAll" ma:index="41" nillable="true" ma:displayName="Taxonomy Catch All Column" ma:hidden="true" ma:list="{d3179969-695a-4828-9f67-e75445c6ec31}" ma:internalName="TaxCatchAll" ma:showField="CatchAllData" ma:web="b3804bb9-11fa-4e2e-86f5-8d7bf731df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1F5E1F-0057-452C-83F1-21734FEE5FC3}">
  <ds:schemaRefs>
    <ds:schemaRef ds:uri="http://schemas.microsoft.com/sharepoint/v3/contenttype/forms"/>
  </ds:schemaRefs>
</ds:datastoreItem>
</file>

<file path=customXml/itemProps2.xml><?xml version="1.0" encoding="utf-8"?>
<ds:datastoreItem xmlns:ds="http://schemas.openxmlformats.org/officeDocument/2006/customXml" ds:itemID="{076EC2B4-D46E-8942-BB71-AFDD516E1773}">
  <ds:schemaRefs>
    <ds:schemaRef ds:uri="http://schemas.openxmlformats.org/officeDocument/2006/bibliography"/>
  </ds:schemaRefs>
</ds:datastoreItem>
</file>

<file path=customXml/itemProps3.xml><?xml version="1.0" encoding="utf-8"?>
<ds:datastoreItem xmlns:ds="http://schemas.openxmlformats.org/officeDocument/2006/customXml" ds:itemID="{2750510D-F6E9-4EC4-9055-2016929B5183}">
  <ds:schemaRefs>
    <ds:schemaRef ds:uri="http://schemas.microsoft.com/office/2006/metadata/properties"/>
    <ds:schemaRef ds:uri="http://schemas.microsoft.com/office/infopath/2007/PartnerControls"/>
    <ds:schemaRef ds:uri="3aedf1c0-925e-4524-a733-b26409c497aa"/>
    <ds:schemaRef ds:uri="b3804bb9-11fa-4e2e-86f5-8d7bf731dfbd"/>
  </ds:schemaRefs>
</ds:datastoreItem>
</file>

<file path=customXml/itemProps4.xml><?xml version="1.0" encoding="utf-8"?>
<ds:datastoreItem xmlns:ds="http://schemas.openxmlformats.org/officeDocument/2006/customXml" ds:itemID="{79417CDB-B2D2-4FF3-A560-28E63ED22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df1c0-925e-4524-a733-b26409c497aa"/>
    <ds:schemaRef ds:uri="b3804bb9-11fa-4e2e-86f5-8d7bf731d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Albert Prats Uribe</dc:creator>
  <cp:keywords/>
  <dc:description/>
  <cp:lastModifiedBy>orms0426</cp:lastModifiedBy>
  <cp:revision>9</cp:revision>
  <dcterms:created xsi:type="dcterms:W3CDTF">2026-02-19T17:29:00Z</dcterms:created>
  <dcterms:modified xsi:type="dcterms:W3CDTF">2026-04-13T20:35:55Z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0x010100E53B207407E20E42891CE4C8204B656A</vt:lpwstr>
  </property>
  <property fmtid="{D5CDD505-2E9C-101B-9397-08002B2CF9AE}" pid="3" name="MediaServiceImageTags">
    <vt:lpwstr/>
  </property>
</Properties>
</file>