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1"/>
      </w:pPr>
      <w:r>
        <w:rPr>
          <w:rFonts w:ascii="Calibri" w:hAnsi="Calibri" w:eastAsia="Calibri" w:cs="Calibri"/>
          <w:b/>
          <w:sz w:val="24"/>
          <w:szCs w:val="24"/>
          <w:color w:val="000000"/>
        </w:rPr>
        <w:t xml:space="preserve">Evidence evaluation diagnostics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AmbEMR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91440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a402b52456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2020-04-05T15:11:30Z</dcterms:modified>
  <cp:category/>
</cp:coreProperties>
</file>