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notes.xml" ContentType="application/vnd.openxmlformats-officedocument.wordprocessingml.footnot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6632C59" w14:textId="77777777" w:rsidR="001C0A13" w:rsidRPr="00AE1BDD" w:rsidRDefault="001C0A13" w:rsidP="00FB63E7">
      <w:pPr>
        <w:rPr>
          <w:lang w:val="en-US"/>
        </w:rPr>
      </w:pPr>
      <w:bookmarkStart w:id="0" w:name="_GoBack"/>
      <w:bookmarkEnd w:id="0"/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xmlns:w="http://schemas.openxmlformats.org/wordprocessingml/2006/main" w:val="Titre1"/>
      </w:pPr>
      <w:r>
        <w:rPr>
          <w:rFonts w:ascii="Calibri" w:hAnsi="Calibri" w:eastAsia="Calibri" w:cs="Calibri"/>
          <w:b/>
          <w:sz w:val="24"/>
          <w:szCs w:val="24"/>
          <w:color w:val="000000"/>
        </w:rPr>
        <w:t xml:space="preserve">All forest plots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xmlns:w="http://schemas.openxmlformats.org/wordprocessingml/2006/main" w:val="Titre2"/>
      </w:pPr>
      <w:r>
        <w:rPr>
          <w:rFonts w:ascii="Calibri" w:hAnsi="Calibri" w:eastAsia="Calibri" w:cs="Calibri"/>
          <w:sz w:val="24"/>
          <w:szCs w:val="24"/>
          <w:color w:val="000000"/>
        </w:rPr>
        <w:t xml:space="preserve">All-cause mortality 30-day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drawing>
          <wp:inline distT="0" distB="0" distL="0" distR="0">
            <wp:extent cx="9144000" cy="4572000"/>
            <wp:docPr id="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xmlns:w="http://schemas.openxmlformats.org/wordprocessingml/2006/main" w:val="Titre2"/>
      </w:pPr>
      <w:r>
        <w:rPr>
          <w:rFonts w:ascii="Calibri" w:hAnsi="Calibri" w:eastAsia="Calibri" w:cs="Calibri"/>
          <w:sz w:val="24"/>
          <w:szCs w:val="24"/>
          <w:color w:val="000000"/>
        </w:rPr>
        <w:t xml:space="preserve">CV-related mortality 30-day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drawing>
          <wp:inline distT="0" distB="0" distL="0" distR="0">
            <wp:extent cx="9144000" cy="4572000"/>
            <wp:docPr id="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xmlns:w="http://schemas.openxmlformats.org/wordprocessingml/2006/main" w:val="Titre2"/>
      </w:pPr>
      <w:r>
        <w:rPr>
          <w:rFonts w:ascii="Calibri" w:hAnsi="Calibri" w:eastAsia="Calibri" w:cs="Calibri"/>
          <w:sz w:val="24"/>
          <w:szCs w:val="24"/>
          <w:color w:val="000000"/>
        </w:rPr>
        <w:t xml:space="preserve">Myocardial infarction 30-day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drawing>
          <wp:inline distT="0" distB="0" distL="0" distR="0">
            <wp:extent cx="9144000" cy="4572000"/>
            <wp:docPr id="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xmlns:w="http://schemas.openxmlformats.org/wordprocessingml/2006/main" w:val="Titre2"/>
      </w:pPr>
      <w:r>
        <w:rPr>
          <w:rFonts w:ascii="Calibri" w:hAnsi="Calibri" w:eastAsia="Calibri" w:cs="Calibri"/>
          <w:sz w:val="24"/>
          <w:szCs w:val="24"/>
          <w:color w:val="000000"/>
        </w:rPr>
        <w:t xml:space="preserve">Chest pain or angina 30-day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drawing>
          <wp:inline distT="0" distB="0" distL="0" distR="0">
            <wp:extent cx="9144000" cy="4572000"/>
            <wp:docPr id="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xmlns:w="http://schemas.openxmlformats.org/wordprocessingml/2006/main" w:val="Titre2"/>
      </w:pPr>
      <w:r>
        <w:rPr>
          <w:rFonts w:ascii="Calibri" w:hAnsi="Calibri" w:eastAsia="Calibri" w:cs="Calibri"/>
          <w:sz w:val="24"/>
          <w:szCs w:val="24"/>
          <w:color w:val="000000"/>
        </w:rPr>
        <w:t xml:space="preserve">Heart failure 30-day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drawing>
          <wp:inline distT="0" distB="0" distL="0" distR="0">
            <wp:extent cx="9144000" cy="4572000"/>
            <wp:docPr id="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xmlns:w="http://schemas.openxmlformats.org/wordprocessingml/2006/main" w:val="Titre2"/>
      </w:pPr>
      <w:r>
        <w:rPr>
          <w:rFonts w:ascii="Calibri" w:hAnsi="Calibri" w:eastAsia="Calibri" w:cs="Calibri"/>
          <w:sz w:val="24"/>
          <w:szCs w:val="24"/>
          <w:color w:val="000000"/>
        </w:rPr>
        <w:t xml:space="preserve">Cardiovascular events 30-day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drawing>
          <wp:inline distT="0" distB="0" distL="0" distR="0">
            <wp:extent cx="9144000" cy="4572000"/>
            <wp:docPr id="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xmlns:w="http://schemas.openxmlformats.org/wordprocessingml/2006/main" w:val="Titre2"/>
      </w:pPr>
      <w:r>
        <w:rPr>
          <w:rFonts w:ascii="Calibri" w:hAnsi="Calibri" w:eastAsia="Calibri" w:cs="Calibri"/>
          <w:sz w:val="24"/>
          <w:szCs w:val="24"/>
          <w:color w:val="000000"/>
        </w:rPr>
        <w:t xml:space="preserve">Cardiac arrhythmia 30-day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drawing>
          <wp:inline distT="0" distB="0" distL="0" distR="0">
            <wp:extent cx="9144000" cy="4572000"/>
            <wp:docPr id="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xmlns:w="http://schemas.openxmlformats.org/wordprocessingml/2006/main" w:val="Titre2"/>
      </w:pPr>
      <w:r>
        <w:rPr>
          <w:rFonts w:ascii="Calibri" w:hAnsi="Calibri" w:eastAsia="Calibri" w:cs="Calibri"/>
          <w:sz w:val="24"/>
          <w:szCs w:val="24"/>
          <w:color w:val="000000"/>
        </w:rPr>
        <w:t xml:space="preserve">Bradycardia 30-day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drawing>
          <wp:inline distT="0" distB="0" distL="0" distR="0">
            <wp:extent cx="9144000" cy="4572000"/>
            <wp:docPr id="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xmlns:w="http://schemas.openxmlformats.org/wordprocessingml/2006/main" w:val="Titre2"/>
      </w:pPr>
      <w:r>
        <w:rPr>
          <w:rFonts w:ascii="Calibri" w:hAnsi="Calibri" w:eastAsia="Calibri" w:cs="Calibri"/>
          <w:sz w:val="24"/>
          <w:szCs w:val="24"/>
          <w:color w:val="000000"/>
        </w:rPr>
        <w:t xml:space="preserve">Transient ischemic attack 30-day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drawing>
          <wp:inline distT="0" distB="0" distL="0" distR="0">
            <wp:extent cx="9144000" cy="4572000"/>
            <wp:docPr id="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xmlns:w="http://schemas.openxmlformats.org/wordprocessingml/2006/main" w:val="Titre2"/>
      </w:pPr>
      <w:r>
        <w:rPr>
          <w:rFonts w:ascii="Calibri" w:hAnsi="Calibri" w:eastAsia="Calibri" w:cs="Calibri"/>
          <w:sz w:val="24"/>
          <w:szCs w:val="24"/>
          <w:color w:val="000000"/>
        </w:rPr>
        <w:t xml:space="preserve">Stroke 30-day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drawing>
          <wp:inline distT="0" distB="0" distL="0" distR="0">
            <wp:extent cx="9144000" cy="4572000"/>
            <wp:docPr id="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xmlns:w="http://schemas.openxmlformats.org/wordprocessingml/2006/main" w:val="Titre2"/>
      </w:pPr>
      <w:r>
        <w:rPr>
          <w:rFonts w:ascii="Calibri" w:hAnsi="Calibri" w:eastAsia="Calibri" w:cs="Calibri"/>
          <w:sz w:val="24"/>
          <w:szCs w:val="24"/>
          <w:color w:val="000000"/>
        </w:rPr>
        <w:t xml:space="preserve">Venous thromboembolism 30-day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drawing>
          <wp:inline distT="0" distB="0" distL="0" distR="0">
            <wp:extent cx="9144000" cy="4572000"/>
            <wp:docPr id="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xmlns:w="http://schemas.openxmlformats.org/wordprocessingml/2006/main" w:val="Titre2"/>
      </w:pPr>
      <w:r>
        <w:rPr>
          <w:rFonts w:ascii="Calibri" w:hAnsi="Calibri" w:eastAsia="Calibri" w:cs="Calibri"/>
          <w:sz w:val="24"/>
          <w:szCs w:val="24"/>
          <w:color w:val="000000"/>
        </w:rPr>
        <w:t xml:space="preserve">Gastrointestinal bleeding 30-day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drawing>
          <wp:inline distT="0" distB="0" distL="0" distR="0">
            <wp:extent cx="9144000" cy="4572000"/>
            <wp:docPr id="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xmlns:w="http://schemas.openxmlformats.org/wordprocessingml/2006/main" w:val="Titre2"/>
      </w:pPr>
      <w:r>
        <w:rPr>
          <w:rFonts w:ascii="Calibri" w:hAnsi="Calibri" w:eastAsia="Calibri" w:cs="Calibri"/>
          <w:sz w:val="24"/>
          <w:szCs w:val="24"/>
          <w:color w:val="000000"/>
        </w:rPr>
        <w:t xml:space="preserve">Acute renal failure 30-day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drawing>
          <wp:inline distT="0" distB="0" distL="0" distR="0">
            <wp:extent cx="9144000" cy="4572000"/>
            <wp:docPr id="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xmlns:w="http://schemas.openxmlformats.org/wordprocessingml/2006/main" w:val="Titre2"/>
      </w:pPr>
      <w:r>
        <w:rPr>
          <w:rFonts w:ascii="Calibri" w:hAnsi="Calibri" w:eastAsia="Calibri" w:cs="Calibri"/>
          <w:sz w:val="24"/>
          <w:szCs w:val="24"/>
          <w:color w:val="000000"/>
        </w:rPr>
        <w:t xml:space="preserve">End stage renal disease 30-day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drawing>
          <wp:inline distT="0" distB="0" distL="0" distR="0">
            <wp:extent cx="9144000" cy="4572000"/>
            <wp:docPr id="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xmlns:w="http://schemas.openxmlformats.org/wordprocessingml/2006/main" w:val="Titre2"/>
      </w:pPr>
      <w:r>
        <w:rPr>
          <w:rFonts w:ascii="Calibri" w:hAnsi="Calibri" w:eastAsia="Calibri" w:cs="Calibri"/>
          <w:sz w:val="24"/>
          <w:szCs w:val="24"/>
          <w:color w:val="000000"/>
        </w:rPr>
        <w:t xml:space="preserve">Hepatic failure 30-day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drawing>
          <wp:inline distT="0" distB="0" distL="0" distR="0">
            <wp:extent cx="9144000" cy="4572000"/>
            <wp:docPr id="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xmlns:w="http://schemas.openxmlformats.org/wordprocessingml/2006/main" w:val="Titre2"/>
      </w:pPr>
      <w:r>
        <w:rPr>
          <w:rFonts w:ascii="Calibri" w:hAnsi="Calibri" w:eastAsia="Calibri" w:cs="Calibri"/>
          <w:sz w:val="24"/>
          <w:szCs w:val="24"/>
          <w:color w:val="000000"/>
        </w:rPr>
        <w:t xml:space="preserve">Acute pancreatitis 30-day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drawing>
          <wp:inline distT="0" distB="0" distL="0" distR="0">
            <wp:extent cx="9144000" cy="4572000"/>
            <wp:docPr id="3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xmlns:w="http://schemas.openxmlformats.org/wordprocessingml/2006/main" w:val="Titre2"/>
      </w:pPr>
      <w:r>
        <w:rPr>
          <w:rFonts w:ascii="Calibri" w:hAnsi="Calibri" w:eastAsia="Calibri" w:cs="Calibri"/>
          <w:sz w:val="24"/>
          <w:szCs w:val="24"/>
          <w:color w:val="000000"/>
        </w:rPr>
        <w:t xml:space="preserve">All-cause mortality On-treatment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drawing>
          <wp:inline distT="0" distB="0" distL="0" distR="0">
            <wp:extent cx="9144000" cy="4572000"/>
            <wp:docPr id="3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xmlns:w="http://schemas.openxmlformats.org/wordprocessingml/2006/main" w:val="Titre2"/>
      </w:pPr>
      <w:r>
        <w:rPr>
          <w:rFonts w:ascii="Calibri" w:hAnsi="Calibri" w:eastAsia="Calibri" w:cs="Calibri"/>
          <w:sz w:val="24"/>
          <w:szCs w:val="24"/>
          <w:color w:val="000000"/>
        </w:rPr>
        <w:t xml:space="preserve">CV-related mortality On-treatment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drawing>
          <wp:inline distT="0" distB="0" distL="0" distR="0">
            <wp:extent cx="9144000" cy="4572000"/>
            <wp:docPr id="3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xmlns:w="http://schemas.openxmlformats.org/wordprocessingml/2006/main" w:val="Titre2"/>
      </w:pPr>
      <w:r>
        <w:rPr>
          <w:rFonts w:ascii="Calibri" w:hAnsi="Calibri" w:eastAsia="Calibri" w:cs="Calibri"/>
          <w:sz w:val="24"/>
          <w:szCs w:val="24"/>
          <w:color w:val="000000"/>
        </w:rPr>
        <w:t xml:space="preserve">Myocardial infarction On-treatment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drawing>
          <wp:inline distT="0" distB="0" distL="0" distR="0">
            <wp:extent cx="9144000" cy="4572000"/>
            <wp:docPr id="3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xmlns:w="http://schemas.openxmlformats.org/wordprocessingml/2006/main" w:val="Titre2"/>
      </w:pPr>
      <w:r>
        <w:rPr>
          <w:rFonts w:ascii="Calibri" w:hAnsi="Calibri" w:eastAsia="Calibri" w:cs="Calibri"/>
          <w:sz w:val="24"/>
          <w:szCs w:val="24"/>
          <w:color w:val="000000"/>
        </w:rPr>
        <w:t xml:space="preserve">Chest pain or angina On-treatment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drawing>
          <wp:inline distT="0" distB="0" distL="0" distR="0">
            <wp:extent cx="9144000" cy="4572000"/>
            <wp:docPr id="3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xmlns:w="http://schemas.openxmlformats.org/wordprocessingml/2006/main" w:val="Titre2"/>
      </w:pPr>
      <w:r>
        <w:rPr>
          <w:rFonts w:ascii="Calibri" w:hAnsi="Calibri" w:eastAsia="Calibri" w:cs="Calibri"/>
          <w:sz w:val="24"/>
          <w:szCs w:val="24"/>
          <w:color w:val="000000"/>
        </w:rPr>
        <w:t xml:space="preserve">Heart failure On-treatment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drawing>
          <wp:inline distT="0" distB="0" distL="0" distR="0">
            <wp:extent cx="9144000" cy="4572000"/>
            <wp:docPr id="4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xmlns:w="http://schemas.openxmlformats.org/wordprocessingml/2006/main" w:val="Titre2"/>
      </w:pPr>
      <w:r>
        <w:rPr>
          <w:rFonts w:ascii="Calibri" w:hAnsi="Calibri" w:eastAsia="Calibri" w:cs="Calibri"/>
          <w:sz w:val="24"/>
          <w:szCs w:val="24"/>
          <w:color w:val="000000"/>
        </w:rPr>
        <w:t xml:space="preserve">Cardiovascular events On-treatment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drawing>
          <wp:inline distT="0" distB="0" distL="0" distR="0">
            <wp:extent cx="9144000" cy="4572000"/>
            <wp:docPr id="4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xmlns:w="http://schemas.openxmlformats.org/wordprocessingml/2006/main" w:val="Titre2"/>
      </w:pPr>
      <w:r>
        <w:rPr>
          <w:rFonts w:ascii="Calibri" w:hAnsi="Calibri" w:eastAsia="Calibri" w:cs="Calibri"/>
          <w:sz w:val="24"/>
          <w:szCs w:val="24"/>
          <w:color w:val="000000"/>
        </w:rPr>
        <w:t xml:space="preserve">Cardiac arrhythmia On-treatment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drawing>
          <wp:inline distT="0" distB="0" distL="0" distR="0">
            <wp:extent cx="9144000" cy="4572000"/>
            <wp:docPr id="4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xmlns:w="http://schemas.openxmlformats.org/wordprocessingml/2006/main" w:val="Titre2"/>
      </w:pPr>
      <w:r>
        <w:rPr>
          <w:rFonts w:ascii="Calibri" w:hAnsi="Calibri" w:eastAsia="Calibri" w:cs="Calibri"/>
          <w:sz w:val="24"/>
          <w:szCs w:val="24"/>
          <w:color w:val="000000"/>
        </w:rPr>
        <w:t xml:space="preserve">Bradycardia On-treatment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drawing>
          <wp:inline distT="0" distB="0" distL="0" distR="0">
            <wp:extent cx="9144000" cy="4572000"/>
            <wp:docPr id="4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xmlns:w="http://schemas.openxmlformats.org/wordprocessingml/2006/main" w:val="Titre2"/>
      </w:pPr>
      <w:r>
        <w:rPr>
          <w:rFonts w:ascii="Calibri" w:hAnsi="Calibri" w:eastAsia="Calibri" w:cs="Calibri"/>
          <w:sz w:val="24"/>
          <w:szCs w:val="24"/>
          <w:color w:val="000000"/>
        </w:rPr>
        <w:t xml:space="preserve">Transient ischemic attack On-treatment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drawing>
          <wp:inline distT="0" distB="0" distL="0" distR="0">
            <wp:extent cx="9144000" cy="4572000"/>
            <wp:docPr id="4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xmlns:w="http://schemas.openxmlformats.org/wordprocessingml/2006/main" w:val="Titre2"/>
      </w:pPr>
      <w:r>
        <w:rPr>
          <w:rFonts w:ascii="Calibri" w:hAnsi="Calibri" w:eastAsia="Calibri" w:cs="Calibri"/>
          <w:sz w:val="24"/>
          <w:szCs w:val="24"/>
          <w:color w:val="000000"/>
        </w:rPr>
        <w:t xml:space="preserve">Stroke On-treatment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drawing>
          <wp:inline distT="0" distB="0" distL="0" distR="0">
            <wp:extent cx="9144000" cy="4572000"/>
            <wp:docPr id="5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xmlns:w="http://schemas.openxmlformats.org/wordprocessingml/2006/main" w:val="Titre2"/>
      </w:pPr>
      <w:r>
        <w:rPr>
          <w:rFonts w:ascii="Calibri" w:hAnsi="Calibri" w:eastAsia="Calibri" w:cs="Calibri"/>
          <w:sz w:val="24"/>
          <w:szCs w:val="24"/>
          <w:color w:val="000000"/>
        </w:rPr>
        <w:t xml:space="preserve">Venous thromboembolism On-treatment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drawing>
          <wp:inline distT="0" distB="0" distL="0" distR="0">
            <wp:extent cx="9144000" cy="4572000"/>
            <wp:docPr id="5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xmlns:w="http://schemas.openxmlformats.org/wordprocessingml/2006/main" w:val="Titre2"/>
      </w:pPr>
      <w:r>
        <w:rPr>
          <w:rFonts w:ascii="Calibri" w:hAnsi="Calibri" w:eastAsia="Calibri" w:cs="Calibri"/>
          <w:sz w:val="24"/>
          <w:szCs w:val="24"/>
          <w:color w:val="000000"/>
        </w:rPr>
        <w:t xml:space="preserve">Gastrointestinal bleeding On-treatment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drawing>
          <wp:inline distT="0" distB="0" distL="0" distR="0">
            <wp:extent cx="9144000" cy="4572000"/>
            <wp:docPr id="5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xmlns:w="http://schemas.openxmlformats.org/wordprocessingml/2006/main" w:val="Titre2"/>
      </w:pPr>
      <w:r>
        <w:rPr>
          <w:rFonts w:ascii="Calibri" w:hAnsi="Calibri" w:eastAsia="Calibri" w:cs="Calibri"/>
          <w:sz w:val="24"/>
          <w:szCs w:val="24"/>
          <w:color w:val="000000"/>
        </w:rPr>
        <w:t xml:space="preserve">Acute renal failure On-treatment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drawing>
          <wp:inline distT="0" distB="0" distL="0" distR="0">
            <wp:extent cx="9144000" cy="4572000"/>
            <wp:docPr id="5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xmlns:w="http://schemas.openxmlformats.org/wordprocessingml/2006/main" w:val="Titre2"/>
      </w:pPr>
      <w:r>
        <w:rPr>
          <w:rFonts w:ascii="Calibri" w:hAnsi="Calibri" w:eastAsia="Calibri" w:cs="Calibri"/>
          <w:sz w:val="24"/>
          <w:szCs w:val="24"/>
          <w:color w:val="000000"/>
        </w:rPr>
        <w:t xml:space="preserve">End stage renal disease On-treatment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drawing>
          <wp:inline distT="0" distB="0" distL="0" distR="0">
            <wp:extent cx="9144000" cy="4572000"/>
            <wp:docPr id="5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xmlns:w="http://schemas.openxmlformats.org/wordprocessingml/2006/main" w:val="Titre2"/>
      </w:pPr>
      <w:r>
        <w:rPr>
          <w:rFonts w:ascii="Calibri" w:hAnsi="Calibri" w:eastAsia="Calibri" w:cs="Calibri"/>
          <w:sz w:val="24"/>
          <w:szCs w:val="24"/>
          <w:color w:val="000000"/>
        </w:rPr>
        <w:t xml:space="preserve">Hepatic failure On-treatment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drawing>
          <wp:inline distT="0" distB="0" distL="0" distR="0">
            <wp:extent cx="9144000" cy="4572000"/>
            <wp:docPr id="6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xmlns:w="http://schemas.openxmlformats.org/wordprocessingml/2006/main" w:val="Titre2"/>
      </w:pPr>
      <w:r>
        <w:rPr>
          <w:rFonts w:ascii="Calibri" w:hAnsi="Calibri" w:eastAsia="Calibri" w:cs="Calibri"/>
          <w:sz w:val="24"/>
          <w:szCs w:val="24"/>
          <w:color w:val="000000"/>
        </w:rPr>
        <w:t xml:space="preserve">Acute pancreatitis On-treatment</w:t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Normal"/>
      </w:pP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drawing>
          <wp:inline distT="0" distB="0" distL="0" distR="0">
            <wp:extent cx="9144000" cy="4572000"/>
            <wp:docPr id="6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63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/>
      <w:r>
        <w:br w:type="page"/>
      </w:r>
    </w:p>
    <w:sectPr w:rsidR="001C0A13" w:rsidRPr="00AE1BDD" w:rsidSect="00747CCE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E925FD"/>
    <w:multiLevelType w:val="multilevel"/>
    <w:tmpl w:val="88F45F08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379D"/>
    <w:rsid w:val="00036527"/>
    <w:rsid w:val="00073835"/>
    <w:rsid w:val="001C0A13"/>
    <w:rsid w:val="001D75AB"/>
    <w:rsid w:val="00362E65"/>
    <w:rsid w:val="004158F9"/>
    <w:rsid w:val="00457CF1"/>
    <w:rsid w:val="00747CCE"/>
    <w:rsid w:val="007B3E96"/>
    <w:rsid w:val="008F1F48"/>
    <w:rsid w:val="00946CB3"/>
    <w:rsid w:val="00AE18EF"/>
    <w:rsid w:val="00AE1BDD"/>
    <w:rsid w:val="00B4379D"/>
    <w:rsid w:val="00C31EEB"/>
    <w:rsid w:val="00F12158"/>
    <w:rsid w:val="00FB63E7"/>
    <w:rsid w:val="00FC5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24EE12B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Ind w:w="0" w:type="dxa"/>
      <w:tblBorders>
        <w:top w:val="single" w:sz="8" w:space="0" w:color="auto"/>
        <w:bottom w:val="single" w:sz="8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Professionnel">
    <w:name w:val="Table Professional"/>
    <w:basedOn w:val="TableauNormal"/>
    <w:uiPriority w:val="99"/>
    <w:semiHidden/>
    <w:unhideWhenUsed/>
    <w:rsid w:val="00C31EEB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2E65"/>
    <w:pPr>
      <w:keepNext/>
      <w:keepLines/>
      <w:numPr>
        <w:numId w:val="3"/>
      </w:numPr>
      <w:pBdr>
        <w:bottom w:val="single" w:sz="4" w:space="1" w:color="auto"/>
      </w:pBd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2E65"/>
    <w:pPr>
      <w:keepNext/>
      <w:keepLines/>
      <w:numPr>
        <w:ilvl w:val="1"/>
        <w:numId w:val="3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strong">
    <w:name w:val="strong"/>
    <w:basedOn w:val="Policepardfaut"/>
    <w:uiPriority w:val="1"/>
    <w:qFormat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auNormal"/>
    <w:uiPriority w:val="59"/>
    <w:rsid w:val="00F12158"/>
    <w:pPr>
      <w:jc w:val="right"/>
    </w:pPr>
    <w:tblPr>
      <w:jc w:val="center"/>
      <w:tblInd w:w="0" w:type="dxa"/>
      <w:tblBorders>
        <w:top w:val="single" w:sz="8" w:space="0" w:color="auto"/>
        <w:bottom w:val="single" w:sz="8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steclaire-Accent2">
    <w:name w:val="Light List Accent 2"/>
    <w:basedOn w:val="TableauNormal"/>
    <w:uiPriority w:val="61"/>
    <w:rsid w:val="00FC557F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Titre1Car">
    <w:name w:val="Titre 1 Car"/>
    <w:basedOn w:val="Policepardfaut"/>
    <w:link w:val="Titre1"/>
    <w:uiPriority w:val="9"/>
    <w:rsid w:val="00362E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semiHidden/>
    <w:rsid w:val="00362E65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Professionnel">
    <w:name w:val="Table Professional"/>
    <w:basedOn w:val="TableauNormal"/>
    <w:uiPriority w:val="99"/>
    <w:semiHidden/>
    <w:unhideWhenUsed/>
    <w:rsid w:val="00C31EEB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M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Policepardfaut"/>
    <w:uiPriority w:val="1"/>
    <w:rsid w:val="00457CF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8" Type="http://schemas.openxmlformats.org/officeDocument/2006/relationships/image" Target="media/file1a40d554f13.png"/><Relationship Id="rId9" Type="http://schemas.openxmlformats.org/officeDocument/2006/relationships/image" Target="media/file1a401aff7599.png"/><Relationship Id="rId10" Type="http://schemas.openxmlformats.org/officeDocument/2006/relationships/image" Target="media/file1a4068d17ccc.png"/><Relationship Id="rId11" Type="http://schemas.openxmlformats.org/officeDocument/2006/relationships/image" Target="media/file1a40157810a.png"/><Relationship Id="rId12" Type="http://schemas.openxmlformats.org/officeDocument/2006/relationships/image" Target="media/file1a401c86898.png"/><Relationship Id="rId13" Type="http://schemas.openxmlformats.org/officeDocument/2006/relationships/image" Target="media/file1a4033d65fdd.png"/><Relationship Id="rId14" Type="http://schemas.openxmlformats.org/officeDocument/2006/relationships/image" Target="media/file1a40510d61c2.png"/><Relationship Id="rId15" Type="http://schemas.openxmlformats.org/officeDocument/2006/relationships/image" Target="media/file1a401a9d6104.png"/><Relationship Id="rId16" Type="http://schemas.openxmlformats.org/officeDocument/2006/relationships/image" Target="media/file1a4032d83cfb.png"/><Relationship Id="rId17" Type="http://schemas.openxmlformats.org/officeDocument/2006/relationships/image" Target="media/file1a404ecd1157.png"/><Relationship Id="rId18" Type="http://schemas.openxmlformats.org/officeDocument/2006/relationships/image" Target="media/file1a402fd40a3.png"/><Relationship Id="rId19" Type="http://schemas.openxmlformats.org/officeDocument/2006/relationships/image" Target="media/file1a40c265720.png"/><Relationship Id="rId20" Type="http://schemas.openxmlformats.org/officeDocument/2006/relationships/image" Target="media/file1a40776f56ee.png"/><Relationship Id="rId21" Type="http://schemas.openxmlformats.org/officeDocument/2006/relationships/image" Target="media/file1a40775349b9.png"/><Relationship Id="rId22" Type="http://schemas.openxmlformats.org/officeDocument/2006/relationships/image" Target="media/file1a40622122f0.png"/><Relationship Id="rId23" Type="http://schemas.openxmlformats.org/officeDocument/2006/relationships/image" Target="media/file1a401b964aaf.png"/><Relationship Id="rId24" Type="http://schemas.openxmlformats.org/officeDocument/2006/relationships/image" Target="media/file1a40e2d3c90.png"/><Relationship Id="rId25" Type="http://schemas.openxmlformats.org/officeDocument/2006/relationships/image" Target="media/file1a403a5c8dd.png"/><Relationship Id="rId26" Type="http://schemas.openxmlformats.org/officeDocument/2006/relationships/image" Target="media/file1a402f61165b.png"/><Relationship Id="rId27" Type="http://schemas.openxmlformats.org/officeDocument/2006/relationships/image" Target="media/file1a4024c1115.png"/><Relationship Id="rId28" Type="http://schemas.openxmlformats.org/officeDocument/2006/relationships/image" Target="media/file1a40560d6739.png"/><Relationship Id="rId29" Type="http://schemas.openxmlformats.org/officeDocument/2006/relationships/image" Target="media/file1a404a4b62cb.png"/><Relationship Id="rId30" Type="http://schemas.openxmlformats.org/officeDocument/2006/relationships/image" Target="media/file1a40c366110.png"/><Relationship Id="rId31" Type="http://schemas.openxmlformats.org/officeDocument/2006/relationships/image" Target="media/file1a406beb2a44.png"/><Relationship Id="rId32" Type="http://schemas.openxmlformats.org/officeDocument/2006/relationships/image" Target="media/file1a402c0f43e.png"/><Relationship Id="rId33" Type="http://schemas.openxmlformats.org/officeDocument/2006/relationships/image" Target="media/file1a404fd944c6.png"/><Relationship Id="rId34" Type="http://schemas.openxmlformats.org/officeDocument/2006/relationships/image" Target="media/file1a4022d27f00.png"/><Relationship Id="rId35" Type="http://schemas.openxmlformats.org/officeDocument/2006/relationships/image" Target="media/file1a402dbce4e.png"/><Relationship Id="rId36" Type="http://schemas.openxmlformats.org/officeDocument/2006/relationships/image" Target="media/file1a402de13ebb.png"/><Relationship Id="rId37" Type="http://schemas.openxmlformats.org/officeDocument/2006/relationships/image" Target="media/file1a4068002b50.png"/><Relationship Id="rId38" Type="http://schemas.openxmlformats.org/officeDocument/2006/relationships/image" Target="media/file1a4033472825.png"/><Relationship Id="rId39" Type="http://schemas.openxmlformats.org/officeDocument/2006/relationships/image" Target="media/file1a404b20beb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/>
  <cp:revision>6</cp:revision>
  <dcterms:created xsi:type="dcterms:W3CDTF">2017-02-28T11:18:00Z</dcterms:created>
  <dcterms:modified xsi:type="dcterms:W3CDTF">2020-04-05T20:24:46Z</dcterms:modified>
  <cp:category/>
</cp:coreProperties>
</file>