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13" w:rsidRPr="00F76650" w:rsidRDefault="001C0A13" w:rsidP="00FB63E7"/>
    <w:p w:rsidR="00A85C80" w:rsidRPr="00F76650" w:rsidRDefault="00A85C80"/>
    <w:p w:rsidR="00A85C80" w:rsidRPr="00F76650" w:rsidRDefault="00A85C80"/>
    <w:p w:rsidR="00A85C80" w:rsidRPr="00F76650" w:rsidRDefault="00A85C80"/>
    <w:p w:rsidR="00A85C80" w:rsidRPr="00F76650" w:rsidRDefault="002F5862">
      <w:r w:rsidRPr="00F76650">
        <w:rPr>
          <w:rFonts w:cs="Arial"/>
          <w:b/>
          <w:color w:val="000000"/>
          <w:sz w:val="56"/>
          <w:szCs w:val="56"/>
        </w:rPr>
        <w:t xml:space="preserve">Patient-Level Prediction:  </w:t>
      </w:r>
      <w:r w:rsidRPr="00F76650">
        <w:rPr>
          <w:rFonts w:cs="Arial"/>
          <w:b/>
          <w:i/>
          <w:color w:val="000000"/>
          <w:sz w:val="60"/>
          <w:szCs w:val="60"/>
        </w:rPr>
        <w:t xml:space="preserve">Predicting breast cancer 90 days to 3 years after a mammography </w:t>
      </w:r>
    </w:p>
    <w:p w:rsidR="00A85C80" w:rsidRPr="00F76650" w:rsidRDefault="00A85C80"/>
    <w:p w:rsidR="00A85C80" w:rsidRPr="00F76650" w:rsidRDefault="00A85C80"/>
    <w:p w:rsidR="00A35873" w:rsidRDefault="00A35873">
      <w:r>
        <w:t>Version: 1.0</w:t>
      </w:r>
    </w:p>
    <w:p w:rsidR="00A85C80" w:rsidRPr="00F76650" w:rsidRDefault="002F5862">
      <w:r w:rsidRPr="00F76650">
        <w:t>Prepared on:  2019-08-08</w:t>
      </w:r>
    </w:p>
    <w:p w:rsidR="00A35873" w:rsidRDefault="002F5862">
      <w:r w:rsidRPr="00F76650">
        <w:t xml:space="preserve">Created by:   </w:t>
      </w:r>
      <w:r w:rsidR="001D3BA4" w:rsidRPr="00F76650">
        <w:t>Women of OHDSI Working Group</w:t>
      </w:r>
    </w:p>
    <w:p w:rsidR="00A35873" w:rsidRDefault="00A35873"/>
    <w:p w:rsidR="00A35873" w:rsidRDefault="00A35873" w:rsidP="00A35873">
      <w:r w:rsidRPr="00554190">
        <w:rPr>
          <w:b/>
        </w:rPr>
        <w:t>Acknowledgement:</w:t>
      </w:r>
      <w:r>
        <w:t xml:space="preserve">  The analysis is based in part on work from the Observational Health Data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A35873" w:rsidRPr="00EE506E" w:rsidRDefault="00A35873" w:rsidP="00A35873"/>
    <w:p w:rsidR="00A85C80" w:rsidRPr="00F76650" w:rsidRDefault="002F5862">
      <w:r w:rsidRPr="00F76650">
        <w:br w:type="page"/>
      </w:r>
    </w:p>
    <w:p w:rsidR="00A85C80" w:rsidRPr="00F76650" w:rsidRDefault="002F5862">
      <w:r w:rsidRPr="00F76650">
        <w:rPr>
          <w:rFonts w:cs="Arial"/>
          <w:b/>
          <w:color w:val="000000"/>
          <w:sz w:val="32"/>
          <w:szCs w:val="32"/>
        </w:rPr>
        <w:lastRenderedPageBreak/>
        <w:t>Table of Contents</w:t>
      </w:r>
    </w:p>
    <w:p w:rsidR="002F5862" w:rsidRPr="00F76650" w:rsidRDefault="002F5862">
      <w:pPr>
        <w:pStyle w:val="TOC1"/>
        <w:tabs>
          <w:tab w:val="left" w:pos="440"/>
          <w:tab w:val="right" w:leader="dot" w:pos="9056"/>
        </w:tabs>
        <w:rPr>
          <w:noProof/>
          <w:sz w:val="22"/>
          <w:szCs w:val="22"/>
        </w:rPr>
      </w:pPr>
      <w:r w:rsidRPr="00F76650">
        <w:fldChar w:fldCharType="begin"/>
      </w:r>
      <w:r w:rsidRPr="00F76650">
        <w:instrText>TOC \o "1-2" \h \z \u</w:instrText>
      </w:r>
      <w:r w:rsidRPr="00F76650">
        <w:fldChar w:fldCharType="separate"/>
      </w:r>
      <w:hyperlink w:anchor="_Toc16170869" w:history="1">
        <w:r w:rsidRPr="00F76650">
          <w:rPr>
            <w:rStyle w:val="Hyperlink"/>
            <w:noProof/>
          </w:rPr>
          <w:t>1.</w:t>
        </w:r>
        <w:r w:rsidRPr="00F76650">
          <w:rPr>
            <w:noProof/>
            <w:sz w:val="22"/>
            <w:szCs w:val="22"/>
          </w:rPr>
          <w:tab/>
        </w:r>
        <w:r w:rsidRPr="00F76650">
          <w:rPr>
            <w:rStyle w:val="Hyperlink"/>
            <w:noProof/>
          </w:rPr>
          <w:t>List of Abbreviations</w:t>
        </w:r>
        <w:r w:rsidRPr="00F76650">
          <w:rPr>
            <w:noProof/>
            <w:webHidden/>
          </w:rPr>
          <w:tab/>
        </w:r>
        <w:r w:rsidRPr="00F76650">
          <w:rPr>
            <w:noProof/>
            <w:webHidden/>
          </w:rPr>
          <w:fldChar w:fldCharType="begin"/>
        </w:r>
        <w:r w:rsidRPr="00F76650">
          <w:rPr>
            <w:noProof/>
            <w:webHidden/>
          </w:rPr>
          <w:instrText xml:space="preserve"> PAGEREF _Toc16170869 \h </w:instrText>
        </w:r>
        <w:r w:rsidRPr="00F76650">
          <w:rPr>
            <w:noProof/>
            <w:webHidden/>
          </w:rPr>
        </w:r>
        <w:r w:rsidRPr="00F76650">
          <w:rPr>
            <w:noProof/>
            <w:webHidden/>
          </w:rPr>
          <w:fldChar w:fldCharType="separate"/>
        </w:r>
        <w:r w:rsidRPr="00F76650">
          <w:rPr>
            <w:noProof/>
            <w:webHidden/>
          </w:rPr>
          <w:t>3</w:t>
        </w:r>
        <w:r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0" w:history="1">
        <w:r w:rsidR="002F5862" w:rsidRPr="00F76650">
          <w:rPr>
            <w:rStyle w:val="Hyperlink"/>
            <w:noProof/>
          </w:rPr>
          <w:t>2.</w:t>
        </w:r>
        <w:r w:rsidR="002F5862" w:rsidRPr="00F76650">
          <w:rPr>
            <w:noProof/>
            <w:sz w:val="22"/>
            <w:szCs w:val="22"/>
          </w:rPr>
          <w:tab/>
        </w:r>
        <w:r w:rsidR="002F5862" w:rsidRPr="00F76650">
          <w:rPr>
            <w:rStyle w:val="Hyperlink"/>
            <w:noProof/>
          </w:rPr>
          <w:t>Responsible Parties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_Toc16170870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1" w:history="1">
        <w:r w:rsidR="002F5862" w:rsidRPr="00F76650">
          <w:rPr>
            <w:rStyle w:val="Hyperlink"/>
            <w:noProof/>
          </w:rPr>
          <w:t>3.</w:t>
        </w:r>
        <w:r w:rsidR="002F5862" w:rsidRPr="00F76650">
          <w:rPr>
            <w:noProof/>
            <w:sz w:val="22"/>
            <w:szCs w:val="22"/>
          </w:rPr>
          <w:tab/>
        </w:r>
        <w:r w:rsidR="002F5862" w:rsidRPr="00F76650">
          <w:rPr>
            <w:rStyle w:val="Hyperlink"/>
            <w:noProof/>
          </w:rPr>
          <w:t>Executive Summary</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_Toc16170871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2" w:history="1">
        <w:r w:rsidR="002F5862" w:rsidRPr="00F76650">
          <w:rPr>
            <w:rStyle w:val="Hyperlink"/>
            <w:noProof/>
          </w:rPr>
          <w:t>4.</w:t>
        </w:r>
        <w:r w:rsidR="002F5862" w:rsidRPr="00F76650">
          <w:rPr>
            <w:noProof/>
            <w:sz w:val="22"/>
            <w:szCs w:val="22"/>
          </w:rPr>
          <w:tab/>
        </w:r>
        <w:r w:rsidR="002F5862" w:rsidRPr="00F76650">
          <w:rPr>
            <w:rStyle w:val="Hyperlink"/>
            <w:noProof/>
          </w:rPr>
          <w:t>Rational &amp; Background</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_Toc16170872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3" w:history="1">
        <w:r w:rsidR="002F5862" w:rsidRPr="00F76650">
          <w:rPr>
            <w:rStyle w:val="Hyperlink"/>
            <w:noProof/>
          </w:rPr>
          <w:t>5.</w:t>
        </w:r>
        <w:r w:rsidR="002F5862" w:rsidRPr="00F76650">
          <w:rPr>
            <w:noProof/>
            <w:sz w:val="22"/>
            <w:szCs w:val="22"/>
          </w:rPr>
          <w:tab/>
        </w:r>
        <w:r w:rsidR="002F5862" w:rsidRPr="00F76650">
          <w:rPr>
            <w:rStyle w:val="Hyperlink"/>
            <w:noProof/>
          </w:rPr>
          <w:t>Objective</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_Toc16170873 \h </w:instrText>
        </w:r>
        <w:r w:rsidR="002F5862" w:rsidRPr="00F76650">
          <w:rPr>
            <w:noProof/>
            <w:webHidden/>
          </w:rPr>
        </w:r>
        <w:r w:rsidR="002F5862" w:rsidRPr="00F76650">
          <w:rPr>
            <w:noProof/>
            <w:webHidden/>
          </w:rPr>
          <w:fldChar w:fldCharType="separate"/>
        </w:r>
        <w:r w:rsidR="002F5862" w:rsidRPr="00F76650">
          <w:rPr>
            <w:noProof/>
            <w:webHidden/>
          </w:rPr>
          <w:t>3</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74" w:history="1">
        <w:r w:rsidR="002F5862" w:rsidRPr="00F76650">
          <w:rPr>
            <w:rStyle w:val="Hyperlink"/>
            <w:noProof/>
          </w:rPr>
          <w:t>6.</w:t>
        </w:r>
        <w:r w:rsidR="002F5862" w:rsidRPr="00F76650">
          <w:rPr>
            <w:noProof/>
            <w:sz w:val="22"/>
            <w:szCs w:val="22"/>
          </w:rPr>
          <w:tab/>
        </w:r>
        <w:r w:rsidR="002F5862" w:rsidRPr="00F76650">
          <w:rPr>
            <w:rStyle w:val="Hyperlink"/>
            <w:noProof/>
          </w:rPr>
          <w:t>Methods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_Toc16170874 \h </w:instrText>
        </w:r>
        <w:r w:rsidR="002F5862" w:rsidRPr="00F76650">
          <w:rPr>
            <w:noProof/>
            <w:webHidden/>
          </w:rPr>
        </w:r>
        <w:r w:rsidR="002F5862" w:rsidRPr="00F76650">
          <w:rPr>
            <w:noProof/>
            <w:webHidden/>
          </w:rPr>
          <w:fldChar w:fldCharType="separate"/>
        </w:r>
        <w:r w:rsidR="002F5862" w:rsidRPr="00F76650">
          <w:rPr>
            <w:noProof/>
            <w:webHidden/>
          </w:rPr>
          <w:t>4</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5" w:history="1">
        <w:r w:rsidR="002F5862" w:rsidRPr="00F76650">
          <w:rPr>
            <w:rStyle w:val="Hyperlink"/>
            <w:noProof/>
          </w:rPr>
          <w:t>6.1.</w:t>
        </w:r>
        <w:r w:rsidR="002F5862" w:rsidRPr="00F76650">
          <w:rPr>
            <w:noProof/>
            <w:sz w:val="22"/>
            <w:szCs w:val="22"/>
          </w:rPr>
          <w:tab/>
        </w:r>
        <w:r w:rsidR="002F5862" w:rsidRPr="00F76650">
          <w:rPr>
            <w:rStyle w:val="Hyperlink"/>
            <w:noProof/>
          </w:rPr>
          <w:t>Study Design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_Toc16170875 \h </w:instrText>
        </w:r>
        <w:r w:rsidR="002F5862" w:rsidRPr="00F76650">
          <w:rPr>
            <w:noProof/>
            <w:webHidden/>
          </w:rPr>
        </w:r>
        <w:r w:rsidR="002F5862" w:rsidRPr="00F76650">
          <w:rPr>
            <w:noProof/>
            <w:webHidden/>
          </w:rPr>
          <w:fldChar w:fldCharType="separate"/>
        </w:r>
        <w:r w:rsidR="002F5862" w:rsidRPr="00F76650">
          <w:rPr>
            <w:noProof/>
            <w:webHidden/>
          </w:rPr>
          <w:t>4</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6" w:history="1">
        <w:r w:rsidR="002F5862" w:rsidRPr="00F76650">
          <w:rPr>
            <w:rStyle w:val="Hyperlink"/>
            <w:noProof/>
          </w:rPr>
          <w:t>6.2.</w:t>
        </w:r>
        <w:r w:rsidR="002F5862" w:rsidRPr="00F76650">
          <w:rPr>
            <w:noProof/>
            <w:sz w:val="22"/>
            <w:szCs w:val="22"/>
          </w:rPr>
          <w:tab/>
        </w:r>
        <w:r w:rsidR="002F5862" w:rsidRPr="00F76650">
          <w:rPr>
            <w:rStyle w:val="Hyperlink"/>
            <w:noProof/>
          </w:rPr>
          <w:t>Data Source(s)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_Toc16170876 \h </w:instrText>
        </w:r>
        <w:r w:rsidR="002F5862" w:rsidRPr="00F76650">
          <w:rPr>
            <w:noProof/>
            <w:webHidden/>
          </w:rPr>
        </w:r>
        <w:r w:rsidR="002F5862" w:rsidRPr="00F76650">
          <w:rPr>
            <w:noProof/>
            <w:webHidden/>
          </w:rPr>
          <w:fldChar w:fldCharType="separate"/>
        </w:r>
        <w:r w:rsidR="002F5862" w:rsidRPr="00F76650">
          <w:rPr>
            <w:noProof/>
            <w:webHidden/>
          </w:rPr>
          <w:t>5</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7" w:history="1">
        <w:r w:rsidR="002F5862" w:rsidRPr="00F76650">
          <w:rPr>
            <w:rStyle w:val="Hyperlink"/>
            <w:noProof/>
          </w:rPr>
          <w:t>6.3.</w:t>
        </w:r>
        <w:r w:rsidR="002F5862" w:rsidRPr="00F76650">
          <w:rPr>
            <w:noProof/>
            <w:sz w:val="22"/>
            <w:szCs w:val="22"/>
          </w:rPr>
          <w:tab/>
        </w:r>
        <w:r w:rsidR="002F5862" w:rsidRPr="00F76650">
          <w:rPr>
            <w:rStyle w:val="Hyperlink"/>
            <w:noProof/>
          </w:rPr>
          <w:t>Study Populations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_Toc16170877 \h </w:instrText>
        </w:r>
        <w:r w:rsidR="002F5862" w:rsidRPr="00F76650">
          <w:rPr>
            <w:noProof/>
            <w:webHidden/>
          </w:rPr>
        </w:r>
        <w:r w:rsidR="002F5862" w:rsidRPr="00F76650">
          <w:rPr>
            <w:noProof/>
            <w:webHidden/>
          </w:rPr>
          <w:fldChar w:fldCharType="separate"/>
        </w:r>
        <w:r w:rsidR="002F5862" w:rsidRPr="00F76650">
          <w:rPr>
            <w:noProof/>
            <w:webHidden/>
          </w:rPr>
          <w:t>5</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8" w:history="1">
        <w:r w:rsidR="002F5862" w:rsidRPr="00F76650">
          <w:rPr>
            <w:rStyle w:val="Hyperlink"/>
            <w:noProof/>
          </w:rPr>
          <w:t>6.4.</w:t>
        </w:r>
        <w:r w:rsidR="002F5862" w:rsidRPr="00F76650">
          <w:rPr>
            <w:noProof/>
            <w:sz w:val="22"/>
            <w:szCs w:val="22"/>
          </w:rPr>
          <w:tab/>
        </w:r>
        <w:r w:rsidR="002F5862" w:rsidRPr="00F76650">
          <w:rPr>
            <w:rStyle w:val="Hyperlink"/>
            <w:noProof/>
          </w:rPr>
          <w:t>Statistical Analysis Method(s)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_Toc16170878 \h </w:instrText>
        </w:r>
        <w:r w:rsidR="002F5862" w:rsidRPr="00F76650">
          <w:rPr>
            <w:noProof/>
            <w:webHidden/>
          </w:rPr>
        </w:r>
        <w:r w:rsidR="002F5862" w:rsidRPr="00F76650">
          <w:rPr>
            <w:noProof/>
            <w:webHidden/>
          </w:rPr>
          <w:fldChar w:fldCharType="separate"/>
        </w:r>
        <w:r w:rsidR="002F5862" w:rsidRPr="00F76650">
          <w:rPr>
            <w:noProof/>
            <w:webHidden/>
          </w:rPr>
          <w:t>6</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79" w:history="1">
        <w:r w:rsidR="002F5862" w:rsidRPr="00F76650">
          <w:rPr>
            <w:rStyle w:val="Hyperlink"/>
            <w:noProof/>
          </w:rPr>
          <w:t>6.5.</w:t>
        </w:r>
        <w:r w:rsidR="002F5862" w:rsidRPr="00F76650">
          <w:rPr>
            <w:noProof/>
            <w:sz w:val="22"/>
            <w:szCs w:val="22"/>
          </w:rPr>
          <w:tab/>
        </w:r>
        <w:r w:rsidR="002F5862" w:rsidRPr="00F76650">
          <w:rPr>
            <w:rStyle w:val="Hyperlink"/>
            <w:noProof/>
          </w:rPr>
          <w:t>Quality Control</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_Toc16170879 \h </w:instrText>
        </w:r>
        <w:r w:rsidR="002F5862" w:rsidRPr="00F76650">
          <w:rPr>
            <w:noProof/>
            <w:webHidden/>
          </w:rPr>
        </w:r>
        <w:r w:rsidR="002F5862" w:rsidRPr="00F76650">
          <w:rPr>
            <w:noProof/>
            <w:webHidden/>
          </w:rPr>
          <w:fldChar w:fldCharType="separate"/>
        </w:r>
        <w:r w:rsidR="002F5862" w:rsidRPr="00F76650">
          <w:rPr>
            <w:noProof/>
            <w:webHidden/>
          </w:rPr>
          <w:t>7</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0" w:history="1">
        <w:r w:rsidR="002F5862" w:rsidRPr="00F76650">
          <w:rPr>
            <w:rStyle w:val="Hyperlink"/>
            <w:noProof/>
          </w:rPr>
          <w:t>6.6.</w:t>
        </w:r>
        <w:r w:rsidR="002F5862" w:rsidRPr="00F76650">
          <w:rPr>
            <w:noProof/>
            <w:sz w:val="22"/>
            <w:szCs w:val="22"/>
          </w:rPr>
          <w:tab/>
        </w:r>
        <w:r w:rsidR="002F5862" w:rsidRPr="00F76650">
          <w:rPr>
            <w:rStyle w:val="Hyperlink"/>
            <w:noProof/>
          </w:rPr>
          <w:t>Tools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_Toc16170880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1" w:history="1">
        <w:r w:rsidR="002F5862" w:rsidRPr="00F76650">
          <w:rPr>
            <w:rStyle w:val="Hyperlink"/>
            <w:noProof/>
          </w:rPr>
          <w:t>7.</w:t>
        </w:r>
        <w:r w:rsidR="002F5862" w:rsidRPr="00F76650">
          <w:rPr>
            <w:noProof/>
            <w:sz w:val="22"/>
            <w:szCs w:val="22"/>
          </w:rPr>
          <w:tab/>
        </w:r>
        <w:r w:rsidR="002F5862" w:rsidRPr="00F76650">
          <w:rPr>
            <w:rStyle w:val="Hyperlink"/>
            <w:noProof/>
          </w:rPr>
          <w:t>Diagnostics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_Toc16170881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2" w:history="1">
        <w:r w:rsidR="002F5862" w:rsidRPr="00F76650">
          <w:rPr>
            <w:rStyle w:val="Hyperlink"/>
            <w:noProof/>
          </w:rPr>
          <w:t>8.</w:t>
        </w:r>
        <w:r w:rsidR="002F5862" w:rsidRPr="00F76650">
          <w:rPr>
            <w:noProof/>
            <w:sz w:val="22"/>
            <w:szCs w:val="22"/>
          </w:rPr>
          <w:tab/>
        </w:r>
        <w:r w:rsidR="002F5862" w:rsidRPr="00F76650">
          <w:rPr>
            <w:rStyle w:val="Hyperlink"/>
            <w:noProof/>
          </w:rPr>
          <w:t>Data Analysis Plan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_Toc16170882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3" w:history="1">
        <w:r w:rsidR="002F5862" w:rsidRPr="00F76650">
          <w:rPr>
            <w:rStyle w:val="Hyperlink"/>
            <w:noProof/>
          </w:rPr>
          <w:t>8.1.</w:t>
        </w:r>
        <w:r w:rsidR="002F5862" w:rsidRPr="00F76650">
          <w:rPr>
            <w:noProof/>
            <w:sz w:val="22"/>
            <w:szCs w:val="22"/>
          </w:rPr>
          <w:tab/>
        </w:r>
        <w:r w:rsidR="002F5862" w:rsidRPr="00F76650">
          <w:rPr>
            <w:rStyle w:val="Hyperlink"/>
            <w:noProof/>
          </w:rPr>
          <w:t>Algorithm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_Toc16170883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4" w:history="1">
        <w:r w:rsidR="002F5862" w:rsidRPr="00F76650">
          <w:rPr>
            <w:rStyle w:val="Hyperlink"/>
            <w:noProof/>
          </w:rPr>
          <w:t>8.2.</w:t>
        </w:r>
        <w:r w:rsidR="002F5862" w:rsidRPr="00F76650">
          <w:rPr>
            <w:noProof/>
            <w:sz w:val="22"/>
            <w:szCs w:val="22"/>
          </w:rPr>
          <w:tab/>
        </w:r>
        <w:r w:rsidR="002F5862" w:rsidRPr="00F76650">
          <w:rPr>
            <w:rStyle w:val="Hyperlink"/>
            <w:noProof/>
          </w:rPr>
          <w:t>Covariate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_Toc16170884 \h </w:instrText>
        </w:r>
        <w:r w:rsidR="002F5862" w:rsidRPr="00F76650">
          <w:rPr>
            <w:noProof/>
            <w:webHidden/>
          </w:rPr>
        </w:r>
        <w:r w:rsidR="002F5862" w:rsidRPr="00F76650">
          <w:rPr>
            <w:noProof/>
            <w:webHidden/>
          </w:rPr>
          <w:fldChar w:fldCharType="separate"/>
        </w:r>
        <w:r w:rsidR="002F5862" w:rsidRPr="00F76650">
          <w:rPr>
            <w:noProof/>
            <w:webHidden/>
          </w:rPr>
          <w:t>8</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5" w:history="1">
        <w:r w:rsidR="002F5862" w:rsidRPr="00F76650">
          <w:rPr>
            <w:rStyle w:val="Hyperlink"/>
            <w:noProof/>
          </w:rPr>
          <w:t>8.3.</w:t>
        </w:r>
        <w:r w:rsidR="002F5862" w:rsidRPr="00F76650">
          <w:rPr>
            <w:noProof/>
            <w:sz w:val="22"/>
            <w:szCs w:val="22"/>
          </w:rPr>
          <w:tab/>
        </w:r>
        <w:r w:rsidR="002F5862" w:rsidRPr="00F76650">
          <w:rPr>
            <w:rStyle w:val="Hyperlink"/>
            <w:noProof/>
          </w:rPr>
          <w:t>Model Development &amp; Evaluation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_Toc16170885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2"/>
        <w:tabs>
          <w:tab w:val="left" w:pos="880"/>
          <w:tab w:val="right" w:leader="dot" w:pos="9056"/>
        </w:tabs>
        <w:rPr>
          <w:noProof/>
          <w:sz w:val="22"/>
          <w:szCs w:val="22"/>
        </w:rPr>
      </w:pPr>
      <w:hyperlink w:anchor="_Toc16170886" w:history="1">
        <w:r w:rsidR="002F5862" w:rsidRPr="00F76650">
          <w:rPr>
            <w:rStyle w:val="Hyperlink"/>
            <w:noProof/>
          </w:rPr>
          <w:t>8.4.</w:t>
        </w:r>
        <w:r w:rsidR="002F5862" w:rsidRPr="00F76650">
          <w:rPr>
            <w:noProof/>
            <w:sz w:val="22"/>
            <w:szCs w:val="22"/>
          </w:rPr>
          <w:tab/>
        </w:r>
        <w:r w:rsidR="002F5862" w:rsidRPr="00F76650">
          <w:rPr>
            <w:rStyle w:val="Hyperlink"/>
            <w:noProof/>
          </w:rPr>
          <w:t>Analysis Execution Settings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_Toc16170886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1"/>
        <w:tabs>
          <w:tab w:val="left" w:pos="440"/>
          <w:tab w:val="right" w:leader="dot" w:pos="9056"/>
        </w:tabs>
        <w:rPr>
          <w:noProof/>
          <w:sz w:val="22"/>
          <w:szCs w:val="22"/>
        </w:rPr>
      </w:pPr>
      <w:hyperlink w:anchor="_Toc16170887" w:history="1">
        <w:r w:rsidR="002F5862" w:rsidRPr="00F76650">
          <w:rPr>
            <w:rStyle w:val="Hyperlink"/>
            <w:noProof/>
          </w:rPr>
          <w:t>9.</w:t>
        </w:r>
        <w:r w:rsidR="002F5862" w:rsidRPr="00F76650">
          <w:rPr>
            <w:noProof/>
            <w:sz w:val="22"/>
            <w:szCs w:val="22"/>
          </w:rPr>
          <w:tab/>
        </w:r>
        <w:r w:rsidR="002F5862" w:rsidRPr="00F76650">
          <w:rPr>
            <w:rStyle w:val="Hyperlink"/>
            <w:noProof/>
          </w:rPr>
          <w:t>Strengths &amp; Limitations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_Toc16170887 \h </w:instrText>
        </w:r>
        <w:r w:rsidR="002F5862" w:rsidRPr="00F76650">
          <w:rPr>
            <w:noProof/>
            <w:webHidden/>
          </w:rPr>
        </w:r>
        <w:r w:rsidR="002F5862" w:rsidRPr="00F76650">
          <w:rPr>
            <w:noProof/>
            <w:webHidden/>
          </w:rPr>
          <w:fldChar w:fldCharType="separate"/>
        </w:r>
        <w:r w:rsidR="002F5862" w:rsidRPr="00F76650">
          <w:rPr>
            <w:noProof/>
            <w:webHidden/>
          </w:rPr>
          <w:t>11</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88" w:history="1">
        <w:r w:rsidR="002F5862" w:rsidRPr="00F76650">
          <w:rPr>
            <w:rStyle w:val="Hyperlink"/>
            <w:noProof/>
          </w:rPr>
          <w:t>10.</w:t>
        </w:r>
        <w:r w:rsidR="002F5862" w:rsidRPr="00F76650">
          <w:rPr>
            <w:noProof/>
            <w:sz w:val="22"/>
            <w:szCs w:val="22"/>
          </w:rPr>
          <w:tab/>
        </w:r>
        <w:r w:rsidR="002F5862" w:rsidRPr="00F76650">
          <w:rPr>
            <w:rStyle w:val="Hyperlink"/>
            <w:noProof/>
          </w:rPr>
          <w:t>Protection of Human Subjects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_Toc16170888 \h </w:instrText>
        </w:r>
        <w:r w:rsidR="002F5862" w:rsidRPr="00F76650">
          <w:rPr>
            <w:noProof/>
            <w:webHidden/>
          </w:rPr>
        </w:r>
        <w:r w:rsidR="002F5862" w:rsidRPr="00F76650">
          <w:rPr>
            <w:noProof/>
            <w:webHidden/>
          </w:rPr>
          <w:fldChar w:fldCharType="separate"/>
        </w:r>
        <w:r w:rsidR="002F5862" w:rsidRPr="00F76650">
          <w:rPr>
            <w:noProof/>
            <w:webHidden/>
          </w:rPr>
          <w:t>12</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89" w:history="1">
        <w:r w:rsidR="002F5862" w:rsidRPr="00F76650">
          <w:rPr>
            <w:rStyle w:val="Hyperlink"/>
            <w:noProof/>
          </w:rPr>
          <w:t>11.</w:t>
        </w:r>
        <w:r w:rsidR="002F5862" w:rsidRPr="00F76650">
          <w:rPr>
            <w:noProof/>
            <w:sz w:val="22"/>
            <w:szCs w:val="22"/>
          </w:rPr>
          <w:tab/>
        </w:r>
        <w:r w:rsidR="002F5862" w:rsidRPr="00F76650">
          <w:rPr>
            <w:rStyle w:val="Hyperlink"/>
            <w:noProof/>
          </w:rPr>
          <w:t>Plans for Disseminating &amp; Communicating Study Results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_Toc16170889 \h </w:instrText>
        </w:r>
        <w:r w:rsidR="002F5862" w:rsidRPr="00F76650">
          <w:rPr>
            <w:noProof/>
            <w:webHidden/>
          </w:rPr>
        </w:r>
        <w:r w:rsidR="002F5862" w:rsidRPr="00F76650">
          <w:rPr>
            <w:noProof/>
            <w:webHidden/>
          </w:rPr>
          <w:fldChar w:fldCharType="separate"/>
        </w:r>
        <w:r w:rsidR="002F5862" w:rsidRPr="00F76650">
          <w:rPr>
            <w:noProof/>
            <w:webHidden/>
          </w:rPr>
          <w:t>12</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0" w:history="1">
        <w:r w:rsidR="002F5862" w:rsidRPr="00F76650">
          <w:rPr>
            <w:rStyle w:val="Hyperlink"/>
            <w:noProof/>
          </w:rPr>
          <w:t>12.</w:t>
        </w:r>
        <w:r w:rsidR="002F5862" w:rsidRPr="00F76650">
          <w:rPr>
            <w:noProof/>
            <w:sz w:val="22"/>
            <w:szCs w:val="22"/>
          </w:rPr>
          <w:tab/>
        </w:r>
        <w:r w:rsidR="002F5862" w:rsidRPr="00F76650">
          <w:rPr>
            <w:rStyle w:val="Hyperlink"/>
            <w:noProof/>
          </w:rPr>
          <w:t>Tables &amp; Figures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_Toc16170890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1" w:history="1">
        <w:r w:rsidR="002F5862" w:rsidRPr="00F76650">
          <w:rPr>
            <w:rStyle w:val="Hyperlink"/>
            <w:noProof/>
          </w:rPr>
          <w:t>12.1.</w:t>
        </w:r>
        <w:r w:rsidR="002F5862" w:rsidRPr="00F76650">
          <w:rPr>
            <w:noProof/>
            <w:sz w:val="22"/>
            <w:szCs w:val="22"/>
          </w:rPr>
          <w:tab/>
        </w:r>
        <w:r w:rsidR="002F5862" w:rsidRPr="00F76650">
          <w:rPr>
            <w:rStyle w:val="Hyperlink"/>
            <w:noProof/>
          </w:rPr>
          <w:t>Incidence Rate of Target &amp; Outcome</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_Toc16170891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2" w:history="1">
        <w:r w:rsidR="002F5862" w:rsidRPr="00F76650">
          <w:rPr>
            <w:rStyle w:val="Hyperlink"/>
            <w:noProof/>
          </w:rPr>
          <w:t>12.2.</w:t>
        </w:r>
        <w:r w:rsidR="002F5862" w:rsidRPr="00F76650">
          <w:rPr>
            <w:noProof/>
            <w:sz w:val="22"/>
            <w:szCs w:val="22"/>
          </w:rPr>
          <w:tab/>
        </w:r>
        <w:r w:rsidR="002F5862" w:rsidRPr="00F76650">
          <w:rPr>
            <w:rStyle w:val="Hyperlink"/>
            <w:noProof/>
          </w:rPr>
          <w:t>Characterization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_Toc16170892 \h </w:instrText>
        </w:r>
        <w:r w:rsidR="002F5862" w:rsidRPr="00F76650">
          <w:rPr>
            <w:noProof/>
            <w:webHidden/>
          </w:rPr>
        </w:r>
        <w:r w:rsidR="002F5862" w:rsidRPr="00F76650">
          <w:rPr>
            <w:noProof/>
            <w:webHidden/>
          </w:rPr>
          <w:fldChar w:fldCharType="separate"/>
        </w:r>
        <w:r w:rsidR="002F5862" w:rsidRPr="00F76650">
          <w:rPr>
            <w:noProof/>
            <w:webHidden/>
          </w:rPr>
          <w:t>13</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3" w:history="1">
        <w:r w:rsidR="002F5862" w:rsidRPr="00F76650">
          <w:rPr>
            <w:rStyle w:val="Hyperlink"/>
            <w:noProof/>
          </w:rPr>
          <w:t>13.</w:t>
        </w:r>
        <w:r w:rsidR="002F5862" w:rsidRPr="00F76650">
          <w:rPr>
            <w:noProof/>
            <w:sz w:val="22"/>
            <w:szCs w:val="22"/>
          </w:rPr>
          <w:tab/>
        </w:r>
        <w:r w:rsidR="002F5862" w:rsidRPr="00F76650">
          <w:rPr>
            <w:rStyle w:val="Hyperlink"/>
            <w:noProof/>
          </w:rPr>
          <w:t>Appendices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_Toc16170893 \h </w:instrText>
        </w:r>
        <w:r w:rsidR="002F5862" w:rsidRPr="00F76650">
          <w:rPr>
            <w:noProof/>
            <w:webHidden/>
          </w:rPr>
        </w:r>
        <w:r w:rsidR="002F5862" w:rsidRPr="00F76650">
          <w:rPr>
            <w:noProof/>
            <w:webHidden/>
          </w:rPr>
          <w:fldChar w:fldCharType="separate"/>
        </w:r>
        <w:r w:rsidR="002F5862" w:rsidRPr="00F76650">
          <w:rPr>
            <w:noProof/>
            <w:webHidden/>
          </w:rPr>
          <w:t>14</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4" w:history="1">
        <w:r w:rsidR="002F5862" w:rsidRPr="00F76650">
          <w:rPr>
            <w:rStyle w:val="Hyperlink"/>
            <w:noProof/>
          </w:rPr>
          <w:t>13.1.</w:t>
        </w:r>
        <w:r w:rsidR="002F5862" w:rsidRPr="00F76650">
          <w:rPr>
            <w:noProof/>
            <w:sz w:val="22"/>
            <w:szCs w:val="22"/>
          </w:rPr>
          <w:tab/>
        </w:r>
        <w:r w:rsidR="002F5862" w:rsidRPr="00F76650">
          <w:rPr>
            <w:rStyle w:val="Hyperlink"/>
            <w:noProof/>
          </w:rPr>
          <w:t>Study Generation Version Information</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_Toc16170894 \h </w:instrText>
        </w:r>
        <w:r w:rsidR="002F5862" w:rsidRPr="00F76650">
          <w:rPr>
            <w:noProof/>
            <w:webHidden/>
          </w:rPr>
        </w:r>
        <w:r w:rsidR="002F5862" w:rsidRPr="00F76650">
          <w:rPr>
            <w:noProof/>
            <w:webHidden/>
          </w:rPr>
          <w:fldChar w:fldCharType="separate"/>
        </w:r>
        <w:r w:rsidR="002F5862" w:rsidRPr="00F76650">
          <w:rPr>
            <w:noProof/>
            <w:webHidden/>
          </w:rPr>
          <w:t>14</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5" w:history="1">
        <w:r w:rsidR="002F5862" w:rsidRPr="00F76650">
          <w:rPr>
            <w:rStyle w:val="Hyperlink"/>
            <w:noProof/>
          </w:rPr>
          <w:t>13.2.</w:t>
        </w:r>
        <w:r w:rsidR="002F5862" w:rsidRPr="00F76650">
          <w:rPr>
            <w:noProof/>
            <w:sz w:val="22"/>
            <w:szCs w:val="22"/>
          </w:rPr>
          <w:tab/>
        </w:r>
        <w:r w:rsidR="002F5862" w:rsidRPr="00F76650">
          <w:rPr>
            <w:rStyle w:val="Hyperlink"/>
            <w:noProof/>
          </w:rPr>
          <w:t>Code List</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_Toc16170895 \h </w:instrText>
        </w:r>
        <w:r w:rsidR="002F5862" w:rsidRPr="00F76650">
          <w:rPr>
            <w:noProof/>
            <w:webHidden/>
          </w:rPr>
        </w:r>
        <w:r w:rsidR="002F5862" w:rsidRPr="00F76650">
          <w:rPr>
            <w:noProof/>
            <w:webHidden/>
          </w:rPr>
          <w:fldChar w:fldCharType="separate"/>
        </w:r>
        <w:r w:rsidR="002F5862" w:rsidRPr="00F76650">
          <w:rPr>
            <w:noProof/>
            <w:webHidden/>
          </w:rPr>
          <w:t>15</w:t>
        </w:r>
        <w:r w:rsidR="002F5862" w:rsidRPr="00F76650">
          <w:rPr>
            <w:noProof/>
            <w:webHidden/>
          </w:rPr>
          <w:fldChar w:fldCharType="end"/>
        </w:r>
      </w:hyperlink>
    </w:p>
    <w:p w:rsidR="002F5862" w:rsidRPr="00F76650" w:rsidRDefault="001D3BA4">
      <w:pPr>
        <w:pStyle w:val="TOC2"/>
        <w:tabs>
          <w:tab w:val="left" w:pos="1100"/>
          <w:tab w:val="right" w:leader="dot" w:pos="9056"/>
        </w:tabs>
        <w:rPr>
          <w:noProof/>
          <w:sz w:val="22"/>
          <w:szCs w:val="22"/>
        </w:rPr>
      </w:pPr>
      <w:hyperlink w:anchor="_Toc16170896" w:history="1">
        <w:r w:rsidR="002F5862" w:rsidRPr="00F76650">
          <w:rPr>
            <w:rStyle w:val="Hyperlink"/>
            <w:noProof/>
          </w:rPr>
          <w:t>13.3.</w:t>
        </w:r>
        <w:r w:rsidR="002F5862" w:rsidRPr="00F76650">
          <w:rPr>
            <w:noProof/>
            <w:sz w:val="22"/>
            <w:szCs w:val="22"/>
          </w:rPr>
          <w:tab/>
        </w:r>
        <w:r w:rsidR="002F5862" w:rsidRPr="00F76650">
          <w:rPr>
            <w:rStyle w:val="Hyperlink"/>
            <w:noProof/>
          </w:rPr>
          <w:t>Complete Analysis List</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_Toc16170896 \h </w:instrText>
        </w:r>
        <w:r w:rsidR="002F5862" w:rsidRPr="00F76650">
          <w:rPr>
            <w:noProof/>
            <w:webHidden/>
          </w:rPr>
        </w:r>
        <w:r w:rsidR="002F5862" w:rsidRPr="00F76650">
          <w:rPr>
            <w:noProof/>
            <w:webHidden/>
          </w:rPr>
          <w:fldChar w:fldCharType="separate"/>
        </w:r>
        <w:r w:rsidR="002F5862" w:rsidRPr="00F76650">
          <w:rPr>
            <w:noProof/>
            <w:webHidden/>
          </w:rPr>
          <w:t>23</w:t>
        </w:r>
        <w:r w:rsidR="002F5862" w:rsidRPr="00F76650">
          <w:rPr>
            <w:noProof/>
            <w:webHidden/>
          </w:rPr>
          <w:fldChar w:fldCharType="end"/>
        </w:r>
      </w:hyperlink>
    </w:p>
    <w:p w:rsidR="002F5862" w:rsidRPr="00F76650" w:rsidRDefault="001D3BA4">
      <w:pPr>
        <w:pStyle w:val="TOC1"/>
        <w:tabs>
          <w:tab w:val="left" w:pos="660"/>
          <w:tab w:val="right" w:leader="dot" w:pos="9056"/>
        </w:tabs>
        <w:rPr>
          <w:noProof/>
          <w:sz w:val="22"/>
          <w:szCs w:val="22"/>
        </w:rPr>
      </w:pPr>
      <w:hyperlink w:anchor="_Toc16170897" w:history="1">
        <w:r w:rsidR="002F5862" w:rsidRPr="00F76650">
          <w:rPr>
            <w:rStyle w:val="Hyperlink"/>
            <w:noProof/>
          </w:rPr>
          <w:t>14.</w:t>
        </w:r>
        <w:r w:rsidR="002F5862" w:rsidRPr="00F76650">
          <w:rPr>
            <w:noProof/>
            <w:sz w:val="22"/>
            <w:szCs w:val="22"/>
          </w:rPr>
          <w:tab/>
        </w:r>
        <w:r w:rsidR="002F5862" w:rsidRPr="00F76650">
          <w:rPr>
            <w:rStyle w:val="Hyperlink"/>
            <w:noProof/>
          </w:rPr>
          <w:t>References</w:t>
        </w:r>
        <w:r w:rsidR="002F5862" w:rsidRPr="00F76650">
          <w:rPr>
            <w:noProof/>
            <w:webHidden/>
          </w:rPr>
          <w:tab/>
        </w:r>
        <w:r w:rsidR="002F5862" w:rsidRPr="00F76650">
          <w:rPr>
            <w:noProof/>
            <w:webHidden/>
          </w:rPr>
          <w:fldChar w:fldCharType="begin"/>
        </w:r>
        <w:r w:rsidR="002F5862" w:rsidRPr="00F76650">
          <w:rPr>
            <w:noProof/>
            <w:webHidden/>
          </w:rPr>
          <w:instrText xml:space="preserve"> PAGEREF _Toc16170897 \h </w:instrText>
        </w:r>
        <w:r w:rsidR="002F5862" w:rsidRPr="00F76650">
          <w:rPr>
            <w:noProof/>
            <w:webHidden/>
          </w:rPr>
        </w:r>
        <w:r w:rsidR="002F5862" w:rsidRPr="00F76650">
          <w:rPr>
            <w:noProof/>
            <w:webHidden/>
          </w:rPr>
          <w:fldChar w:fldCharType="separate"/>
        </w:r>
        <w:r w:rsidR="002F5862" w:rsidRPr="00F76650">
          <w:rPr>
            <w:noProof/>
            <w:webHidden/>
          </w:rPr>
          <w:t>24</w:t>
        </w:r>
        <w:r w:rsidR="002F5862" w:rsidRPr="00F76650">
          <w:rPr>
            <w:noProof/>
            <w:webHidden/>
          </w:rPr>
          <w:fldChar w:fldCharType="end"/>
        </w:r>
      </w:hyperlink>
    </w:p>
    <w:p w:rsidR="00A85C80" w:rsidRPr="00F76650" w:rsidRDefault="002F5862">
      <w:r w:rsidRPr="00F76650">
        <w:fldChar w:fldCharType="end"/>
      </w:r>
    </w:p>
    <w:p w:rsidR="00A85C80" w:rsidRPr="00F76650" w:rsidRDefault="002F5862">
      <w:r w:rsidRPr="00F76650">
        <w:br w:type="page"/>
      </w:r>
    </w:p>
    <w:p w:rsidR="00A85C80" w:rsidRPr="00F76650" w:rsidRDefault="002F5862">
      <w:pPr>
        <w:pStyle w:val="Heading1"/>
        <w:rPr>
          <w:rFonts w:asciiTheme="minorHAnsi" w:hAnsiTheme="minorHAnsi"/>
        </w:rPr>
      </w:pPr>
      <w:bookmarkStart w:id="1" w:name="_Toc16170869"/>
      <w:r w:rsidRPr="00F76650">
        <w:rPr>
          <w:rFonts w:asciiTheme="minorHAnsi" w:hAnsiTheme="minorHAnsi"/>
        </w:rPr>
        <w:lastRenderedPageBreak/>
        <w:t>List of Abbreviations</w:t>
      </w:r>
      <w:bookmarkEnd w:id="1"/>
    </w:p>
    <w:p w:rsidR="00A85C80" w:rsidRPr="00F76650" w:rsidRDefault="00A85C80"/>
    <w:tbl>
      <w:tblPr>
        <w:tblW w:w="0" w:type="dxa"/>
        <w:tblLook w:val="0420" w:firstRow="1" w:lastRow="0" w:firstColumn="0" w:lastColumn="0" w:noHBand="0" w:noVBand="1"/>
      </w:tblPr>
      <w:tblGrid>
        <w:gridCol w:w="1559"/>
        <w:gridCol w:w="5936"/>
      </w:tblGrid>
      <w:tr w:rsidR="00A85C80" w:rsidRPr="00F76650">
        <w:trPr>
          <w:tblHeader/>
        </w:trPr>
        <w:tc>
          <w:tcPr>
            <w:tcW w:w="0" w:type="auto"/>
          </w:tcPr>
          <w:p w:rsidR="00A85C80" w:rsidRPr="00F76650" w:rsidRDefault="002F5862">
            <w:r w:rsidRPr="00F76650">
              <w:t>Abbreviation</w:t>
            </w:r>
          </w:p>
        </w:tc>
        <w:tc>
          <w:tcPr>
            <w:tcW w:w="0" w:type="auto"/>
          </w:tcPr>
          <w:p w:rsidR="00A85C80" w:rsidRPr="00F76650" w:rsidRDefault="002F5862">
            <w:r w:rsidRPr="00F76650">
              <w:t>Phrase</w:t>
            </w:r>
          </w:p>
        </w:tc>
      </w:tr>
      <w:tr w:rsidR="00A85C80" w:rsidRPr="00F76650">
        <w:tc>
          <w:tcPr>
            <w:tcW w:w="0" w:type="auto"/>
          </w:tcPr>
          <w:p w:rsidR="00A85C80" w:rsidRPr="00F76650" w:rsidRDefault="002F5862">
            <w:r w:rsidRPr="00F76650">
              <w:t>AUC</w:t>
            </w:r>
          </w:p>
        </w:tc>
        <w:tc>
          <w:tcPr>
            <w:tcW w:w="0" w:type="auto"/>
          </w:tcPr>
          <w:p w:rsidR="00A85C80" w:rsidRPr="00F76650" w:rsidRDefault="002F5862">
            <w:r w:rsidRPr="00F76650">
              <w:t>Area Under the Receiver Operating Characteristic Curve</w:t>
            </w:r>
          </w:p>
        </w:tc>
      </w:tr>
      <w:tr w:rsidR="00A85C80" w:rsidRPr="00F76650">
        <w:tc>
          <w:tcPr>
            <w:tcW w:w="0" w:type="auto"/>
          </w:tcPr>
          <w:p w:rsidR="00A85C80" w:rsidRPr="00F76650" w:rsidRDefault="002F5862">
            <w:r w:rsidRPr="00F76650">
              <w:t>CDM</w:t>
            </w:r>
          </w:p>
        </w:tc>
        <w:tc>
          <w:tcPr>
            <w:tcW w:w="0" w:type="auto"/>
          </w:tcPr>
          <w:p w:rsidR="00A85C80" w:rsidRPr="00F76650" w:rsidRDefault="002F5862">
            <w:r w:rsidRPr="00F76650">
              <w:t>Common Data Model</w:t>
            </w:r>
          </w:p>
        </w:tc>
      </w:tr>
      <w:tr w:rsidR="00A85C80" w:rsidRPr="00F76650">
        <w:tc>
          <w:tcPr>
            <w:tcW w:w="0" w:type="auto"/>
          </w:tcPr>
          <w:p w:rsidR="00A85C80" w:rsidRPr="00F76650" w:rsidRDefault="002F5862">
            <w:r w:rsidRPr="00F76650">
              <w:t>O</w:t>
            </w:r>
          </w:p>
        </w:tc>
        <w:tc>
          <w:tcPr>
            <w:tcW w:w="0" w:type="auto"/>
          </w:tcPr>
          <w:p w:rsidR="00A85C80" w:rsidRPr="00F76650" w:rsidRDefault="002F5862">
            <w:r w:rsidRPr="00F76650">
              <w:t>Outcome Cohort</w:t>
            </w:r>
          </w:p>
        </w:tc>
      </w:tr>
      <w:tr w:rsidR="00A85C80" w:rsidRPr="00F76650">
        <w:tc>
          <w:tcPr>
            <w:tcW w:w="0" w:type="auto"/>
          </w:tcPr>
          <w:p w:rsidR="00A85C80" w:rsidRPr="00F76650" w:rsidRDefault="002F5862">
            <w:r w:rsidRPr="00F76650">
              <w:t>OHDSI</w:t>
            </w:r>
          </w:p>
        </w:tc>
        <w:tc>
          <w:tcPr>
            <w:tcW w:w="0" w:type="auto"/>
          </w:tcPr>
          <w:p w:rsidR="00A85C80" w:rsidRPr="00F76650" w:rsidRDefault="002F5862">
            <w:r w:rsidRPr="00F76650">
              <w:t>Observational Health Data Sciences &amp; Informatics</w:t>
            </w:r>
          </w:p>
        </w:tc>
      </w:tr>
      <w:tr w:rsidR="00A85C80" w:rsidRPr="00F76650">
        <w:tc>
          <w:tcPr>
            <w:tcW w:w="0" w:type="auto"/>
          </w:tcPr>
          <w:p w:rsidR="00A85C80" w:rsidRPr="00F76650" w:rsidRDefault="002F5862">
            <w:r w:rsidRPr="00F76650">
              <w:t>OMOP</w:t>
            </w:r>
          </w:p>
        </w:tc>
        <w:tc>
          <w:tcPr>
            <w:tcW w:w="0" w:type="auto"/>
          </w:tcPr>
          <w:p w:rsidR="00A85C80" w:rsidRPr="00F76650" w:rsidRDefault="002F5862">
            <w:r w:rsidRPr="00F76650">
              <w:t>Observational Medical Outcomes Partnership</w:t>
            </w:r>
          </w:p>
        </w:tc>
      </w:tr>
      <w:tr w:rsidR="00A85C80" w:rsidRPr="00F76650">
        <w:tc>
          <w:tcPr>
            <w:tcW w:w="0" w:type="auto"/>
          </w:tcPr>
          <w:p w:rsidR="00A85C80" w:rsidRPr="00F76650" w:rsidRDefault="002F5862">
            <w:r w:rsidRPr="00F76650">
              <w:t>T</w:t>
            </w:r>
          </w:p>
        </w:tc>
        <w:tc>
          <w:tcPr>
            <w:tcW w:w="0" w:type="auto"/>
          </w:tcPr>
          <w:p w:rsidR="00A85C80" w:rsidRPr="00F76650" w:rsidRDefault="002F5862">
            <w:r w:rsidRPr="00F76650">
              <w:t>Target Cohort</w:t>
            </w:r>
          </w:p>
        </w:tc>
      </w:tr>
      <w:tr w:rsidR="00A85C80" w:rsidRPr="00F76650">
        <w:tc>
          <w:tcPr>
            <w:tcW w:w="0" w:type="auto"/>
          </w:tcPr>
          <w:p w:rsidR="00A85C80" w:rsidRPr="00F76650" w:rsidRDefault="002F5862">
            <w:r w:rsidRPr="00F76650">
              <w:t>TAR</w:t>
            </w:r>
          </w:p>
        </w:tc>
        <w:tc>
          <w:tcPr>
            <w:tcW w:w="0" w:type="auto"/>
          </w:tcPr>
          <w:p w:rsidR="00A85C80" w:rsidRPr="00F76650" w:rsidRDefault="002F5862">
            <w:r w:rsidRPr="00F76650">
              <w:t>Time at Risk</w:t>
            </w:r>
          </w:p>
        </w:tc>
      </w:tr>
    </w:tbl>
    <w:p w:rsidR="00A85C80" w:rsidRPr="00F76650" w:rsidRDefault="002F5862">
      <w:pPr>
        <w:pStyle w:val="Heading1"/>
        <w:rPr>
          <w:rFonts w:asciiTheme="minorHAnsi" w:hAnsiTheme="minorHAnsi"/>
        </w:rPr>
      </w:pPr>
      <w:bookmarkStart w:id="2" w:name="_Toc16170870"/>
      <w:r w:rsidRPr="00F76650">
        <w:rPr>
          <w:rFonts w:asciiTheme="minorHAnsi" w:hAnsiTheme="minorHAnsi"/>
        </w:rPr>
        <w:t>Responsible Parties</w:t>
      </w:r>
      <w:bookmarkEnd w:id="2"/>
    </w:p>
    <w:p w:rsidR="00CC14F7" w:rsidRDefault="00CC14F7"/>
    <w:p w:rsidR="00F76650" w:rsidRPr="00F76650" w:rsidRDefault="00F76650" w:rsidP="00F76650">
      <w:pPr>
        <w:rPr>
          <w:rFonts w:cs="Arial"/>
          <w:color w:val="000000" w:themeColor="text1"/>
        </w:rPr>
      </w:pPr>
      <w:r w:rsidRPr="00F76650">
        <w:rPr>
          <w:rFonts w:cs="Arial"/>
          <w:color w:val="000000" w:themeColor="text1"/>
        </w:rPr>
        <w:t>OHDSI's mission is to improve health by empowering a community to collaboratively generate the evidence that promotes better health decisions and better care. As a community, we strive promote openness and inclusivity by creating an environment where all voices are heard.</w:t>
      </w:r>
    </w:p>
    <w:p w:rsidR="00F76650" w:rsidRPr="00F76650" w:rsidRDefault="00F76650" w:rsidP="00F76650">
      <w:pPr>
        <w:rPr>
          <w:rFonts w:cs="Arial"/>
          <w:color w:val="000000" w:themeColor="text1"/>
        </w:rPr>
      </w:pPr>
    </w:p>
    <w:p w:rsidR="00F76650" w:rsidRPr="00F76650" w:rsidRDefault="00F76650" w:rsidP="00F76650">
      <w:pPr>
        <w:rPr>
          <w:rFonts w:cs="Arial"/>
          <w:color w:val="000000" w:themeColor="text1"/>
        </w:rPr>
      </w:pPr>
      <w:r w:rsidRPr="00F76650">
        <w:rPr>
          <w:rFonts w:cs="Arial"/>
          <w:color w:val="000000" w:themeColor="text1"/>
        </w:rPr>
        <w:t>The Women of OHDSI group aims to provide a forum for women within the OHDSI community to come together and discuss challenges they face as women working in science, technology, engineering and mathematics (STEM). We aim to facilitate discussions where women can share their perspectives, raise concerns, propose ideas on how the OHDSI community can support women in STEM, and ultimately inspire women to become leaders within the community and their respective fields. This research investigation is intended to foster collaboration across the OHDSI community about an important clinical question.</w:t>
      </w:r>
      <w:r>
        <w:rPr>
          <w:rFonts w:cs="Arial"/>
          <w:color w:val="000000" w:themeColor="text1"/>
        </w:rPr>
        <w:t xml:space="preserve"> Below are the affiliated individuals who are participating in this Women of OHDSI study:</w:t>
      </w:r>
    </w:p>
    <w:p w:rsidR="00F76650" w:rsidRDefault="00F76650"/>
    <w:tbl>
      <w:tblPr>
        <w:tblStyle w:val="TableGrid"/>
        <w:tblW w:w="9558" w:type="dxa"/>
        <w:tblLayout w:type="fixed"/>
        <w:tblLook w:val="04A0" w:firstRow="1" w:lastRow="0" w:firstColumn="1" w:lastColumn="0" w:noHBand="0" w:noVBand="1"/>
      </w:tblPr>
      <w:tblGrid>
        <w:gridCol w:w="2218"/>
        <w:gridCol w:w="3650"/>
        <w:gridCol w:w="3690"/>
      </w:tblGrid>
      <w:tr w:rsidR="00624186" w:rsidRPr="00F76650" w:rsidTr="002D4CF7">
        <w:tc>
          <w:tcPr>
            <w:tcW w:w="2218" w:type="dxa"/>
          </w:tcPr>
          <w:p w:rsidR="00624186" w:rsidRPr="00F76650" w:rsidRDefault="00624186" w:rsidP="002D4CF7">
            <w:pPr>
              <w:rPr>
                <w:rFonts w:cs="Arial"/>
                <w:b/>
                <w:sz w:val="22"/>
                <w:szCs w:val="20"/>
              </w:rPr>
            </w:pPr>
            <w:r w:rsidRPr="00F76650">
              <w:rPr>
                <w:rFonts w:cs="Arial"/>
                <w:b/>
                <w:sz w:val="22"/>
                <w:szCs w:val="20"/>
              </w:rPr>
              <w:t>Author</w:t>
            </w:r>
          </w:p>
        </w:tc>
        <w:tc>
          <w:tcPr>
            <w:tcW w:w="3650" w:type="dxa"/>
          </w:tcPr>
          <w:p w:rsidR="00624186" w:rsidRPr="00F76650" w:rsidRDefault="00624186" w:rsidP="002D4CF7">
            <w:pPr>
              <w:rPr>
                <w:rFonts w:cs="Arial"/>
                <w:b/>
                <w:sz w:val="22"/>
                <w:szCs w:val="20"/>
              </w:rPr>
            </w:pPr>
            <w:r w:rsidRPr="00F76650">
              <w:rPr>
                <w:rFonts w:cs="Arial"/>
                <w:b/>
                <w:sz w:val="22"/>
                <w:szCs w:val="20"/>
              </w:rPr>
              <w:t>Affiliation</w:t>
            </w:r>
          </w:p>
        </w:tc>
        <w:tc>
          <w:tcPr>
            <w:tcW w:w="3690" w:type="dxa"/>
          </w:tcPr>
          <w:p w:rsidR="00624186" w:rsidRPr="00F76650" w:rsidRDefault="00624186" w:rsidP="002D4CF7">
            <w:pPr>
              <w:rPr>
                <w:rFonts w:cs="Arial"/>
                <w:b/>
                <w:sz w:val="22"/>
                <w:szCs w:val="20"/>
              </w:rPr>
            </w:pPr>
            <w:r w:rsidRPr="00F76650">
              <w:rPr>
                <w:rFonts w:cs="Arial"/>
                <w:b/>
                <w:sz w:val="22"/>
                <w:szCs w:val="20"/>
              </w:rPr>
              <w:t>Email</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Maura Beaton</w:t>
            </w:r>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9" w:history="1">
              <w:r w:rsidRPr="00F76650">
                <w:rPr>
                  <w:rStyle w:val="Hyperlink"/>
                  <w:rFonts w:cs="Arial"/>
                  <w:sz w:val="22"/>
                  <w:szCs w:val="20"/>
                </w:rPr>
                <w:t>beaton@ohdsi.org</w:t>
              </w:r>
            </w:hyperlink>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Anna Ostropolets</w:t>
            </w:r>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10" w:history="1">
              <w:r w:rsidRPr="00F76650">
                <w:rPr>
                  <w:rStyle w:val="Hyperlink"/>
                  <w:rFonts w:cs="Arial"/>
                  <w:sz w:val="22"/>
                  <w:szCs w:val="20"/>
                </w:rPr>
                <w:t>aostropolets@gmail.com</w:t>
              </w:r>
            </w:hyperlink>
            <w:r w:rsidRPr="00F76650">
              <w:rPr>
                <w:rFonts w:cs="Arial"/>
                <w:sz w:val="22"/>
                <w:szCs w:val="20"/>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Erica A. Voss</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1" w:history="1">
              <w:r w:rsidRPr="00F76650">
                <w:rPr>
                  <w:rStyle w:val="Hyperlink"/>
                  <w:rFonts w:cs="Helvetica"/>
                  <w:sz w:val="22"/>
                  <w:szCs w:val="21"/>
                  <w:shd w:val="clear" w:color="auto" w:fill="FFFFFF"/>
                </w:rPr>
                <w:t>evoss3@its.jnj.com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Jenna Reps</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2" w:history="1">
              <w:r w:rsidRPr="00F76650">
                <w:rPr>
                  <w:rStyle w:val="Hyperlink"/>
                  <w:rFonts w:cs="Helvetica"/>
                  <w:sz w:val="22"/>
                  <w:szCs w:val="21"/>
                  <w:shd w:val="clear" w:color="auto" w:fill="FFFFFF"/>
                </w:rPr>
                <w:t>jreps@its.jnj.com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Jill Hardin</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3" w:history="1">
              <w:r w:rsidRPr="00F76650">
                <w:rPr>
                  <w:rStyle w:val="Hyperlink"/>
                  <w:rFonts w:cs="Helvetica"/>
                  <w:sz w:val="22"/>
                  <w:szCs w:val="21"/>
                  <w:shd w:val="clear" w:color="auto" w:fill="FFFFFF"/>
                </w:rPr>
                <w:t>jhardi10@its.jnj.com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Laura Hester</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4" w:history="1">
              <w:r w:rsidRPr="00F76650">
                <w:rPr>
                  <w:rStyle w:val="Hyperlink"/>
                  <w:rFonts w:cs="Helvetica"/>
                  <w:sz w:val="22"/>
                  <w:szCs w:val="21"/>
                  <w:shd w:val="clear" w:color="auto" w:fill="FFFFFF"/>
                </w:rPr>
                <w:t>lhester@its.jnj.com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Rupa Makadia</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5" w:history="1">
              <w:r w:rsidRPr="00F76650">
                <w:rPr>
                  <w:rStyle w:val="Hyperlink"/>
                  <w:rFonts w:cs="Helvetica"/>
                  <w:sz w:val="22"/>
                  <w:szCs w:val="21"/>
                  <w:shd w:val="clear" w:color="auto" w:fill="FFFFFF"/>
                </w:rPr>
                <w:t>rmakadia@its.jnj.com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Clair Blacketer</w:t>
            </w:r>
          </w:p>
        </w:tc>
        <w:tc>
          <w:tcPr>
            <w:tcW w:w="3650" w:type="dxa"/>
          </w:tcPr>
          <w:p w:rsidR="00624186" w:rsidRPr="00F76650" w:rsidRDefault="00624186" w:rsidP="002D4CF7">
            <w:pPr>
              <w:rPr>
                <w:rFonts w:cs="Arial"/>
                <w:sz w:val="22"/>
                <w:szCs w:val="20"/>
              </w:rPr>
            </w:pPr>
            <w:r w:rsidRPr="00F76650">
              <w:rPr>
                <w:rFonts w:cs="Arial"/>
                <w:sz w:val="22"/>
                <w:szCs w:val="20"/>
              </w:rPr>
              <w:t>Janssen Research &amp; Development</w:t>
            </w:r>
          </w:p>
        </w:tc>
        <w:tc>
          <w:tcPr>
            <w:tcW w:w="3690" w:type="dxa"/>
          </w:tcPr>
          <w:p w:rsidR="00624186" w:rsidRPr="00F76650" w:rsidRDefault="00624186" w:rsidP="002D4CF7">
            <w:pPr>
              <w:rPr>
                <w:rFonts w:cs="Arial"/>
                <w:sz w:val="22"/>
                <w:szCs w:val="20"/>
              </w:rPr>
            </w:pPr>
            <w:hyperlink r:id="rId16" w:history="1">
              <w:r w:rsidRPr="00F76650">
                <w:rPr>
                  <w:rStyle w:val="Hyperlink"/>
                  <w:rFonts w:cs="Helvetica"/>
                  <w:sz w:val="22"/>
                  <w:szCs w:val="21"/>
                  <w:shd w:val="clear" w:color="auto" w:fill="FFFFFF"/>
                </w:rPr>
                <w:t>mblacke@its.jnj.com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Paola Saroufim</w:t>
            </w:r>
          </w:p>
        </w:tc>
        <w:tc>
          <w:tcPr>
            <w:tcW w:w="3650" w:type="dxa"/>
          </w:tcPr>
          <w:p w:rsidR="00624186" w:rsidRPr="00F76650" w:rsidRDefault="00624186" w:rsidP="002D4CF7">
            <w:pPr>
              <w:rPr>
                <w:rFonts w:cs="Arial"/>
                <w:sz w:val="22"/>
                <w:szCs w:val="20"/>
              </w:rPr>
            </w:pPr>
            <w:r w:rsidRPr="00F76650">
              <w:rPr>
                <w:rFonts w:cs="Arial"/>
                <w:sz w:val="22"/>
                <w:szCs w:val="20"/>
              </w:rPr>
              <w:t>Case Western Reserve University</w:t>
            </w:r>
          </w:p>
        </w:tc>
        <w:tc>
          <w:tcPr>
            <w:tcW w:w="3690" w:type="dxa"/>
          </w:tcPr>
          <w:p w:rsidR="00624186" w:rsidRPr="00F76650" w:rsidRDefault="00624186" w:rsidP="002D4CF7">
            <w:pPr>
              <w:rPr>
                <w:rFonts w:cs="Arial"/>
                <w:sz w:val="22"/>
                <w:szCs w:val="20"/>
              </w:rPr>
            </w:pPr>
            <w:hyperlink r:id="rId17" w:history="1">
              <w:r w:rsidRPr="00F76650">
                <w:rPr>
                  <w:rStyle w:val="Hyperlink"/>
                  <w:rFonts w:cs="Helvetica"/>
                  <w:sz w:val="22"/>
                  <w:szCs w:val="21"/>
                  <w:shd w:val="clear" w:color="auto" w:fill="FFFFFF"/>
                </w:rPr>
                <w:t>pxs503@case.edu</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Sarah Seager</w:t>
            </w:r>
          </w:p>
        </w:tc>
        <w:tc>
          <w:tcPr>
            <w:tcW w:w="3650" w:type="dxa"/>
          </w:tcPr>
          <w:p w:rsidR="00624186" w:rsidRPr="00F76650" w:rsidRDefault="00624186" w:rsidP="002D4CF7">
            <w:pPr>
              <w:rPr>
                <w:rFonts w:cs="Arial"/>
                <w:sz w:val="22"/>
                <w:szCs w:val="20"/>
              </w:rPr>
            </w:pPr>
            <w:r w:rsidRPr="00F76650">
              <w:rPr>
                <w:rFonts w:cs="Arial"/>
                <w:sz w:val="22"/>
                <w:szCs w:val="20"/>
              </w:rPr>
              <w:t>IQVIA</w:t>
            </w:r>
          </w:p>
        </w:tc>
        <w:tc>
          <w:tcPr>
            <w:tcW w:w="3690" w:type="dxa"/>
          </w:tcPr>
          <w:p w:rsidR="00624186" w:rsidRPr="00F76650" w:rsidRDefault="00624186" w:rsidP="002D4CF7">
            <w:pPr>
              <w:rPr>
                <w:rFonts w:cs="Arial"/>
                <w:sz w:val="22"/>
                <w:szCs w:val="20"/>
              </w:rPr>
            </w:pPr>
            <w:hyperlink r:id="rId18" w:history="1">
              <w:r w:rsidRPr="00F76650">
                <w:rPr>
                  <w:rStyle w:val="Hyperlink"/>
                  <w:rFonts w:cs="Helvetica"/>
                  <w:sz w:val="22"/>
                  <w:szCs w:val="21"/>
                  <w:shd w:val="clear" w:color="auto" w:fill="FFFFFF"/>
                </w:rPr>
                <w:t>sarah.seager@iqvia.com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Mui van Zandt</w:t>
            </w:r>
          </w:p>
        </w:tc>
        <w:tc>
          <w:tcPr>
            <w:tcW w:w="3650" w:type="dxa"/>
          </w:tcPr>
          <w:p w:rsidR="00624186" w:rsidRPr="00F76650" w:rsidRDefault="00624186" w:rsidP="002D4CF7">
            <w:pPr>
              <w:rPr>
                <w:rFonts w:cs="Arial"/>
                <w:sz w:val="22"/>
                <w:szCs w:val="20"/>
              </w:rPr>
            </w:pPr>
            <w:r w:rsidRPr="00F76650">
              <w:rPr>
                <w:rFonts w:cs="Arial"/>
                <w:sz w:val="22"/>
                <w:szCs w:val="20"/>
              </w:rPr>
              <w:t>IQVIA</w:t>
            </w:r>
          </w:p>
        </w:tc>
        <w:tc>
          <w:tcPr>
            <w:tcW w:w="3690" w:type="dxa"/>
          </w:tcPr>
          <w:p w:rsidR="00624186" w:rsidRPr="00F76650" w:rsidRDefault="00624186" w:rsidP="002D4CF7">
            <w:pPr>
              <w:rPr>
                <w:rFonts w:cs="Arial"/>
                <w:sz w:val="22"/>
                <w:szCs w:val="20"/>
              </w:rPr>
            </w:pPr>
            <w:hyperlink r:id="rId19" w:history="1">
              <w:r w:rsidRPr="00F76650">
                <w:rPr>
                  <w:rStyle w:val="Hyperlink"/>
                  <w:rFonts w:cs="Helvetica"/>
                  <w:sz w:val="22"/>
                  <w:szCs w:val="21"/>
                  <w:shd w:val="clear" w:color="auto" w:fill="FFFFFF"/>
                </w:rPr>
                <w:t>Mui.VanZandt@iqvia.com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Kristin Kostka</w:t>
            </w:r>
          </w:p>
        </w:tc>
        <w:tc>
          <w:tcPr>
            <w:tcW w:w="3650" w:type="dxa"/>
          </w:tcPr>
          <w:p w:rsidR="00624186" w:rsidRPr="00F76650" w:rsidRDefault="00624186" w:rsidP="002D4CF7">
            <w:pPr>
              <w:rPr>
                <w:rFonts w:cs="Arial"/>
                <w:sz w:val="22"/>
                <w:szCs w:val="20"/>
              </w:rPr>
            </w:pPr>
            <w:r w:rsidRPr="00F76650">
              <w:rPr>
                <w:rFonts w:cs="Arial"/>
                <w:sz w:val="22"/>
                <w:szCs w:val="20"/>
              </w:rPr>
              <w:t>IQVIA</w:t>
            </w:r>
          </w:p>
        </w:tc>
        <w:tc>
          <w:tcPr>
            <w:tcW w:w="3690" w:type="dxa"/>
          </w:tcPr>
          <w:p w:rsidR="00624186" w:rsidRPr="00F76650" w:rsidRDefault="00624186" w:rsidP="002D4CF7">
            <w:pPr>
              <w:rPr>
                <w:rFonts w:cs="Arial"/>
                <w:sz w:val="22"/>
                <w:szCs w:val="20"/>
              </w:rPr>
            </w:pPr>
            <w:hyperlink r:id="rId20" w:history="1">
              <w:r w:rsidRPr="00F76650">
                <w:rPr>
                  <w:rStyle w:val="Hyperlink"/>
                  <w:rFonts w:cs="Arial"/>
                  <w:sz w:val="22"/>
                  <w:szCs w:val="20"/>
                </w:rPr>
                <w:t>Kristin.kostka@iqvia.com</w:t>
              </w:r>
            </w:hyperlink>
            <w:r w:rsidRPr="00F76650">
              <w:rPr>
                <w:rFonts w:cs="Arial"/>
                <w:sz w:val="22"/>
                <w:szCs w:val="20"/>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Melanie Philofsky</w:t>
            </w:r>
          </w:p>
        </w:tc>
        <w:tc>
          <w:tcPr>
            <w:tcW w:w="3650" w:type="dxa"/>
          </w:tcPr>
          <w:p w:rsidR="00624186" w:rsidRPr="00F76650" w:rsidRDefault="00624186" w:rsidP="002D4CF7">
            <w:pPr>
              <w:rPr>
                <w:rFonts w:cs="Arial"/>
                <w:sz w:val="22"/>
                <w:szCs w:val="20"/>
              </w:rPr>
            </w:pPr>
            <w:r w:rsidRPr="00F76650">
              <w:rPr>
                <w:rFonts w:cs="Arial"/>
                <w:sz w:val="22"/>
                <w:szCs w:val="20"/>
              </w:rPr>
              <w:t>Odysseus Data Services</w:t>
            </w:r>
          </w:p>
        </w:tc>
        <w:tc>
          <w:tcPr>
            <w:tcW w:w="3690" w:type="dxa"/>
          </w:tcPr>
          <w:p w:rsidR="00624186" w:rsidRPr="00F76650" w:rsidRDefault="00624186" w:rsidP="002D4CF7">
            <w:pPr>
              <w:rPr>
                <w:rFonts w:cs="Arial"/>
                <w:sz w:val="22"/>
                <w:szCs w:val="20"/>
              </w:rPr>
            </w:pPr>
            <w:hyperlink r:id="rId21" w:history="1">
              <w:r w:rsidRPr="00F76650">
                <w:rPr>
                  <w:rStyle w:val="Hyperlink"/>
                  <w:rFonts w:cs="Helvetica"/>
                  <w:sz w:val="22"/>
                  <w:szCs w:val="21"/>
                  <w:shd w:val="clear" w:color="auto" w:fill="FFFFFF"/>
                </w:rPr>
                <w:t>Melanie.Philofsky@odysseusinc.com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proofErr w:type="spellStart"/>
            <w:r w:rsidRPr="00F76650">
              <w:rPr>
                <w:rFonts w:cs="Arial"/>
                <w:sz w:val="22"/>
                <w:szCs w:val="20"/>
              </w:rPr>
              <w:t>Evanette</w:t>
            </w:r>
            <w:proofErr w:type="spellEnd"/>
            <w:r w:rsidRPr="00F76650">
              <w:rPr>
                <w:rFonts w:cs="Arial"/>
                <w:sz w:val="22"/>
                <w:szCs w:val="20"/>
              </w:rPr>
              <w:t xml:space="preserve"> Burrows</w:t>
            </w:r>
          </w:p>
        </w:tc>
        <w:tc>
          <w:tcPr>
            <w:tcW w:w="3650" w:type="dxa"/>
          </w:tcPr>
          <w:p w:rsidR="00624186" w:rsidRPr="00F76650" w:rsidRDefault="00624186" w:rsidP="002D4CF7">
            <w:pPr>
              <w:rPr>
                <w:rFonts w:cs="Arial"/>
                <w:sz w:val="22"/>
                <w:szCs w:val="20"/>
              </w:rPr>
            </w:pPr>
            <w:r w:rsidRPr="00F76650">
              <w:rPr>
                <w:rFonts w:cs="Arial"/>
                <w:sz w:val="22"/>
                <w:szCs w:val="20"/>
              </w:rPr>
              <w:t xml:space="preserve">Department of Biomedical and Health Informatics, Children’s </w:t>
            </w:r>
            <w:r w:rsidRPr="00F76650">
              <w:rPr>
                <w:rFonts w:cs="Arial"/>
                <w:sz w:val="22"/>
                <w:szCs w:val="20"/>
              </w:rPr>
              <w:lastRenderedPageBreak/>
              <w:t>Hospital of Philadelphia</w:t>
            </w:r>
          </w:p>
        </w:tc>
        <w:tc>
          <w:tcPr>
            <w:tcW w:w="3690" w:type="dxa"/>
          </w:tcPr>
          <w:p w:rsidR="00624186" w:rsidRPr="00F76650" w:rsidRDefault="00624186" w:rsidP="002D4CF7">
            <w:pPr>
              <w:rPr>
                <w:rFonts w:cs="Arial"/>
                <w:sz w:val="22"/>
                <w:szCs w:val="20"/>
              </w:rPr>
            </w:pPr>
            <w:hyperlink r:id="rId22" w:history="1">
              <w:r w:rsidRPr="00F76650">
                <w:rPr>
                  <w:rStyle w:val="Hyperlink"/>
                  <w:rFonts w:cs="Helvetica"/>
                  <w:sz w:val="22"/>
                  <w:szCs w:val="21"/>
                  <w:shd w:val="clear" w:color="auto" w:fill="FFFFFF"/>
                </w:rPr>
                <w:t>BurrowsE@email.chop.edu</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Xinzhuo (Zoey) Jiang</w:t>
            </w:r>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23" w:history="1">
              <w:r w:rsidRPr="00F76650">
                <w:rPr>
                  <w:rStyle w:val="Hyperlink"/>
                  <w:rFonts w:cs="Helvetica"/>
                  <w:sz w:val="22"/>
                  <w:szCs w:val="21"/>
                  <w:shd w:val="clear" w:color="auto" w:fill="FFFFFF"/>
                </w:rPr>
                <w:t>xj2193@cumc.columbia.edu</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proofErr w:type="spellStart"/>
            <w:r w:rsidRPr="00F76650">
              <w:rPr>
                <w:rFonts w:cs="Arial"/>
                <w:sz w:val="22"/>
                <w:szCs w:val="20"/>
              </w:rPr>
              <w:t>Noemie</w:t>
            </w:r>
            <w:proofErr w:type="spellEnd"/>
            <w:r w:rsidRPr="00F76650">
              <w:rPr>
                <w:rFonts w:cs="Arial"/>
                <w:sz w:val="22"/>
                <w:szCs w:val="20"/>
              </w:rPr>
              <w:t xml:space="preserve"> </w:t>
            </w:r>
            <w:proofErr w:type="spellStart"/>
            <w:r w:rsidRPr="00F76650">
              <w:rPr>
                <w:rFonts w:cs="Arial"/>
                <w:sz w:val="22"/>
                <w:szCs w:val="20"/>
              </w:rPr>
              <w:t>Elhadad</w:t>
            </w:r>
            <w:proofErr w:type="spellEnd"/>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24" w:history="1">
              <w:r w:rsidRPr="00F76650">
                <w:rPr>
                  <w:rStyle w:val="Hyperlink"/>
                  <w:rFonts w:cs="Helvetica"/>
                  <w:sz w:val="22"/>
                  <w:szCs w:val="21"/>
                  <w:shd w:val="clear" w:color="auto" w:fill="FFFFFF"/>
                </w:rPr>
                <w:t>noemie@gmail.com</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Chunhua Weng</w:t>
            </w:r>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25" w:history="1">
              <w:r w:rsidRPr="00F76650">
                <w:rPr>
                  <w:rStyle w:val="Hyperlink"/>
                  <w:rFonts w:cs="Helvetica"/>
                  <w:sz w:val="22"/>
                  <w:szCs w:val="21"/>
                  <w:shd w:val="clear" w:color="auto" w:fill="FFFFFF"/>
                </w:rPr>
                <w:t>cw2384@cumc.columbia.edu</w:t>
              </w:r>
            </w:hyperlink>
            <w:r w:rsidRPr="00F76650">
              <w:rPr>
                <w:rFonts w:cs="Helvetica"/>
                <w:color w:val="222222"/>
                <w:sz w:val="22"/>
                <w:szCs w:val="21"/>
                <w:shd w:val="clear" w:color="auto" w:fill="FFFFFF"/>
              </w:rPr>
              <w:t xml:space="preserve"> </w:t>
            </w:r>
          </w:p>
        </w:tc>
      </w:tr>
      <w:tr w:rsidR="00624186" w:rsidRPr="00F76650" w:rsidTr="002D4CF7">
        <w:tc>
          <w:tcPr>
            <w:tcW w:w="2218" w:type="dxa"/>
          </w:tcPr>
          <w:p w:rsidR="00624186" w:rsidRPr="00F76650" w:rsidRDefault="00624186" w:rsidP="002D4CF7">
            <w:pPr>
              <w:rPr>
                <w:rFonts w:cs="Arial"/>
                <w:sz w:val="22"/>
                <w:szCs w:val="20"/>
              </w:rPr>
            </w:pPr>
            <w:r w:rsidRPr="00F76650">
              <w:rPr>
                <w:rFonts w:cs="Arial"/>
                <w:sz w:val="22"/>
                <w:szCs w:val="20"/>
              </w:rPr>
              <w:t>Chun Yee Lau</w:t>
            </w:r>
          </w:p>
        </w:tc>
        <w:tc>
          <w:tcPr>
            <w:tcW w:w="3650" w:type="dxa"/>
          </w:tcPr>
          <w:p w:rsidR="00624186" w:rsidRPr="00F76650" w:rsidRDefault="00624186" w:rsidP="002D4CF7">
            <w:pPr>
              <w:rPr>
                <w:rFonts w:cs="Arial"/>
                <w:sz w:val="22"/>
                <w:szCs w:val="20"/>
              </w:rPr>
            </w:pPr>
            <w:r w:rsidRPr="00F76650">
              <w:rPr>
                <w:rFonts w:cs="Arial"/>
                <w:sz w:val="22"/>
                <w:szCs w:val="20"/>
              </w:rPr>
              <w:t>Department of Biomedical Informatics, Columbia University</w:t>
            </w:r>
          </w:p>
        </w:tc>
        <w:tc>
          <w:tcPr>
            <w:tcW w:w="3690" w:type="dxa"/>
          </w:tcPr>
          <w:p w:rsidR="00624186" w:rsidRPr="00F76650" w:rsidRDefault="00624186" w:rsidP="002D4CF7">
            <w:pPr>
              <w:rPr>
                <w:rFonts w:cs="Arial"/>
                <w:sz w:val="22"/>
                <w:szCs w:val="20"/>
              </w:rPr>
            </w:pPr>
            <w:hyperlink r:id="rId26" w:history="1">
              <w:r w:rsidRPr="00F76650">
                <w:rPr>
                  <w:rStyle w:val="Hyperlink"/>
                  <w:rFonts w:cs="Helvetica"/>
                  <w:sz w:val="22"/>
                  <w:szCs w:val="21"/>
                  <w:shd w:val="clear" w:color="auto" w:fill="FFFFFF"/>
                </w:rPr>
                <w:t>cl3777@cumc.columbia.edu</w:t>
              </w:r>
            </w:hyperlink>
            <w:r w:rsidRPr="00F76650">
              <w:rPr>
                <w:rFonts w:cs="Helvetica"/>
                <w:color w:val="222222"/>
                <w:sz w:val="22"/>
                <w:szCs w:val="21"/>
                <w:shd w:val="clear" w:color="auto" w:fill="FFFFFF"/>
              </w:rPr>
              <w:t xml:space="preserve"> </w:t>
            </w:r>
          </w:p>
        </w:tc>
      </w:tr>
    </w:tbl>
    <w:p w:rsidR="00624186" w:rsidRDefault="00624186" w:rsidP="00624186"/>
    <w:p w:rsidR="00624186" w:rsidRPr="00624186" w:rsidRDefault="00624186" w:rsidP="00624186">
      <w:pPr>
        <w:rPr>
          <w:b/>
        </w:rPr>
      </w:pPr>
      <w:r>
        <w:rPr>
          <w:b/>
        </w:rPr>
        <w:t>Study Timeline:</w:t>
      </w:r>
    </w:p>
    <w:p w:rsidR="00624186" w:rsidRDefault="00624186" w:rsidP="00624186">
      <w:r>
        <w:t>August 09, 2019: Study Protocol Published</w:t>
      </w:r>
    </w:p>
    <w:p w:rsidR="00624186" w:rsidRDefault="00624186" w:rsidP="00624186">
      <w:r>
        <w:t>August 09 - Sep 05, 2019: Call for Sites to Run &amp; Send Results</w:t>
      </w:r>
    </w:p>
    <w:p w:rsidR="00624186" w:rsidRDefault="00624186" w:rsidP="00624186">
      <w:r>
        <w:t>Sep 16, 2019: Results Presentation at 2019 US OHDSI Symposium</w:t>
      </w:r>
    </w:p>
    <w:p w:rsidR="00624186" w:rsidRPr="00F76650" w:rsidRDefault="00624186">
      <w:r>
        <w:t xml:space="preserve">Late </w:t>
      </w:r>
      <w:r>
        <w:t>September onward: Manuscript preparations</w:t>
      </w:r>
      <w:bookmarkStart w:id="3" w:name="_GoBack"/>
      <w:bookmarkEnd w:id="3"/>
    </w:p>
    <w:p w:rsidR="00A85C80" w:rsidRPr="00F76650" w:rsidRDefault="002F5862">
      <w:pPr>
        <w:pStyle w:val="Heading1"/>
        <w:rPr>
          <w:rFonts w:asciiTheme="minorHAnsi" w:hAnsiTheme="minorHAnsi"/>
        </w:rPr>
      </w:pPr>
      <w:bookmarkStart w:id="4" w:name="_Toc16170871"/>
      <w:r w:rsidRPr="00F76650">
        <w:rPr>
          <w:rFonts w:asciiTheme="minorHAnsi" w:hAnsiTheme="minorHAnsi"/>
        </w:rPr>
        <w:t>Executive Summary</w:t>
      </w:r>
      <w:bookmarkEnd w:id="4"/>
    </w:p>
    <w:p w:rsidR="00A85C80" w:rsidRPr="00F76650" w:rsidRDefault="00A85C80"/>
    <w:p w:rsidR="00A85C80" w:rsidRPr="00F76650" w:rsidRDefault="00584D12">
      <w:pPr>
        <w:rPr>
          <w:rFonts w:cs="Arial"/>
          <w:color w:val="000000" w:themeColor="text1"/>
        </w:rPr>
      </w:pPr>
      <w:r w:rsidRPr="00F76650">
        <w:rPr>
          <w:rFonts w:cs="Arial"/>
          <w:color w:val="000000" w:themeColor="text1"/>
        </w:rPr>
        <w:t>Mammography screening can lead to early detection of cancer but has negative impacts such as causing patients anxiety. Being more informed, such as quantifying your personal risk, can reduce anxiety.  We wish to develop a risk prediction model could be developed to predict future risk of breast cancer at the point in time a patient has a mammography.  This would be implemented at the same time a patient has a screen to not only enable them to know whether they have current breast cancer but to also tell them their 3-year risk.</w:t>
      </w:r>
    </w:p>
    <w:p w:rsidR="00A85C80" w:rsidRPr="00F76650" w:rsidRDefault="00A85C80"/>
    <w:p w:rsidR="00A85C80" w:rsidRPr="00F76650" w:rsidRDefault="002F5862">
      <w:r w:rsidRPr="00F76650">
        <w:t>The objective of this study is to develop and validate patient-level prediction models for patients in 2 target cohort(s) (</w:t>
      </w:r>
      <w:r w:rsidR="003E68FF" w:rsidRPr="00F76650">
        <w:t xml:space="preserve">Target 1: Patients with first mammography in 2 years and no prior neoplasm and Target 2: Patients with first mammography </w:t>
      </w:r>
      <w:r w:rsidRPr="00F76650">
        <w:t>in 2 years and no prior breast cancer) to predict 1 outcome(s) (</w:t>
      </w:r>
      <w:r w:rsidR="003E68FF" w:rsidRPr="00F76650">
        <w:t xml:space="preserve">Outcome: At least two occurrence of Breast cancer in the Time at Risk </w:t>
      </w:r>
      <w:r w:rsidRPr="00F76650">
        <w:t>(</w:t>
      </w:r>
      <w:r w:rsidR="003E68FF" w:rsidRPr="00F76650">
        <w:t xml:space="preserve">TAR Settings: </w:t>
      </w:r>
      <w:r w:rsidRPr="00F76650">
        <w:t>Risk Window Start:  1</w:t>
      </w:r>
      <w:r w:rsidR="003E68FF" w:rsidRPr="00F76650">
        <w:t xml:space="preserve"> day after index</w:t>
      </w:r>
      <w:r w:rsidRPr="00F76650">
        <w:t>, , Risk Window End:  1095</w:t>
      </w:r>
      <w:r w:rsidR="003E68FF" w:rsidRPr="00F76650">
        <w:t xml:space="preserve"> days after index).</w:t>
      </w:r>
    </w:p>
    <w:p w:rsidR="00A85C80" w:rsidRPr="00F76650" w:rsidRDefault="00A85C80"/>
    <w:p w:rsidR="00A85C80" w:rsidRPr="00F76650" w:rsidRDefault="002F5862">
      <w:r w:rsidRPr="00F76650">
        <w:t xml:space="preserve">The prediction will be implemented using </w:t>
      </w:r>
      <w:r w:rsidR="003E68FF" w:rsidRPr="00F76650">
        <w:t xml:space="preserve">one </w:t>
      </w:r>
      <w:r w:rsidRPr="00F76650">
        <w:t>algorithm (</w:t>
      </w:r>
      <w:r w:rsidR="003E68FF" w:rsidRPr="00F76650">
        <w:t xml:space="preserve">a </w:t>
      </w:r>
      <w:r w:rsidRPr="00F76650">
        <w:t>Lasso Logistic Regression).</w:t>
      </w:r>
    </w:p>
    <w:p w:rsidR="00A85C80" w:rsidRPr="00F76650" w:rsidRDefault="002F5862">
      <w:pPr>
        <w:pStyle w:val="Heading1"/>
        <w:rPr>
          <w:rFonts w:asciiTheme="minorHAnsi" w:hAnsiTheme="minorHAnsi"/>
        </w:rPr>
      </w:pPr>
      <w:bookmarkStart w:id="5" w:name="_Toc16170872"/>
      <w:r w:rsidRPr="00F76650">
        <w:rPr>
          <w:rFonts w:asciiTheme="minorHAnsi" w:hAnsiTheme="minorHAnsi"/>
        </w:rPr>
        <w:t>Rational</w:t>
      </w:r>
      <w:r w:rsidR="00331734" w:rsidRPr="00F76650">
        <w:rPr>
          <w:rFonts w:asciiTheme="minorHAnsi" w:hAnsiTheme="minorHAnsi"/>
        </w:rPr>
        <w:t>e</w:t>
      </w:r>
      <w:r w:rsidRPr="00F76650">
        <w:rPr>
          <w:rFonts w:asciiTheme="minorHAnsi" w:hAnsiTheme="minorHAnsi"/>
        </w:rPr>
        <w:t xml:space="preserve"> &amp; Background</w:t>
      </w:r>
      <w:bookmarkEnd w:id="5"/>
    </w:p>
    <w:p w:rsidR="003E68FF" w:rsidRPr="00F76650" w:rsidRDefault="003E68FF" w:rsidP="00584D12">
      <w:pPr>
        <w:spacing w:line="276" w:lineRule="auto"/>
      </w:pPr>
    </w:p>
    <w:p w:rsidR="00584D12" w:rsidRPr="00F76650" w:rsidRDefault="00584D12" w:rsidP="00584D12">
      <w:pPr>
        <w:spacing w:line="276" w:lineRule="auto"/>
        <w:rPr>
          <w:color w:val="000000" w:themeColor="text1"/>
        </w:rPr>
      </w:pPr>
      <w:r w:rsidRPr="00F76650">
        <w:rPr>
          <w:color w:val="000000" w:themeColor="text1"/>
        </w:rPr>
        <w:t>Breast cancer is the fourth leading cause of cancer death in the United States, with 1 in 8 US women developing invasive breast cancer throughout her lifetime</w:t>
      </w:r>
      <w:r w:rsidR="00331734" w:rsidRPr="00F76650">
        <w:rPr>
          <w:color w:val="000000" w:themeColor="text1"/>
        </w:rPr>
        <w:t xml:space="preserve"> </w:t>
      </w:r>
      <w:sdt>
        <w:sdtPr>
          <w:rPr>
            <w:color w:val="000000" w:themeColor="text1"/>
          </w:rPr>
          <w:id w:val="1836645031"/>
          <w:citation/>
        </w:sdtPr>
        <w:sdtContent>
          <w:r w:rsidR="00331734" w:rsidRPr="00F76650">
            <w:rPr>
              <w:color w:val="000000" w:themeColor="text1"/>
            </w:rPr>
            <w:fldChar w:fldCharType="begin"/>
          </w:r>
          <w:r w:rsidR="00331734" w:rsidRPr="00F76650">
            <w:rPr>
              <w:color w:val="000000" w:themeColor="text1"/>
            </w:rPr>
            <w:instrText xml:space="preserve"> CITATION How19 \l 1033 </w:instrText>
          </w:r>
          <w:r w:rsidR="00331734" w:rsidRPr="00F76650">
            <w:rPr>
              <w:color w:val="000000" w:themeColor="text1"/>
            </w:rPr>
            <w:fldChar w:fldCharType="separate"/>
          </w:r>
          <w:r w:rsidR="00331734" w:rsidRPr="00F76650">
            <w:rPr>
              <w:noProof/>
              <w:color w:val="000000" w:themeColor="text1"/>
            </w:rPr>
            <w:t>(Howlader, Noone, &amp; al, 2019)</w:t>
          </w:r>
          <w:r w:rsidR="00331734" w:rsidRPr="00F76650">
            <w:rPr>
              <w:color w:val="000000" w:themeColor="text1"/>
            </w:rPr>
            <w:fldChar w:fldCharType="end"/>
          </w:r>
        </w:sdtContent>
      </w:sdt>
      <w:r w:rsidRPr="00F76650">
        <w:rPr>
          <w:color w:val="000000" w:themeColor="text1"/>
        </w:rPr>
        <w:t xml:space="preserve">. The American College of Physicians (ACP) recommends women between the ages of 50-74 consider a bi-annual mammography as it reduces breast cancer-associated mortality </w:t>
      </w:r>
      <w:sdt>
        <w:sdtPr>
          <w:rPr>
            <w:color w:val="000000" w:themeColor="text1"/>
          </w:rPr>
          <w:id w:val="-1350638777"/>
          <w:citation/>
        </w:sdtPr>
        <w:sdtContent>
          <w:r w:rsidR="00331734" w:rsidRPr="00F76650">
            <w:rPr>
              <w:color w:val="000000" w:themeColor="text1"/>
            </w:rPr>
            <w:fldChar w:fldCharType="begin"/>
          </w:r>
          <w:r w:rsidR="00331734" w:rsidRPr="00F76650">
            <w:rPr>
              <w:color w:val="000000" w:themeColor="text1"/>
            </w:rPr>
            <w:instrText xml:space="preserve"> CITATION Scr \l 1033 </w:instrText>
          </w:r>
          <w:r w:rsidR="00331734" w:rsidRPr="00F76650">
            <w:rPr>
              <w:color w:val="000000" w:themeColor="text1"/>
            </w:rPr>
            <w:fldChar w:fldCharType="separate"/>
          </w:r>
          <w:r w:rsidR="00331734" w:rsidRPr="00F76650">
            <w:rPr>
              <w:noProof/>
              <w:color w:val="000000" w:themeColor="text1"/>
            </w:rPr>
            <w:t>(Qaseem A, Lin JS, Mustafa RA, Horwitch CA, Wilt TJ, for the Clinical Guidelines Committee of the American College of Physicians, 2019)</w:t>
          </w:r>
          <w:r w:rsidR="00331734" w:rsidRPr="00F76650">
            <w:rPr>
              <w:color w:val="000000" w:themeColor="text1"/>
            </w:rPr>
            <w:fldChar w:fldCharType="end"/>
          </w:r>
        </w:sdtContent>
      </w:sdt>
      <w:r w:rsidRPr="00F76650">
        <w:rPr>
          <w:color w:val="000000" w:themeColor="text1"/>
        </w:rPr>
        <w:t xml:space="preserve">. There is no consensus among the current guidelines on how to approach average-risk patients aged 40 to 49 years. Most of them suggest that screening mammography in this age group should be </w:t>
      </w:r>
      <w:r w:rsidRPr="00F76650">
        <w:rPr>
          <w:color w:val="000000" w:themeColor="text1"/>
        </w:rPr>
        <w:lastRenderedPageBreak/>
        <w:t xml:space="preserve">performed only if a patient expresses interest, mainly due to the non-significant mortality rate reduction and high overdiagnosis and overtreatment rates </w:t>
      </w:r>
      <w:sdt>
        <w:sdtPr>
          <w:rPr>
            <w:color w:val="000000" w:themeColor="text1"/>
          </w:rPr>
          <w:id w:val="-563488291"/>
          <w:citation/>
        </w:sdtPr>
        <w:sdtContent>
          <w:r w:rsidR="00331734" w:rsidRPr="00F76650">
            <w:rPr>
              <w:color w:val="000000" w:themeColor="text1"/>
            </w:rPr>
            <w:fldChar w:fldCharType="begin"/>
          </w:r>
          <w:r w:rsidR="00331734" w:rsidRPr="00F76650">
            <w:rPr>
              <w:color w:val="000000" w:themeColor="text1"/>
            </w:rPr>
            <w:instrText xml:space="preserve"> CITATION Oef15 \l 1033 </w:instrText>
          </w:r>
          <w:r w:rsidR="00331734" w:rsidRPr="00F76650">
            <w:rPr>
              <w:color w:val="000000" w:themeColor="text1"/>
            </w:rPr>
            <w:fldChar w:fldCharType="separate"/>
          </w:r>
          <w:r w:rsidR="00331734" w:rsidRPr="00F76650">
            <w:rPr>
              <w:noProof/>
              <w:color w:val="000000" w:themeColor="text1"/>
            </w:rPr>
            <w:t>(Oeffinger, Fontham, &amp; Etzioni, 2015)</w:t>
          </w:r>
          <w:r w:rsidR="00331734" w:rsidRPr="00F76650">
            <w:rPr>
              <w:color w:val="000000" w:themeColor="text1"/>
            </w:rPr>
            <w:fldChar w:fldCharType="end"/>
          </w:r>
        </w:sdtContent>
      </w:sdt>
      <w:sdt>
        <w:sdtPr>
          <w:rPr>
            <w:color w:val="000000" w:themeColor="text1"/>
          </w:rPr>
          <w:id w:val="-1173641986"/>
          <w:citation/>
        </w:sdtPr>
        <w:sdtContent>
          <w:r w:rsidR="00331734" w:rsidRPr="00F76650">
            <w:rPr>
              <w:color w:val="000000" w:themeColor="text1"/>
            </w:rPr>
            <w:fldChar w:fldCharType="begin"/>
          </w:r>
          <w:r w:rsidR="00331734" w:rsidRPr="00F76650">
            <w:rPr>
              <w:color w:val="000000" w:themeColor="text1"/>
            </w:rPr>
            <w:instrText xml:space="preserve"> CITATION Nel16 \l 1033 </w:instrText>
          </w:r>
          <w:r w:rsidR="00331734" w:rsidRPr="00F76650">
            <w:rPr>
              <w:color w:val="000000" w:themeColor="text1"/>
            </w:rPr>
            <w:fldChar w:fldCharType="separate"/>
          </w:r>
          <w:r w:rsidR="00331734" w:rsidRPr="00F76650">
            <w:rPr>
              <w:noProof/>
              <w:color w:val="000000" w:themeColor="text1"/>
            </w:rPr>
            <w:t xml:space="preserve"> (Nelson, et al., 2016)</w:t>
          </w:r>
          <w:r w:rsidR="00331734" w:rsidRPr="00F76650">
            <w:rPr>
              <w:color w:val="000000" w:themeColor="text1"/>
            </w:rPr>
            <w:fldChar w:fldCharType="end"/>
          </w:r>
        </w:sdtContent>
      </w:sdt>
      <w:sdt>
        <w:sdtPr>
          <w:rPr>
            <w:color w:val="000000" w:themeColor="text1"/>
          </w:rPr>
          <w:id w:val="-880098532"/>
          <w:citation/>
        </w:sdtPr>
        <w:sdtContent>
          <w:r w:rsidR="00331734" w:rsidRPr="00F76650">
            <w:rPr>
              <w:color w:val="000000" w:themeColor="text1"/>
            </w:rPr>
            <w:fldChar w:fldCharType="begin"/>
          </w:r>
          <w:r w:rsidR="00331734" w:rsidRPr="00F76650">
            <w:rPr>
              <w:color w:val="000000" w:themeColor="text1"/>
            </w:rPr>
            <w:instrText xml:space="preserve"> CITATION Bar17 \l 1033 </w:instrText>
          </w:r>
          <w:r w:rsidR="00331734" w:rsidRPr="00F76650">
            <w:rPr>
              <w:color w:val="000000" w:themeColor="text1"/>
            </w:rPr>
            <w:fldChar w:fldCharType="separate"/>
          </w:r>
          <w:r w:rsidR="00331734" w:rsidRPr="00F76650">
            <w:rPr>
              <w:noProof/>
              <w:color w:val="000000" w:themeColor="text1"/>
            </w:rPr>
            <w:t xml:space="preserve"> (Barbeau, et al., 2017)</w:t>
          </w:r>
          <w:r w:rsidR="00331734" w:rsidRPr="00F76650">
            <w:rPr>
              <w:color w:val="000000" w:themeColor="text1"/>
            </w:rPr>
            <w:fldChar w:fldCharType="end"/>
          </w:r>
        </w:sdtContent>
      </w:sdt>
      <w:r w:rsidRPr="00F76650">
        <w:rPr>
          <w:color w:val="000000" w:themeColor="text1"/>
        </w:rPr>
        <w:t xml:space="preserve">. We know a few risk factors that can apply to this age group (early menarche, late menopausal onset, hormone therapy, and family history of postmenopausal breast cancer). Another example is estrogen-positive breast cancer, whose incidence rates have been increasing in ages 40 to 49 and have not changed in older groups </w:t>
      </w:r>
      <w:sdt>
        <w:sdtPr>
          <w:rPr>
            <w:color w:val="000000" w:themeColor="text1"/>
          </w:rPr>
          <w:id w:val="743991550"/>
          <w:citation/>
        </w:sdtPr>
        <w:sdtContent>
          <w:r w:rsidR="00331734" w:rsidRPr="00F76650">
            <w:rPr>
              <w:color w:val="000000" w:themeColor="text1"/>
            </w:rPr>
            <w:fldChar w:fldCharType="begin"/>
          </w:r>
          <w:r w:rsidR="00331734" w:rsidRPr="00F76650">
            <w:rPr>
              <w:color w:val="000000" w:themeColor="text1"/>
            </w:rPr>
            <w:instrText xml:space="preserve"> CITATION Des11 \l 1033 </w:instrText>
          </w:r>
          <w:r w:rsidR="00331734" w:rsidRPr="00F76650">
            <w:rPr>
              <w:color w:val="000000" w:themeColor="text1"/>
            </w:rPr>
            <w:fldChar w:fldCharType="separate"/>
          </w:r>
          <w:r w:rsidR="00331734" w:rsidRPr="00F76650">
            <w:rPr>
              <w:noProof/>
              <w:color w:val="000000" w:themeColor="text1"/>
            </w:rPr>
            <w:t>(Desantis, Howlader, Cronin, &amp; Jemal, 2011)</w:t>
          </w:r>
          <w:r w:rsidR="00331734" w:rsidRPr="00F76650">
            <w:rPr>
              <w:color w:val="000000" w:themeColor="text1"/>
            </w:rPr>
            <w:fldChar w:fldCharType="end"/>
          </w:r>
        </w:sdtContent>
      </w:sdt>
      <w:r w:rsidRPr="00F76650">
        <w:rPr>
          <w:color w:val="000000" w:themeColor="text1"/>
        </w:rPr>
        <w:t>. While there may be other factors that would determine the need for mammography in certain patients in this age group, there is no established risk model for this purpose.</w:t>
      </w:r>
    </w:p>
    <w:p w:rsidR="003E68FF" w:rsidRPr="00F76650" w:rsidRDefault="003E68FF" w:rsidP="003E68FF">
      <w:pPr>
        <w:spacing w:line="276" w:lineRule="auto"/>
        <w:rPr>
          <w:color w:val="000000" w:themeColor="text1"/>
        </w:rPr>
      </w:pPr>
    </w:p>
    <w:p w:rsidR="00584D12" w:rsidRPr="00F76650" w:rsidRDefault="00584D12" w:rsidP="003E68FF">
      <w:pPr>
        <w:spacing w:line="276" w:lineRule="auto"/>
        <w:rPr>
          <w:color w:val="000000" w:themeColor="text1"/>
        </w:rPr>
      </w:pPr>
      <w:r w:rsidRPr="00F76650">
        <w:rPr>
          <w:color w:val="000000" w:themeColor="text1"/>
        </w:rPr>
        <w:t xml:space="preserve">Moreover, screening mammography is intended to determine the current risk of breast cancer without guiding future risks. In this work, we want to address this knowledge gap by </w:t>
      </w:r>
      <w:r w:rsidR="009F1B37" w:rsidRPr="00F76650">
        <w:rPr>
          <w:color w:val="000000" w:themeColor="text1"/>
        </w:rPr>
        <w:t>developing a model that can be implemented when a female patient aged 40 to 70 attends a mammography screening to predict her 3-year future risk. This model would complement current screening where the patient would not only know whether they have current breast cancer, but also be able to quantify her future risk.</w:t>
      </w:r>
    </w:p>
    <w:p w:rsidR="00A85C80" w:rsidRPr="00F76650" w:rsidRDefault="002F5862">
      <w:pPr>
        <w:pStyle w:val="Heading1"/>
        <w:rPr>
          <w:rFonts w:asciiTheme="minorHAnsi" w:hAnsiTheme="minorHAnsi"/>
        </w:rPr>
      </w:pPr>
      <w:bookmarkStart w:id="6" w:name="_Toc16170873"/>
      <w:r w:rsidRPr="00F76650">
        <w:rPr>
          <w:rFonts w:asciiTheme="minorHAnsi" w:hAnsiTheme="minorHAnsi"/>
        </w:rPr>
        <w:t>Objective</w:t>
      </w:r>
      <w:bookmarkEnd w:id="6"/>
    </w:p>
    <w:p w:rsidR="00A85C80" w:rsidRPr="00F76650" w:rsidRDefault="00A85C80"/>
    <w:p w:rsidR="00A85C80" w:rsidRPr="00F76650" w:rsidRDefault="002F5862">
      <w:r w:rsidRPr="00F76650">
        <w:t>The objective is to develop and validate patient-level prediction models for the following prediction problems:</w:t>
      </w:r>
    </w:p>
    <w:p w:rsidR="00A85C80" w:rsidRPr="00F76650" w:rsidRDefault="00A85C80"/>
    <w:tbl>
      <w:tblPr>
        <w:tblStyle w:val="TableProfessional"/>
        <w:tblW w:w="0" w:type="dxa"/>
        <w:tblLook w:val="0420" w:firstRow="1" w:lastRow="0" w:firstColumn="0" w:lastColumn="0" w:noHBand="0" w:noVBand="1"/>
      </w:tblPr>
      <w:tblGrid>
        <w:gridCol w:w="3019"/>
        <w:gridCol w:w="2231"/>
        <w:gridCol w:w="4032"/>
      </w:tblGrid>
      <w:tr w:rsidR="00A85C80" w:rsidRPr="00F7665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Target Cohorts</w:t>
            </w:r>
          </w:p>
        </w:tc>
        <w:tc>
          <w:tcPr>
            <w:tcW w:w="0" w:type="auto"/>
          </w:tcPr>
          <w:p w:rsidR="00A85C80" w:rsidRPr="00F76650" w:rsidRDefault="002F5862">
            <w:r w:rsidRPr="00F76650">
              <w:t>Outcome Cohorts</w:t>
            </w:r>
          </w:p>
        </w:tc>
        <w:tc>
          <w:tcPr>
            <w:tcW w:w="0" w:type="auto"/>
          </w:tcPr>
          <w:p w:rsidR="00A85C80" w:rsidRPr="00F76650" w:rsidRDefault="002F5862">
            <w:r w:rsidRPr="00F76650">
              <w:t>Time at Risk</w:t>
            </w:r>
          </w:p>
        </w:tc>
      </w:tr>
      <w:tr w:rsidR="00A85C80" w:rsidRPr="00F76650">
        <w:tc>
          <w:tcPr>
            <w:tcW w:w="0" w:type="auto"/>
          </w:tcPr>
          <w:p w:rsidR="00A85C80" w:rsidRPr="00F76650" w:rsidRDefault="002F5862">
            <w:r w:rsidRPr="00F76650">
              <w:t>[WoO 2019] T1 - first mammography in 2 years and no prior neoplasms</w:t>
            </w:r>
          </w:p>
        </w:tc>
        <w:tc>
          <w:tcPr>
            <w:tcW w:w="0" w:type="auto"/>
          </w:tcPr>
          <w:p w:rsidR="00A85C80" w:rsidRPr="00F76650" w:rsidRDefault="002F5862">
            <w:r w:rsidRPr="00F76650">
              <w:t>[WoO 2019] O: Breast cancer (2 occurrences)</w:t>
            </w:r>
          </w:p>
        </w:tc>
        <w:tc>
          <w:tcPr>
            <w:tcW w:w="0" w:type="auto"/>
          </w:tcPr>
          <w:p w:rsidR="00A85C80" w:rsidRPr="00F76650" w:rsidRDefault="002F5862">
            <w:r w:rsidRPr="00F76650">
              <w:t>[Time at Risk Settings #1] Risk Window Start:  1, Add Exposure Days to Start:  FALSE, Risk Window End:  1095, Add Exposure Days to End:  FALSE</w:t>
            </w:r>
          </w:p>
        </w:tc>
      </w:tr>
      <w:tr w:rsidR="00A85C80" w:rsidRPr="00F76650">
        <w:tc>
          <w:tcPr>
            <w:tcW w:w="0" w:type="auto"/>
          </w:tcPr>
          <w:p w:rsidR="00A85C80" w:rsidRPr="00F76650" w:rsidRDefault="002F5862">
            <w:r w:rsidRPr="00F76650">
              <w:t>[WoO 2019] T2 - first mammography in 2 years and no prior breast cancer</w:t>
            </w:r>
          </w:p>
        </w:tc>
        <w:tc>
          <w:tcPr>
            <w:tcW w:w="0" w:type="auto"/>
          </w:tcPr>
          <w:p w:rsidR="00A85C80" w:rsidRPr="00F76650" w:rsidRDefault="002F5862">
            <w:r w:rsidRPr="00F76650">
              <w:t>[WoO 2019] O: Breast cancer (2 occurrences)</w:t>
            </w:r>
          </w:p>
        </w:tc>
        <w:tc>
          <w:tcPr>
            <w:tcW w:w="0" w:type="auto"/>
          </w:tcPr>
          <w:p w:rsidR="00A85C80" w:rsidRPr="00F76650" w:rsidRDefault="002F5862">
            <w:r w:rsidRPr="00F76650">
              <w:t>[Time at Risk Settings #1] Risk Window Start:  1, Add Exposure Days to Start:  FALSE, Risk Window End:  1095, Add Exposure Days to End:  FALSE</w:t>
            </w:r>
          </w:p>
        </w:tc>
      </w:tr>
    </w:tbl>
    <w:p w:rsidR="00A85C80" w:rsidRPr="00F76650" w:rsidRDefault="002F5862">
      <w:pPr>
        <w:pStyle w:val="Heading1"/>
        <w:rPr>
          <w:rFonts w:asciiTheme="minorHAnsi" w:hAnsiTheme="minorHAnsi"/>
        </w:rPr>
      </w:pPr>
      <w:bookmarkStart w:id="7" w:name="_Toc16170874"/>
      <w:r w:rsidRPr="00F76650">
        <w:rPr>
          <w:rFonts w:asciiTheme="minorHAnsi" w:hAnsiTheme="minorHAnsi"/>
        </w:rPr>
        <w:t>Methods</w:t>
      </w:r>
      <w:bookmarkEnd w:id="7"/>
    </w:p>
    <w:p w:rsidR="00A85C80" w:rsidRPr="00F76650" w:rsidRDefault="002F5862">
      <w:pPr>
        <w:pStyle w:val="Heading2"/>
        <w:rPr>
          <w:rFonts w:asciiTheme="minorHAnsi" w:hAnsiTheme="minorHAnsi"/>
        </w:rPr>
      </w:pPr>
      <w:bookmarkStart w:id="8" w:name="_Toc16170875"/>
      <w:r w:rsidRPr="00F76650">
        <w:rPr>
          <w:rFonts w:asciiTheme="minorHAnsi" w:hAnsiTheme="minorHAnsi"/>
        </w:rPr>
        <w:t>Study Design</w:t>
      </w:r>
      <w:bookmarkEnd w:id="8"/>
    </w:p>
    <w:p w:rsidR="00F76650" w:rsidRDefault="00F76650"/>
    <w:p w:rsidR="00A85C80" w:rsidRPr="00F76650" w:rsidRDefault="002F5862" w:rsidP="00F76650">
      <w:pPr>
        <w:ind w:left="360"/>
      </w:pPr>
      <w:r w:rsidRPr="00F76650">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w:t>
      </w:r>
      <w:r w:rsidRPr="00F76650">
        <w:lastRenderedPageBreak/>
        <w:t>prediction' as a modeling process wherein an outcome is predicted within a time at risk relative to the target cohort start and/or end date.  Prediction is performed using a set of covariates derived using data prior to the start of the target cohort.</w:t>
      </w:r>
    </w:p>
    <w:p w:rsidR="00A85C80" w:rsidRPr="00F76650" w:rsidRDefault="00A85C80" w:rsidP="00F76650">
      <w:pPr>
        <w:ind w:left="360"/>
      </w:pPr>
    </w:p>
    <w:p w:rsidR="00A85C80" w:rsidRPr="00F76650" w:rsidRDefault="002F5862" w:rsidP="00F76650">
      <w:pPr>
        <w:ind w:left="360"/>
      </w:pPr>
      <w:r w:rsidRPr="00F76650">
        <w:t>Figure 1, illustrates the prediction problem we will address. Among a population at risk, we aim to predict which patients at a defined moment in time (t = 0) will experience some outcome during a time-at-risk. Prediction is done using only information about the patients in an observation window prior to that moment in time.</w:t>
      </w:r>
    </w:p>
    <w:p w:rsidR="00A85C80" w:rsidRPr="00F76650" w:rsidRDefault="00A85C80" w:rsidP="00F76650">
      <w:pPr>
        <w:ind w:left="360"/>
      </w:pPr>
    </w:p>
    <w:p w:rsidR="00A85C80" w:rsidRPr="00F76650" w:rsidRDefault="002F5862" w:rsidP="00F76650">
      <w:pPr>
        <w:pStyle w:val="centered"/>
        <w:ind w:left="360"/>
      </w:pPr>
      <w:r w:rsidRPr="00F76650">
        <w:rPr>
          <w:noProof/>
        </w:rPr>
        <w:drawing>
          <wp:inline distT="0" distB="0" distL="0" distR="0">
            <wp:extent cx="5943600" cy="18379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7"/>
                    <a:srcRect/>
                    <a:stretch>
                      <a:fillRect/>
                    </a:stretch>
                  </pic:blipFill>
                  <pic:spPr bwMode="auto">
                    <a:xfrm>
                      <a:off x="0" y="0"/>
                      <a:ext cx="5943600" cy="1837943"/>
                    </a:xfrm>
                    <a:prstGeom prst="rect">
                      <a:avLst/>
                    </a:prstGeom>
                    <a:noFill/>
                  </pic:spPr>
                </pic:pic>
              </a:graphicData>
            </a:graphic>
          </wp:inline>
        </w:drawing>
      </w:r>
    </w:p>
    <w:p w:rsidR="00A85C80" w:rsidRPr="00F76650" w:rsidRDefault="002F5862" w:rsidP="00F76650">
      <w:pPr>
        <w:pStyle w:val="graphictitle"/>
        <w:ind w:left="360"/>
      </w:pPr>
      <w:r w:rsidRPr="00F76650">
        <w:t>Figure 1: The prediction problem</w:t>
      </w:r>
    </w:p>
    <w:p w:rsidR="00A85C80" w:rsidRPr="00F76650" w:rsidRDefault="00A85C80" w:rsidP="00F76650">
      <w:pPr>
        <w:ind w:left="360"/>
      </w:pPr>
    </w:p>
    <w:p w:rsidR="00A85C80" w:rsidRPr="00F76650" w:rsidRDefault="002F5862" w:rsidP="00F76650">
      <w:pPr>
        <w:ind w:left="360"/>
        <w:rPr>
          <w:sz w:val="28"/>
        </w:rPr>
      </w:pPr>
      <w:r w:rsidRPr="00F76650">
        <w:t>We follow the PROGRESS best practice recommendations for model development and the TRIPOD guidance for transparent reporting of the model results</w:t>
      </w:r>
      <w:r w:rsidR="003E68FF" w:rsidRPr="00F76650">
        <w:rPr>
          <w:sz w:val="28"/>
        </w:rPr>
        <w:t xml:space="preserve"> </w:t>
      </w:r>
      <w:sdt>
        <w:sdtPr>
          <w:rPr>
            <w:rFonts w:cs="Arial"/>
            <w:i/>
            <w:color w:val="000000"/>
            <w:sz w:val="22"/>
            <w:szCs w:val="20"/>
            <w:shd w:val="clear" w:color="auto" w:fill="BEBEBE"/>
          </w:rPr>
          <w:id w:val="-969974908"/>
          <w:citation/>
        </w:sdtPr>
        <w:sdtContent>
          <w:r w:rsidR="003E68FF" w:rsidRPr="00F76650">
            <w:rPr>
              <w:rFonts w:cs="Arial"/>
              <w:i/>
              <w:color w:val="000000"/>
              <w:sz w:val="22"/>
              <w:szCs w:val="20"/>
              <w:shd w:val="clear" w:color="auto" w:fill="BEBEBE"/>
            </w:rPr>
            <w:fldChar w:fldCharType="begin"/>
          </w:r>
          <w:r w:rsidR="003E68FF" w:rsidRPr="00F76650">
            <w:rPr>
              <w:rFonts w:cs="Arial"/>
              <w:i/>
              <w:color w:val="000000"/>
              <w:sz w:val="22"/>
              <w:szCs w:val="20"/>
              <w:shd w:val="clear" w:color="auto" w:fill="BEBEBE"/>
            </w:rPr>
            <w:instrText xml:space="preserve"> CITATION Ste13 \l 1033 </w:instrText>
          </w:r>
          <w:r w:rsidR="003E68FF" w:rsidRPr="00F76650">
            <w:rPr>
              <w:rFonts w:cs="Arial"/>
              <w:i/>
              <w:color w:val="000000"/>
              <w:sz w:val="22"/>
              <w:szCs w:val="20"/>
              <w:shd w:val="clear" w:color="auto" w:fill="BEBEBE"/>
            </w:rPr>
            <w:fldChar w:fldCharType="separate"/>
          </w:r>
          <w:r w:rsidR="003E68FF" w:rsidRPr="00F76650">
            <w:rPr>
              <w:rFonts w:cs="Arial"/>
              <w:noProof/>
              <w:color w:val="000000"/>
              <w:sz w:val="22"/>
              <w:szCs w:val="20"/>
              <w:shd w:val="clear" w:color="auto" w:fill="BEBEBE"/>
            </w:rPr>
            <w:t>(Steyerberg, et al., 2013)</w:t>
          </w:r>
          <w:r w:rsidR="003E68FF" w:rsidRPr="00F76650">
            <w:rPr>
              <w:rFonts w:cs="Arial"/>
              <w:i/>
              <w:color w:val="000000"/>
              <w:sz w:val="22"/>
              <w:szCs w:val="20"/>
              <w:shd w:val="clear" w:color="auto" w:fill="BEBEBE"/>
            </w:rPr>
            <w:fldChar w:fldCharType="end"/>
          </w:r>
        </w:sdtContent>
      </w:sdt>
      <w:r w:rsidR="003E68FF" w:rsidRPr="00F76650">
        <w:rPr>
          <w:rFonts w:cs="Arial"/>
          <w:i/>
          <w:color w:val="000000"/>
          <w:sz w:val="22"/>
          <w:szCs w:val="20"/>
          <w:shd w:val="clear" w:color="auto" w:fill="BEBEBE"/>
        </w:rPr>
        <w:t xml:space="preserve"> </w:t>
      </w:r>
      <w:sdt>
        <w:sdtPr>
          <w:rPr>
            <w:rFonts w:cs="Arial"/>
            <w:i/>
            <w:color w:val="000000"/>
            <w:sz w:val="22"/>
            <w:szCs w:val="20"/>
            <w:shd w:val="clear" w:color="auto" w:fill="BEBEBE"/>
          </w:rPr>
          <w:id w:val="-1784884067"/>
          <w:citation/>
        </w:sdtPr>
        <w:sdtContent>
          <w:r w:rsidR="003E68FF" w:rsidRPr="00F76650">
            <w:rPr>
              <w:rFonts w:cs="Arial"/>
              <w:i/>
              <w:color w:val="000000"/>
              <w:sz w:val="22"/>
              <w:szCs w:val="20"/>
              <w:shd w:val="clear" w:color="auto" w:fill="BEBEBE"/>
            </w:rPr>
            <w:fldChar w:fldCharType="begin"/>
          </w:r>
          <w:r w:rsidR="003E68FF" w:rsidRPr="00F76650">
            <w:rPr>
              <w:rFonts w:cs="Arial"/>
              <w:i/>
              <w:color w:val="000000"/>
              <w:sz w:val="22"/>
              <w:szCs w:val="20"/>
              <w:shd w:val="clear" w:color="auto" w:fill="BEBEBE"/>
            </w:rPr>
            <w:instrText xml:space="preserve"> CITATION Col \l 1033 </w:instrText>
          </w:r>
          <w:r w:rsidR="003E68FF" w:rsidRPr="00F76650">
            <w:rPr>
              <w:rFonts w:cs="Arial"/>
              <w:i/>
              <w:color w:val="000000"/>
              <w:sz w:val="22"/>
              <w:szCs w:val="20"/>
              <w:shd w:val="clear" w:color="auto" w:fill="BEBEBE"/>
            </w:rPr>
            <w:fldChar w:fldCharType="separate"/>
          </w:r>
          <w:r w:rsidR="003E68FF" w:rsidRPr="00F76650">
            <w:rPr>
              <w:rFonts w:cs="Arial"/>
              <w:noProof/>
              <w:color w:val="000000"/>
              <w:sz w:val="22"/>
              <w:szCs w:val="20"/>
              <w:shd w:val="clear" w:color="auto" w:fill="BEBEBE"/>
            </w:rPr>
            <w:t>(Collins, 2017)</w:t>
          </w:r>
          <w:r w:rsidR="003E68FF" w:rsidRPr="00F76650">
            <w:rPr>
              <w:rFonts w:cs="Arial"/>
              <w:i/>
              <w:color w:val="000000"/>
              <w:sz w:val="22"/>
              <w:szCs w:val="20"/>
              <w:shd w:val="clear" w:color="auto" w:fill="BEBEBE"/>
            </w:rPr>
            <w:fldChar w:fldCharType="end"/>
          </w:r>
        </w:sdtContent>
      </w:sdt>
      <w:r w:rsidRPr="00F76650">
        <w:rPr>
          <w:sz w:val="28"/>
        </w:rPr>
        <w:t>.</w:t>
      </w:r>
      <w:r w:rsidR="003E68FF" w:rsidRPr="00F76650">
        <w:rPr>
          <w:sz w:val="28"/>
        </w:rPr>
        <w:t xml:space="preserve"> </w:t>
      </w:r>
    </w:p>
    <w:p w:rsidR="00A85C80" w:rsidRPr="00F76650" w:rsidRDefault="002F5862">
      <w:pPr>
        <w:pStyle w:val="Heading2"/>
        <w:rPr>
          <w:rFonts w:asciiTheme="minorHAnsi" w:hAnsiTheme="minorHAnsi"/>
        </w:rPr>
      </w:pPr>
      <w:bookmarkStart w:id="9" w:name="_Toc16170876"/>
      <w:r w:rsidRPr="00F76650">
        <w:rPr>
          <w:rFonts w:asciiTheme="minorHAnsi" w:hAnsiTheme="minorHAnsi"/>
        </w:rPr>
        <w:t>Data Source(s)</w:t>
      </w:r>
      <w:bookmarkEnd w:id="9"/>
    </w:p>
    <w:p w:rsidR="002467AA" w:rsidRPr="00F76650" w:rsidRDefault="002467AA" w:rsidP="002467AA">
      <w:pPr>
        <w:jc w:val="both"/>
        <w:rPr>
          <w:rFonts w:cs="Times New Roman"/>
          <w:b/>
        </w:rPr>
      </w:pPr>
    </w:p>
    <w:p w:rsidR="002467AA" w:rsidRPr="00F76650" w:rsidRDefault="002467AA" w:rsidP="00F76650">
      <w:pPr>
        <w:ind w:left="360"/>
        <w:jc w:val="both"/>
        <w:rPr>
          <w:rFonts w:cs="Times New Roman"/>
          <w:b/>
        </w:rPr>
      </w:pPr>
      <w:r w:rsidRPr="00F76650">
        <w:t>Data owners from the OHDSI Research Network are invited to participate in this protocol. The following data sources have committed to complete this analysis for a presentation at the 2019 OHDSI US Symposium:</w:t>
      </w:r>
    </w:p>
    <w:p w:rsidR="002467AA" w:rsidRPr="00F76650" w:rsidRDefault="002467AA" w:rsidP="002467AA">
      <w:pPr>
        <w:jc w:val="both"/>
        <w:rPr>
          <w:rFonts w:cs="Times New Roman"/>
          <w:b/>
        </w:rPr>
      </w:pPr>
    </w:p>
    <w:tbl>
      <w:tblPr>
        <w:tblStyle w:val="TableGrid"/>
        <w:tblW w:w="9090" w:type="dxa"/>
        <w:tblInd w:w="468" w:type="dxa"/>
        <w:tblLook w:val="04A0" w:firstRow="1" w:lastRow="0" w:firstColumn="1" w:lastColumn="0" w:noHBand="0" w:noVBand="1"/>
      </w:tblPr>
      <w:tblGrid>
        <w:gridCol w:w="2719"/>
        <w:gridCol w:w="1530"/>
        <w:gridCol w:w="4841"/>
      </w:tblGrid>
      <w:tr w:rsidR="002467AA" w:rsidRPr="00F76650" w:rsidTr="00146CCE">
        <w:tc>
          <w:tcPr>
            <w:tcW w:w="2719" w:type="dxa"/>
          </w:tcPr>
          <w:p w:rsidR="002467AA" w:rsidRPr="00F76650" w:rsidRDefault="002467AA" w:rsidP="006B54FC">
            <w:pPr>
              <w:jc w:val="both"/>
              <w:rPr>
                <w:rStyle w:val="normaltextrun"/>
                <w:rFonts w:cs="Times New Roman"/>
                <w:b/>
                <w:color w:val="000000"/>
                <w:shd w:val="clear" w:color="auto" w:fill="FFFFFF"/>
              </w:rPr>
            </w:pPr>
            <w:r w:rsidRPr="00F76650">
              <w:rPr>
                <w:rStyle w:val="normaltextrun"/>
                <w:rFonts w:cs="Times New Roman"/>
                <w:b/>
                <w:color w:val="000000"/>
                <w:shd w:val="clear" w:color="auto" w:fill="FFFFFF"/>
              </w:rPr>
              <w:t>Data Source Name</w:t>
            </w:r>
          </w:p>
        </w:tc>
        <w:tc>
          <w:tcPr>
            <w:tcW w:w="1530" w:type="dxa"/>
          </w:tcPr>
          <w:p w:rsidR="002467AA" w:rsidRPr="00F76650" w:rsidRDefault="002467AA" w:rsidP="006B54FC">
            <w:pPr>
              <w:jc w:val="both"/>
              <w:rPr>
                <w:rFonts w:cs="Times New Roman"/>
                <w:b/>
              </w:rPr>
            </w:pPr>
            <w:r w:rsidRPr="00F76650">
              <w:rPr>
                <w:rFonts w:cs="Times New Roman"/>
                <w:b/>
              </w:rPr>
              <w:t>C</w:t>
            </w:r>
            <w:r w:rsidRPr="00F76650">
              <w:rPr>
                <w:b/>
              </w:rPr>
              <w:t>ontributor</w:t>
            </w:r>
          </w:p>
        </w:tc>
        <w:tc>
          <w:tcPr>
            <w:tcW w:w="4841" w:type="dxa"/>
          </w:tcPr>
          <w:p w:rsidR="002467AA" w:rsidRPr="00F76650" w:rsidRDefault="002467AA" w:rsidP="006B54FC">
            <w:pPr>
              <w:jc w:val="both"/>
              <w:rPr>
                <w:rFonts w:cs="Times New Roman"/>
                <w:b/>
              </w:rPr>
            </w:pPr>
            <w:r w:rsidRPr="00F76650">
              <w:rPr>
                <w:rFonts w:cs="Times New Roman"/>
                <w:b/>
              </w:rPr>
              <w:t>D</w:t>
            </w:r>
            <w:r w:rsidRPr="00F76650">
              <w:rPr>
                <w:b/>
              </w:rPr>
              <w:t>escription</w:t>
            </w:r>
          </w:p>
        </w:tc>
      </w:tr>
      <w:tr w:rsidR="002467AA" w:rsidRPr="00F76650" w:rsidTr="00146CCE">
        <w:tc>
          <w:tcPr>
            <w:tcW w:w="2719" w:type="dxa"/>
          </w:tcPr>
          <w:p w:rsidR="002467AA" w:rsidRPr="00F76650" w:rsidRDefault="002467AA" w:rsidP="006B54FC">
            <w:pPr>
              <w:jc w:val="both"/>
              <w:rPr>
                <w:rFonts w:cs="Times New Roman"/>
              </w:rPr>
            </w:pPr>
            <w:r w:rsidRPr="00F76650">
              <w:rPr>
                <w:rStyle w:val="normaltextrun"/>
                <w:rFonts w:cs="Times New Roman"/>
                <w:color w:val="000000"/>
                <w:shd w:val="clear" w:color="auto" w:fill="FFFFFF"/>
              </w:rPr>
              <w:t>Optum© de-identified Electronic Health Record Dataset (EHR)</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 xml:space="preserve">Optum’s de-identified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 </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Commercial Database (CCAE)</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 xml:space="preserve">Data from individuals enrolled in United States employer-sponsored insurance health plans. The data includes adjudicated health insurance claims (e.g. inpatient, outpatient, and outpatient pharmacy) as well as enrollment data from large employers and </w:t>
            </w:r>
            <w:r w:rsidRPr="00F76650">
              <w:rPr>
                <w:rFonts w:cs="Times New Roman"/>
              </w:rPr>
              <w:lastRenderedPageBreak/>
              <w:t>health plans who provide private healthcare coverage to employees, their spouses, and dependents. Additionally, it captures laboratory tests for a subset of the covered lives. The patients in this database are aged under 65.</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lastRenderedPageBreak/>
              <w:t xml:space="preserve">IBM </w:t>
            </w:r>
            <w:proofErr w:type="spellStart"/>
            <w:r w:rsidRPr="00F76650">
              <w:rPr>
                <w:rFonts w:cs="Times New Roman"/>
              </w:rPr>
              <w:t>MarketScan</w:t>
            </w:r>
            <w:proofErr w:type="spellEnd"/>
            <w:r w:rsidRPr="00F76650">
              <w:rPr>
                <w:rFonts w:cs="Times New Roman"/>
              </w:rPr>
              <w:t>® Multi-State Medicaid Database (MDCD)</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Adjudicated US health insurance claims for Medicaid enrollees from multiple states and includes hospital discharge diagnoses, outpatient diagnoses and procedures, and outpatient pharmacy claims as well as ethnicity and Medicare eligibility. The dataset lacks lab result data.</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IBM </w:t>
            </w:r>
            <w:proofErr w:type="spellStart"/>
            <w:r w:rsidRPr="00F76650">
              <w:rPr>
                <w:rFonts w:cs="Times New Roman"/>
              </w:rPr>
              <w:t>MarketScan</w:t>
            </w:r>
            <w:proofErr w:type="spellEnd"/>
            <w:r w:rsidRPr="00F76650">
              <w:rPr>
                <w:rFonts w:cs="Times New Roman"/>
              </w:rPr>
              <w:t>® Medicare Supplemental Database (MDCR)</w:t>
            </w:r>
          </w:p>
        </w:tc>
        <w:tc>
          <w:tcPr>
            <w:tcW w:w="1530" w:type="dxa"/>
          </w:tcPr>
          <w:p w:rsidR="002467AA" w:rsidRPr="00F76650" w:rsidRDefault="002467AA" w:rsidP="006B54FC">
            <w:pPr>
              <w:jc w:val="both"/>
              <w:rPr>
                <w:rFonts w:cs="Times New Roman"/>
              </w:rPr>
            </w:pPr>
            <w:r w:rsidRPr="00F76650">
              <w:rPr>
                <w:rFonts w:cs="Times New Roman"/>
              </w:rPr>
              <w:t>J</w:t>
            </w:r>
            <w:r w:rsidRPr="00F76650">
              <w:t>anssen</w:t>
            </w:r>
          </w:p>
        </w:tc>
        <w:tc>
          <w:tcPr>
            <w:tcW w:w="4841" w:type="dxa"/>
          </w:tcPr>
          <w:p w:rsidR="002467AA" w:rsidRPr="00F76650" w:rsidRDefault="002467AA" w:rsidP="006B54FC">
            <w:pPr>
              <w:jc w:val="both"/>
              <w:rPr>
                <w:rFonts w:cs="Times New Roman"/>
              </w:rPr>
            </w:pPr>
            <w:r w:rsidRPr="00F76650">
              <w:rPr>
                <w:rFonts w:cs="Times New Roman"/>
              </w:rPr>
              <w:t xml:space="preserve">Represents health services of retirees (aged 65 or older)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 </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IQVIA Hospital Charge Detail Masters (CDM)</w:t>
            </w:r>
          </w:p>
        </w:tc>
        <w:tc>
          <w:tcPr>
            <w:tcW w:w="1530" w:type="dxa"/>
          </w:tcPr>
          <w:p w:rsidR="002467AA" w:rsidRPr="00F76650" w:rsidRDefault="002467AA" w:rsidP="006B54FC">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rsidR="002467AA" w:rsidRPr="00F76650" w:rsidRDefault="002467AA" w:rsidP="006B54FC">
            <w:pPr>
              <w:jc w:val="both"/>
              <w:rPr>
                <w:rFonts w:cs="Times New Roman"/>
              </w:rPr>
            </w:pPr>
            <w:r w:rsidRPr="00F76650">
              <w:rPr>
                <w:rFonts w:cs="Times New Roman"/>
                <w:highlight w:val="white"/>
              </w:rPr>
              <w:t>Anonymized patient level data are sourced from hospital charge detail masters (CDM) and collected from resource management software within short-term, acute-care and non-federal hospitals.</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 xml:space="preserve">IQVIA </w:t>
            </w:r>
            <w:proofErr w:type="spellStart"/>
            <w:r w:rsidRPr="00F76650">
              <w:rPr>
                <w:rFonts w:cs="Times New Roman"/>
              </w:rPr>
              <w:t>LRxDx</w:t>
            </w:r>
            <w:proofErr w:type="spellEnd"/>
            <w:r w:rsidRPr="00F76650">
              <w:rPr>
                <w:rFonts w:cs="Times New Roman"/>
              </w:rPr>
              <w:t xml:space="preserve"> </w:t>
            </w:r>
            <w:proofErr w:type="spellStart"/>
            <w:r w:rsidRPr="00F76650">
              <w:rPr>
                <w:rFonts w:cs="Times New Roman"/>
              </w:rPr>
              <w:t>OpenClaims</w:t>
            </w:r>
            <w:proofErr w:type="spellEnd"/>
          </w:p>
          <w:p w:rsidR="002467AA" w:rsidRPr="00F76650" w:rsidRDefault="002467AA" w:rsidP="006B54FC">
            <w:pPr>
              <w:jc w:val="both"/>
              <w:rPr>
                <w:rFonts w:cs="Times New Roman"/>
              </w:rPr>
            </w:pPr>
          </w:p>
        </w:tc>
        <w:tc>
          <w:tcPr>
            <w:tcW w:w="1530" w:type="dxa"/>
          </w:tcPr>
          <w:p w:rsidR="002467AA" w:rsidRPr="00F76650" w:rsidRDefault="002467AA" w:rsidP="006B54FC">
            <w:pPr>
              <w:jc w:val="both"/>
              <w:rPr>
                <w:rFonts w:cs="Times New Roman"/>
                <w:highlight w:val="white"/>
              </w:rPr>
            </w:pPr>
            <w:r w:rsidRPr="00F76650">
              <w:rPr>
                <w:rFonts w:cs="Times New Roman"/>
                <w:highlight w:val="white"/>
              </w:rPr>
              <w:t>I</w:t>
            </w:r>
            <w:r w:rsidRPr="00F76650">
              <w:rPr>
                <w:highlight w:val="white"/>
              </w:rPr>
              <w:t>QVIA</w:t>
            </w:r>
          </w:p>
        </w:tc>
        <w:tc>
          <w:tcPr>
            <w:tcW w:w="4841" w:type="dxa"/>
          </w:tcPr>
          <w:p w:rsidR="002467AA" w:rsidRPr="00F76650" w:rsidRDefault="002467AA" w:rsidP="006B54FC">
            <w:pPr>
              <w:jc w:val="both"/>
              <w:rPr>
                <w:rFonts w:cs="Times New Roman"/>
              </w:rPr>
            </w:pPr>
            <w:r w:rsidRPr="00F76650">
              <w:rPr>
                <w:rFonts w:cs="Times New Roman"/>
                <w:highlight w:val="white"/>
              </w:rPr>
              <w:t xml:space="preserve">Pre-adjudicated claims at the anonymized patient level collected from office-based physicians and specialists via office management software and clearinghouse switch sources </w:t>
            </w:r>
            <w:proofErr w:type="gramStart"/>
            <w:r w:rsidRPr="00F76650">
              <w:rPr>
                <w:rFonts w:cs="Times New Roman"/>
                <w:highlight w:val="white"/>
              </w:rPr>
              <w:t>for the purpose of</w:t>
            </w:r>
            <w:proofErr w:type="gramEnd"/>
            <w:r w:rsidRPr="00F76650">
              <w:rPr>
                <w:rFonts w:cs="Times New Roman"/>
                <w:highlight w:val="white"/>
              </w:rPr>
              <w:t xml:space="preserve"> reimbursement. We do have adjudicated claims for a subset of the medical claims data.</w:t>
            </w:r>
          </w:p>
        </w:tc>
      </w:tr>
      <w:tr w:rsidR="002467AA" w:rsidRPr="00F76650" w:rsidTr="00146CCE">
        <w:tc>
          <w:tcPr>
            <w:tcW w:w="2719" w:type="dxa"/>
          </w:tcPr>
          <w:p w:rsidR="002467AA" w:rsidRPr="00F76650" w:rsidRDefault="002467AA" w:rsidP="006B54FC">
            <w:pPr>
              <w:jc w:val="both"/>
              <w:rPr>
                <w:rFonts w:cs="Times New Roman"/>
              </w:rPr>
            </w:pPr>
            <w:r w:rsidRPr="00F76650">
              <w:rPr>
                <w:rFonts w:cs="Times New Roman"/>
              </w:rPr>
              <w:t>Stanford Healthcare STARR</w:t>
            </w:r>
          </w:p>
        </w:tc>
        <w:tc>
          <w:tcPr>
            <w:tcW w:w="1530" w:type="dxa"/>
          </w:tcPr>
          <w:p w:rsidR="002467AA" w:rsidRPr="00F76650" w:rsidRDefault="002467AA" w:rsidP="006B54FC">
            <w:pPr>
              <w:jc w:val="both"/>
              <w:rPr>
                <w:rFonts w:cs="Times New Roman"/>
              </w:rPr>
            </w:pPr>
            <w:r w:rsidRPr="00F76650">
              <w:rPr>
                <w:rFonts w:cs="Times New Roman"/>
              </w:rPr>
              <w:t>S</w:t>
            </w:r>
            <w:r w:rsidRPr="00F76650">
              <w:t>tanford</w:t>
            </w:r>
          </w:p>
        </w:tc>
        <w:tc>
          <w:tcPr>
            <w:tcW w:w="4841" w:type="dxa"/>
          </w:tcPr>
          <w:p w:rsidR="002467AA" w:rsidRPr="00F76650" w:rsidRDefault="002467AA" w:rsidP="006B54FC">
            <w:pPr>
              <w:jc w:val="both"/>
              <w:rPr>
                <w:rFonts w:cs="Times New Roman"/>
                <w:highlight w:val="white"/>
              </w:rPr>
            </w:pPr>
            <w:r w:rsidRPr="00F76650">
              <w:rPr>
                <w:rFonts w:cs="Times New Roman"/>
              </w:rPr>
              <w:t>Electronic health record data derived from all patients treated as outpatients and inpatients at Stanford Hospital and Clinics from 1995 to 2019, including structured clinical data and unstructured clinical notes.</w:t>
            </w:r>
          </w:p>
        </w:tc>
      </w:tr>
    </w:tbl>
    <w:p w:rsidR="002467AA" w:rsidRPr="00F76650" w:rsidRDefault="002467AA"/>
    <w:p w:rsidR="00146CCE" w:rsidRDefault="002467AA" w:rsidP="00F76650">
      <w:pPr>
        <w:ind w:left="360"/>
      </w:pPr>
      <w:r w:rsidRPr="00F76650">
        <w:t xml:space="preserve">Additional data sources may be added as this analysis continues to reiterate. This protocol will be updated to reflect additions to this list. All data are maintained in an OMOP compliant database </w:t>
      </w:r>
      <w:sdt>
        <w:sdtPr>
          <w:id w:val="1505169033"/>
          <w:citation/>
        </w:sdtPr>
        <w:sdtContent>
          <w:r w:rsidRPr="00F76650">
            <w:fldChar w:fldCharType="begin"/>
          </w:r>
          <w:r w:rsidRPr="00F76650">
            <w:instrText xml:space="preserve"> CITATION OHD19 \l 1033 </w:instrText>
          </w:r>
          <w:r w:rsidRPr="00F76650">
            <w:fldChar w:fldCharType="separate"/>
          </w:r>
          <w:r w:rsidRPr="00F76650">
            <w:rPr>
              <w:noProof/>
            </w:rPr>
            <w:t>(OHDSI, 2019)</w:t>
          </w:r>
          <w:r w:rsidRPr="00F76650">
            <w:fldChar w:fldCharType="end"/>
          </w:r>
        </w:sdtContent>
      </w:sdt>
      <w:r w:rsidRPr="00F76650">
        <w:t xml:space="preserve">. No data are pooled across sites – meaning each site individually runs the study package on their data and only transmits results. This OHDSI study package is published for use on the OHDSI GitHub: </w:t>
      </w:r>
      <w:hyperlink r:id="rId28" w:history="1">
        <w:r w:rsidRPr="00F76650">
          <w:rPr>
            <w:rStyle w:val="Hyperlink"/>
          </w:rPr>
          <w:t>https://github.com/OHDSI/StudyProtocols/tree/master/finalWoo</w:t>
        </w:r>
      </w:hyperlink>
    </w:p>
    <w:p w:rsidR="00146CCE" w:rsidRDefault="00146CCE">
      <w:r>
        <w:lastRenderedPageBreak/>
        <w:br w:type="page"/>
      </w:r>
    </w:p>
    <w:p w:rsidR="002467AA" w:rsidRPr="00F76650" w:rsidRDefault="002467AA" w:rsidP="00F76650">
      <w:pPr>
        <w:ind w:left="360"/>
      </w:pPr>
    </w:p>
    <w:p w:rsidR="00A85C80" w:rsidRPr="00F76650" w:rsidRDefault="002F5862">
      <w:pPr>
        <w:pStyle w:val="Heading2"/>
        <w:rPr>
          <w:rFonts w:asciiTheme="minorHAnsi" w:hAnsiTheme="minorHAnsi"/>
        </w:rPr>
      </w:pPr>
      <w:bookmarkStart w:id="10" w:name="_Toc16170877"/>
      <w:r w:rsidRPr="00F76650">
        <w:rPr>
          <w:rFonts w:asciiTheme="minorHAnsi" w:hAnsiTheme="minorHAnsi"/>
        </w:rPr>
        <w:t>Study Populations</w:t>
      </w:r>
      <w:bookmarkEnd w:id="10"/>
    </w:p>
    <w:p w:rsidR="00A85C80" w:rsidRPr="00F76650" w:rsidRDefault="002F5862">
      <w:pPr>
        <w:pStyle w:val="Heading3"/>
        <w:rPr>
          <w:rFonts w:asciiTheme="minorHAnsi" w:hAnsiTheme="minorHAnsi"/>
        </w:rPr>
      </w:pPr>
      <w:r w:rsidRPr="00F76650">
        <w:rPr>
          <w:rFonts w:asciiTheme="minorHAnsi" w:hAnsiTheme="minorHAnsi"/>
        </w:rPr>
        <w:t>Target Cohort(s) [T]</w:t>
      </w:r>
    </w:p>
    <w:p w:rsidR="0069476A" w:rsidRPr="00F76650" w:rsidRDefault="002467AA" w:rsidP="002467AA">
      <w:pPr>
        <w:ind w:left="708"/>
        <w:rPr>
          <w:rFonts w:eastAsia="Times New Roman" w:cs="Segoe UI"/>
          <w:color w:val="000000"/>
          <w:sz w:val="21"/>
          <w:szCs w:val="21"/>
        </w:rPr>
      </w:pPr>
      <w:r w:rsidRPr="00F76650">
        <w:rPr>
          <w:rFonts w:eastAsia="Times New Roman" w:cs="Segoe UI"/>
          <w:b/>
          <w:color w:val="000000"/>
          <w:sz w:val="21"/>
          <w:szCs w:val="21"/>
        </w:rPr>
        <w:t>Target #1 –</w:t>
      </w:r>
      <w:r w:rsidR="00AD428B">
        <w:rPr>
          <w:rFonts w:eastAsia="Times New Roman" w:cs="Segoe UI"/>
          <w:b/>
          <w:color w:val="000000"/>
          <w:sz w:val="21"/>
          <w:szCs w:val="21"/>
        </w:rPr>
        <w:t xml:space="preserve"> </w:t>
      </w:r>
      <w:r w:rsidRPr="00F76650">
        <w:rPr>
          <w:rFonts w:eastAsia="Times New Roman" w:cs="Segoe UI"/>
          <w:b/>
          <w:color w:val="000000"/>
          <w:sz w:val="21"/>
          <w:szCs w:val="21"/>
        </w:rPr>
        <w:t>Cohort Name in ATLAS:</w:t>
      </w:r>
      <w:r w:rsidRPr="00F76650">
        <w:rPr>
          <w:rFonts w:eastAsia="Times New Roman" w:cs="Segoe UI"/>
          <w:color w:val="000000"/>
          <w:sz w:val="21"/>
          <w:szCs w:val="21"/>
        </w:rPr>
        <w:t xml:space="preserve"> </w:t>
      </w:r>
      <w:r w:rsidR="0069476A" w:rsidRPr="00F76650">
        <w:rPr>
          <w:rFonts w:eastAsia="Times New Roman" w:cs="Segoe UI"/>
          <w:color w:val="000000"/>
          <w:sz w:val="21"/>
          <w:szCs w:val="21"/>
        </w:rPr>
        <w:t>[</w:t>
      </w:r>
      <w:proofErr w:type="spellStart"/>
      <w:r w:rsidR="0069476A" w:rsidRPr="00F76650">
        <w:rPr>
          <w:rFonts w:eastAsia="Times New Roman" w:cs="Segoe UI"/>
          <w:color w:val="000000"/>
          <w:sz w:val="21"/>
          <w:szCs w:val="21"/>
        </w:rPr>
        <w:t>WoO</w:t>
      </w:r>
      <w:proofErr w:type="spellEnd"/>
      <w:r w:rsidR="0069476A" w:rsidRPr="00F76650">
        <w:rPr>
          <w:rFonts w:eastAsia="Times New Roman" w:cs="Segoe UI"/>
          <w:color w:val="000000"/>
          <w:sz w:val="21"/>
          <w:szCs w:val="21"/>
        </w:rPr>
        <w:t xml:space="preserve"> 2019] T1 - first mammography in 2 years and no prior neoplasms</w:t>
      </w:r>
    </w:p>
    <w:p w:rsidR="002467AA" w:rsidRPr="00F76650" w:rsidRDefault="002467AA" w:rsidP="002467AA">
      <w:pPr>
        <w:ind w:left="708"/>
        <w:rPr>
          <w:rFonts w:eastAsia="Times New Roman" w:cs="Times New Roman"/>
          <w:color w:val="000000"/>
          <w:sz w:val="21"/>
          <w:szCs w:val="21"/>
        </w:rPr>
      </w:pPr>
    </w:p>
    <w:p w:rsidR="0069476A" w:rsidRPr="00F76650" w:rsidRDefault="0069476A" w:rsidP="002467AA">
      <w:pPr>
        <w:ind w:left="708"/>
        <w:rPr>
          <w:rFonts w:eastAsia="Times New Roman" w:cs="Times New Roman"/>
          <w:b/>
          <w:color w:val="000000"/>
          <w:sz w:val="21"/>
          <w:szCs w:val="21"/>
        </w:rPr>
      </w:pPr>
      <w:r w:rsidRPr="00F76650">
        <w:rPr>
          <w:rFonts w:eastAsia="Times New Roman" w:cs="Times New Roman"/>
          <w:b/>
          <w:color w:val="000000"/>
          <w:sz w:val="21"/>
          <w:szCs w:val="21"/>
        </w:rPr>
        <w:t>Initial Event Cohort</w:t>
      </w:r>
    </w:p>
    <w:p w:rsidR="0069476A" w:rsidRPr="00F76650" w:rsidRDefault="0069476A" w:rsidP="002467AA">
      <w:pPr>
        <w:ind w:left="708"/>
        <w:rPr>
          <w:rFonts w:eastAsia="Times New Roman" w:cs="Times New Roman"/>
          <w:sz w:val="22"/>
        </w:rPr>
      </w:pPr>
      <w:r w:rsidRPr="00F76650">
        <w:rPr>
          <w:rFonts w:eastAsia="Times New Roman" w:cs="Times New Roman"/>
          <w:sz w:val="22"/>
        </w:rPr>
        <w:t>People having any of the following: </w:t>
      </w:r>
    </w:p>
    <w:p w:rsidR="0069476A" w:rsidRPr="00F76650" w:rsidRDefault="0069476A" w:rsidP="002467AA">
      <w:pPr>
        <w:numPr>
          <w:ilvl w:val="0"/>
          <w:numId w:val="8"/>
        </w:numPr>
        <w:tabs>
          <w:tab w:val="clear" w:pos="720"/>
          <w:tab w:val="num" w:pos="1428"/>
        </w:tabs>
        <w:ind w:left="1428"/>
        <w:rPr>
          <w:rFonts w:eastAsia="Times New Roman" w:cs="Times New Roman"/>
          <w:sz w:val="22"/>
        </w:rPr>
      </w:pPr>
      <w:r w:rsidRPr="00F76650">
        <w:rPr>
          <w:rFonts w:eastAsia="Times New Roman" w:cs="Times New Roman"/>
          <w:sz w:val="22"/>
        </w:rPr>
        <w:t>a procedure of Screening mammography </w:t>
      </w:r>
      <w:r w:rsidRPr="00F76650">
        <w:rPr>
          <w:rFonts w:eastAsia="Times New Roman" w:cs="Times New Roman"/>
          <w:sz w:val="22"/>
          <w:vertAlign w:val="superscript"/>
        </w:rPr>
        <w:t>4</w:t>
      </w:r>
    </w:p>
    <w:p w:rsidR="0069476A" w:rsidRPr="00F76650" w:rsidRDefault="0069476A" w:rsidP="002467AA">
      <w:pPr>
        <w:numPr>
          <w:ilvl w:val="1"/>
          <w:numId w:val="8"/>
        </w:numPr>
        <w:tabs>
          <w:tab w:val="clear" w:pos="1440"/>
          <w:tab w:val="num" w:pos="2148"/>
        </w:tabs>
        <w:ind w:left="2148"/>
        <w:rPr>
          <w:rFonts w:eastAsia="Times New Roman" w:cs="Times New Roman"/>
          <w:sz w:val="22"/>
        </w:rPr>
      </w:pPr>
      <w:r w:rsidRPr="00F76650">
        <w:rPr>
          <w:rFonts w:eastAsia="Times New Roman" w:cs="Times New Roman"/>
          <w:sz w:val="22"/>
        </w:rPr>
        <w:t>with age between 40 and 74 (inclusive)</w:t>
      </w:r>
    </w:p>
    <w:p w:rsidR="002467AA" w:rsidRPr="00F76650" w:rsidRDefault="0069476A" w:rsidP="002467AA">
      <w:pPr>
        <w:numPr>
          <w:ilvl w:val="1"/>
          <w:numId w:val="8"/>
        </w:numPr>
        <w:tabs>
          <w:tab w:val="clear" w:pos="1440"/>
          <w:tab w:val="num" w:pos="2148"/>
        </w:tabs>
        <w:ind w:left="2148"/>
        <w:rPr>
          <w:rFonts w:eastAsia="Times New Roman" w:cs="Times New Roman"/>
          <w:sz w:val="22"/>
        </w:rPr>
      </w:pPr>
      <w:r w:rsidRPr="00F76650">
        <w:rPr>
          <w:rFonts w:eastAsia="Times New Roman" w:cs="Times New Roman"/>
          <w:sz w:val="22"/>
        </w:rPr>
        <w:t>gender is any of: FEMALE</w:t>
      </w:r>
      <w:r w:rsidR="002467AA" w:rsidRPr="00F76650">
        <w:rPr>
          <w:rFonts w:eastAsia="Times New Roman" w:cs="Times New Roman"/>
          <w:sz w:val="22"/>
        </w:rPr>
        <w:t xml:space="preserve"> </w:t>
      </w:r>
    </w:p>
    <w:p w:rsidR="0069476A" w:rsidRPr="00F76650" w:rsidRDefault="0069476A" w:rsidP="002467AA">
      <w:pPr>
        <w:ind w:left="708"/>
        <w:rPr>
          <w:rFonts w:eastAsia="Times New Roman" w:cs="Times New Roman"/>
          <w:sz w:val="22"/>
        </w:rPr>
      </w:pPr>
      <w:r w:rsidRPr="00F76650">
        <w:rPr>
          <w:rFonts w:eastAsia="Times New Roman" w:cs="Times New Roman"/>
          <w:sz w:val="22"/>
        </w:rPr>
        <w:t xml:space="preserve">with continuous observation of at least 1095 days prior and 0 days after event index </w:t>
      </w:r>
      <w:proofErr w:type="gramStart"/>
      <w:r w:rsidRPr="00F76650">
        <w:rPr>
          <w:rFonts w:eastAsia="Times New Roman" w:cs="Times New Roman"/>
          <w:sz w:val="22"/>
        </w:rPr>
        <w:t>date, and</w:t>
      </w:r>
      <w:proofErr w:type="gramEnd"/>
      <w:r w:rsidRPr="00F76650">
        <w:rPr>
          <w:rFonts w:eastAsia="Times New Roman" w:cs="Times New Roman"/>
          <w:sz w:val="22"/>
        </w:rPr>
        <w:t xml:space="preserve"> limit initial events to: </w:t>
      </w:r>
      <w:r w:rsidRPr="00F76650">
        <w:rPr>
          <w:rFonts w:eastAsia="Times New Roman" w:cs="Times New Roman"/>
          <w:b/>
          <w:bCs/>
          <w:sz w:val="22"/>
        </w:rPr>
        <w:t>all events per person.</w:t>
      </w:r>
    </w:p>
    <w:p w:rsidR="0069476A" w:rsidRPr="00F76650" w:rsidRDefault="0069476A" w:rsidP="002467AA">
      <w:pPr>
        <w:ind w:left="708"/>
        <w:rPr>
          <w:rFonts w:eastAsia="Times New Roman" w:cs="Times New Roman"/>
        </w:rPr>
      </w:pPr>
    </w:p>
    <w:p w:rsidR="0069476A" w:rsidRPr="00F76650" w:rsidRDefault="0069476A" w:rsidP="002467AA">
      <w:pPr>
        <w:ind w:left="708"/>
        <w:rPr>
          <w:rFonts w:eastAsia="Times New Roman" w:cs="Times New Roman"/>
          <w:b/>
          <w:color w:val="000000"/>
          <w:sz w:val="21"/>
          <w:szCs w:val="21"/>
        </w:rPr>
      </w:pPr>
      <w:r w:rsidRPr="00F76650">
        <w:rPr>
          <w:rFonts w:eastAsia="Times New Roman" w:cs="Times New Roman"/>
          <w:b/>
          <w:color w:val="000000"/>
          <w:sz w:val="21"/>
          <w:szCs w:val="21"/>
        </w:rPr>
        <w:t>Inclusion Rules</w:t>
      </w: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#1: No mammography in prior 700 days</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9"/>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procedure of Screening mammography </w:t>
      </w:r>
      <w:r w:rsidRPr="00F76650">
        <w:rPr>
          <w:rFonts w:eastAsia="Times New Roman" w:cs="Times New Roman"/>
          <w:sz w:val="22"/>
          <w:vertAlign w:val="superscript"/>
        </w:rPr>
        <w:t>4</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700 days Before and 1 days Before index start date</w:t>
      </w:r>
    </w:p>
    <w:p w:rsidR="0069476A" w:rsidRPr="00F76650" w:rsidRDefault="0069476A" w:rsidP="002467AA">
      <w:pPr>
        <w:numPr>
          <w:ilvl w:val="0"/>
          <w:numId w:val="9"/>
        </w:numPr>
        <w:tabs>
          <w:tab w:val="clear" w:pos="720"/>
          <w:tab w:val="num" w:pos="1428"/>
        </w:tabs>
        <w:ind w:left="1428"/>
        <w:rPr>
          <w:rFonts w:eastAsia="Times New Roman" w:cs="Times New Roman"/>
          <w:sz w:val="22"/>
        </w:rPr>
      </w:pPr>
      <w:r w:rsidRPr="00F76650">
        <w:rPr>
          <w:rFonts w:eastAsia="Times New Roman" w:cs="Times New Roman"/>
          <w:sz w:val="22"/>
        </w:rPr>
        <w:t>and exactly 0 occurrences of an observation of Screening mammography </w:t>
      </w:r>
      <w:r w:rsidRPr="00F76650">
        <w:rPr>
          <w:rFonts w:eastAsia="Times New Roman" w:cs="Times New Roman"/>
          <w:sz w:val="22"/>
          <w:vertAlign w:val="superscript"/>
        </w:rPr>
        <w:t>4</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700 days Before and 1 days Before index start date</w:t>
      </w:r>
    </w:p>
    <w:p w:rsidR="002467AA" w:rsidRPr="00F76650" w:rsidRDefault="002467AA" w:rsidP="002467AA">
      <w:pPr>
        <w:ind w:left="1428"/>
        <w:rPr>
          <w:rFonts w:eastAsia="Times New Roman" w:cs="Times New Roman"/>
          <w:sz w:val="22"/>
        </w:rPr>
      </w:pPr>
    </w:p>
    <w:p w:rsidR="0069476A" w:rsidRPr="00F76650" w:rsidRDefault="0069476A" w:rsidP="002467AA">
      <w:pPr>
        <w:ind w:left="708"/>
        <w:rPr>
          <w:rFonts w:eastAsia="Times New Roman" w:cs="Times New Roman"/>
          <w:i/>
        </w:rPr>
      </w:pPr>
      <w:r w:rsidRPr="00F76650">
        <w:rPr>
          <w:rFonts w:eastAsia="Times New Roman" w:cs="Times New Roman"/>
          <w:i/>
          <w:sz w:val="22"/>
        </w:rPr>
        <w:t>Inclusion Criteria #2: No neoplasm disease prior or up to 90 days following</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0"/>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condition occurrence of Broad Malignancy</w:t>
      </w:r>
      <w:r w:rsidRPr="00F76650">
        <w:rPr>
          <w:rFonts w:eastAsia="Times New Roman" w:cs="Times New Roman"/>
          <w:sz w:val="22"/>
          <w:vertAlign w:val="superscript"/>
        </w:rPr>
        <w:t>1</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90 days After index start date</w:t>
      </w:r>
    </w:p>
    <w:p w:rsidR="002467AA" w:rsidRPr="00F76650" w:rsidRDefault="002467AA" w:rsidP="002467AA">
      <w:pPr>
        <w:ind w:left="1428"/>
        <w:rPr>
          <w:rFonts w:eastAsia="Times New Roman" w:cs="Times New Roman"/>
          <w:sz w:val="22"/>
        </w:rPr>
      </w:pP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#3: No history of breast cancer all days prior and 90 days after</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1"/>
        </w:numPr>
        <w:tabs>
          <w:tab w:val="clear" w:pos="720"/>
          <w:tab w:val="num" w:pos="1428"/>
        </w:tabs>
        <w:ind w:left="1428"/>
        <w:rPr>
          <w:rFonts w:eastAsia="Times New Roman" w:cs="Times New Roman"/>
          <w:sz w:val="22"/>
        </w:rPr>
      </w:pPr>
      <w:r w:rsidRPr="00F76650">
        <w:rPr>
          <w:rFonts w:eastAsia="Times New Roman" w:cs="Times New Roman"/>
          <w:sz w:val="22"/>
        </w:rPr>
        <w:t>exactly 0 occurrences of an observation of History of malignant neoplasm of breast</w:t>
      </w:r>
      <w:r w:rsidRPr="00F76650">
        <w:rPr>
          <w:rFonts w:eastAsia="Times New Roman" w:cs="Times New Roman"/>
          <w:sz w:val="22"/>
          <w:vertAlign w:val="superscript"/>
        </w:rPr>
        <w:t>2</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90 days After index start date</w:t>
      </w:r>
    </w:p>
    <w:p w:rsidR="002467AA" w:rsidRPr="00F76650" w:rsidRDefault="002467AA" w:rsidP="002467AA">
      <w:pPr>
        <w:ind w:left="708"/>
        <w:rPr>
          <w:rFonts w:eastAsia="Times New Roman" w:cs="Times New Roman"/>
          <w:sz w:val="22"/>
        </w:rPr>
      </w:pPr>
    </w:p>
    <w:p w:rsidR="0069476A" w:rsidRPr="00F76650" w:rsidRDefault="0069476A" w:rsidP="002467AA">
      <w:pPr>
        <w:ind w:left="708"/>
        <w:rPr>
          <w:rFonts w:eastAsia="Times New Roman" w:cs="Times New Roman"/>
          <w:i/>
          <w:sz w:val="22"/>
        </w:rPr>
      </w:pPr>
      <w:r w:rsidRPr="00F76650">
        <w:rPr>
          <w:rFonts w:eastAsia="Times New Roman" w:cs="Times New Roman"/>
          <w:i/>
          <w:sz w:val="22"/>
        </w:rPr>
        <w:t>Inclusion Criteria #4: No prior hormone antagonists 21603829</w:t>
      </w:r>
    </w:p>
    <w:p w:rsidR="0069476A" w:rsidRPr="00F76650" w:rsidRDefault="0069476A" w:rsidP="002467AA">
      <w:pPr>
        <w:ind w:left="708"/>
        <w:rPr>
          <w:rFonts w:eastAsia="Times New Roman" w:cs="Times New Roman"/>
          <w:sz w:val="22"/>
        </w:rPr>
      </w:pPr>
      <w:r w:rsidRPr="00F76650">
        <w:rPr>
          <w:rFonts w:eastAsia="Times New Roman" w:cs="Times New Roman"/>
          <w:sz w:val="22"/>
        </w:rPr>
        <w:t>Having </w:t>
      </w:r>
      <w:proofErr w:type="gramStart"/>
      <w:r w:rsidRPr="00F76650">
        <w:rPr>
          <w:rFonts w:eastAsia="Times New Roman" w:cs="Times New Roman"/>
          <w:sz w:val="22"/>
        </w:rPr>
        <w:t>all of</w:t>
      </w:r>
      <w:proofErr w:type="gramEnd"/>
      <w:r w:rsidRPr="00F76650">
        <w:rPr>
          <w:rFonts w:eastAsia="Times New Roman" w:cs="Times New Roman"/>
          <w:sz w:val="22"/>
        </w:rPr>
        <w:t xml:space="preserve"> the following criteria:</w:t>
      </w:r>
    </w:p>
    <w:p w:rsidR="0069476A" w:rsidRPr="00F76650" w:rsidRDefault="0069476A" w:rsidP="002467AA">
      <w:pPr>
        <w:numPr>
          <w:ilvl w:val="0"/>
          <w:numId w:val="12"/>
        </w:numPr>
        <w:tabs>
          <w:tab w:val="clear" w:pos="720"/>
          <w:tab w:val="num" w:pos="1428"/>
        </w:tabs>
        <w:ind w:left="1428"/>
        <w:rPr>
          <w:rFonts w:eastAsia="Times New Roman" w:cs="Times New Roman"/>
          <w:sz w:val="22"/>
        </w:rPr>
      </w:pPr>
      <w:r w:rsidRPr="00F76650">
        <w:rPr>
          <w:rFonts w:eastAsia="Times New Roman" w:cs="Times New Roman"/>
          <w:sz w:val="22"/>
        </w:rPr>
        <w:t>exactly 0 occurrences of a drug exposure of hormone antagonists</w:t>
      </w:r>
      <w:r w:rsidRPr="00F76650">
        <w:rPr>
          <w:rFonts w:eastAsia="Times New Roman" w:cs="Times New Roman"/>
          <w:sz w:val="22"/>
          <w:vertAlign w:val="superscript"/>
        </w:rPr>
        <w:t>3</w:t>
      </w:r>
    </w:p>
    <w:p w:rsidR="0069476A" w:rsidRPr="00F76650" w:rsidRDefault="0069476A" w:rsidP="002467AA">
      <w:pPr>
        <w:ind w:left="1428"/>
        <w:rPr>
          <w:rFonts w:eastAsia="Times New Roman" w:cs="Times New Roman"/>
          <w:sz w:val="22"/>
        </w:rPr>
      </w:pPr>
      <w:r w:rsidRPr="00F76650">
        <w:rPr>
          <w:rFonts w:eastAsia="Times New Roman" w:cs="Times New Roman"/>
          <w:sz w:val="22"/>
        </w:rPr>
        <w:t>where event starts between all days Before and 0 days After index start date</w:t>
      </w:r>
    </w:p>
    <w:p w:rsidR="002467AA" w:rsidRPr="00F76650" w:rsidRDefault="002467AA" w:rsidP="002467AA">
      <w:pPr>
        <w:ind w:left="708"/>
        <w:rPr>
          <w:rFonts w:eastAsia="Times New Roman" w:cs="Times New Roman"/>
          <w:sz w:val="22"/>
        </w:rPr>
      </w:pPr>
    </w:p>
    <w:p w:rsidR="0069476A" w:rsidRPr="00F76650" w:rsidRDefault="0069476A" w:rsidP="002467AA">
      <w:pPr>
        <w:ind w:left="708"/>
        <w:rPr>
          <w:rFonts w:eastAsia="Times New Roman" w:cs="Times New Roman"/>
          <w:sz w:val="22"/>
        </w:rPr>
      </w:pPr>
      <w:r w:rsidRPr="00F76650">
        <w:rPr>
          <w:rFonts w:eastAsia="Times New Roman" w:cs="Times New Roman"/>
          <w:sz w:val="22"/>
        </w:rPr>
        <w:t>Limit qualifying cohort to: </w:t>
      </w:r>
      <w:r w:rsidRPr="00F76650">
        <w:rPr>
          <w:rFonts w:eastAsia="Times New Roman" w:cs="Times New Roman"/>
          <w:b/>
          <w:bCs/>
          <w:sz w:val="22"/>
        </w:rPr>
        <w:t>all events per person.</w:t>
      </w:r>
    </w:p>
    <w:p w:rsidR="002467AA" w:rsidRPr="00F76650" w:rsidRDefault="002467AA" w:rsidP="002467AA">
      <w:pPr>
        <w:ind w:left="708"/>
        <w:rPr>
          <w:rFonts w:eastAsia="Times New Roman" w:cs="Times New Roman"/>
          <w:color w:val="000000"/>
          <w:sz w:val="22"/>
        </w:rPr>
      </w:pPr>
    </w:p>
    <w:p w:rsidR="0069476A" w:rsidRPr="00F76650" w:rsidRDefault="0069476A" w:rsidP="002467AA">
      <w:pPr>
        <w:ind w:left="708"/>
        <w:rPr>
          <w:rFonts w:eastAsia="Times New Roman" w:cs="Times New Roman"/>
          <w:b/>
          <w:color w:val="000000"/>
          <w:sz w:val="22"/>
        </w:rPr>
      </w:pPr>
      <w:r w:rsidRPr="00F76650">
        <w:rPr>
          <w:rFonts w:eastAsia="Times New Roman" w:cs="Times New Roman"/>
          <w:b/>
          <w:color w:val="000000"/>
          <w:sz w:val="22"/>
        </w:rPr>
        <w:t>End Date Strategy</w:t>
      </w:r>
    </w:p>
    <w:p w:rsidR="0069476A" w:rsidRPr="00F76650" w:rsidRDefault="0069476A" w:rsidP="002467AA">
      <w:pPr>
        <w:ind w:left="708"/>
        <w:rPr>
          <w:rFonts w:eastAsia="Times New Roman" w:cs="Times New Roman"/>
          <w:i/>
          <w:color w:val="000000"/>
          <w:sz w:val="22"/>
        </w:rPr>
      </w:pPr>
      <w:r w:rsidRPr="00F76650">
        <w:rPr>
          <w:rFonts w:eastAsia="Times New Roman" w:cs="Times New Roman"/>
          <w:i/>
          <w:color w:val="000000"/>
          <w:sz w:val="22"/>
        </w:rPr>
        <w:t>Date Offset Exit Criteria</w:t>
      </w:r>
    </w:p>
    <w:p w:rsidR="0069476A" w:rsidRPr="00F76650" w:rsidRDefault="0069476A" w:rsidP="002467AA">
      <w:pPr>
        <w:ind w:left="708"/>
        <w:rPr>
          <w:rFonts w:eastAsia="Times New Roman" w:cs="Times New Roman"/>
          <w:sz w:val="22"/>
        </w:rPr>
      </w:pPr>
      <w:r w:rsidRPr="00F76650">
        <w:rPr>
          <w:rFonts w:eastAsia="Times New Roman" w:cs="Times New Roman"/>
          <w:sz w:val="22"/>
        </w:rPr>
        <w:t>This cohort defin</w:t>
      </w:r>
      <w:r w:rsidR="002467AA" w:rsidRPr="00F76650">
        <w:rPr>
          <w:rFonts w:eastAsia="Times New Roman" w:cs="Times New Roman"/>
          <w:sz w:val="22"/>
        </w:rPr>
        <w:t>i</w:t>
      </w:r>
      <w:r w:rsidRPr="00F76650">
        <w:rPr>
          <w:rFonts w:eastAsia="Times New Roman" w:cs="Times New Roman"/>
          <w:sz w:val="22"/>
        </w:rPr>
        <w:t>tion end date will be the index event's start date plus 0 days</w:t>
      </w:r>
    </w:p>
    <w:p w:rsidR="0069476A" w:rsidRPr="00F76650" w:rsidRDefault="0069476A" w:rsidP="002467AA">
      <w:pPr>
        <w:rPr>
          <w:sz w:val="22"/>
        </w:rPr>
      </w:pPr>
    </w:p>
    <w:p w:rsidR="0069476A" w:rsidRPr="00F76650" w:rsidRDefault="002467AA" w:rsidP="002467AA">
      <w:pPr>
        <w:ind w:left="708"/>
        <w:rPr>
          <w:rFonts w:eastAsia="Times New Roman" w:cs="Segoe UI"/>
          <w:color w:val="000000"/>
          <w:sz w:val="22"/>
          <w:szCs w:val="22"/>
        </w:rPr>
      </w:pPr>
      <w:r w:rsidRPr="00F76650">
        <w:rPr>
          <w:rFonts w:eastAsia="Times New Roman" w:cs="Segoe UI"/>
          <w:b/>
          <w:color w:val="000000"/>
          <w:sz w:val="21"/>
          <w:szCs w:val="21"/>
        </w:rPr>
        <w:t xml:space="preserve">Target #2 – </w:t>
      </w:r>
      <w:r w:rsidRPr="00F76650">
        <w:rPr>
          <w:rFonts w:eastAsia="Times New Roman" w:cs="Segoe UI"/>
          <w:b/>
          <w:color w:val="000000"/>
          <w:sz w:val="22"/>
          <w:szCs w:val="22"/>
        </w:rPr>
        <w:t>Cohort Name in ATLAS:</w:t>
      </w:r>
      <w:r w:rsidRPr="00F76650">
        <w:rPr>
          <w:rFonts w:eastAsia="Times New Roman" w:cs="Segoe UI"/>
          <w:color w:val="000000"/>
          <w:sz w:val="22"/>
          <w:szCs w:val="22"/>
        </w:rPr>
        <w:t xml:space="preserve"> </w:t>
      </w:r>
      <w:r w:rsidR="0069476A" w:rsidRPr="00F76650">
        <w:rPr>
          <w:rFonts w:eastAsia="Times New Roman" w:cs="Segoe UI"/>
          <w:color w:val="000000"/>
          <w:sz w:val="22"/>
          <w:szCs w:val="22"/>
        </w:rPr>
        <w:t>[</w:t>
      </w:r>
      <w:proofErr w:type="spellStart"/>
      <w:r w:rsidR="0069476A" w:rsidRPr="00F76650">
        <w:rPr>
          <w:rFonts w:eastAsia="Times New Roman" w:cs="Segoe UI"/>
          <w:color w:val="000000"/>
          <w:sz w:val="22"/>
          <w:szCs w:val="22"/>
        </w:rPr>
        <w:t>WoO</w:t>
      </w:r>
      <w:proofErr w:type="spellEnd"/>
      <w:r w:rsidR="0069476A" w:rsidRPr="00F76650">
        <w:rPr>
          <w:rFonts w:eastAsia="Times New Roman" w:cs="Segoe UI"/>
          <w:color w:val="000000"/>
          <w:sz w:val="22"/>
          <w:szCs w:val="22"/>
        </w:rPr>
        <w:t xml:space="preserve"> 2019] T2 - first mammography in 2 years and no prior breast cancer</w:t>
      </w:r>
    </w:p>
    <w:p w:rsidR="002467AA" w:rsidRPr="00F76650" w:rsidRDefault="002467AA" w:rsidP="002467AA">
      <w:pPr>
        <w:ind w:left="708"/>
        <w:rPr>
          <w:rFonts w:eastAsia="Times New Roman" w:cs="Segoe UI"/>
          <w:color w:val="000000"/>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Initial Event Cohort</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People having any of the following: </w:t>
      </w:r>
    </w:p>
    <w:p w:rsidR="0069476A" w:rsidRPr="00F76650" w:rsidRDefault="0069476A" w:rsidP="002467AA">
      <w:pPr>
        <w:numPr>
          <w:ilvl w:val="0"/>
          <w:numId w:val="13"/>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 procedure of Screening mammography </w:t>
      </w:r>
      <w:r w:rsidRPr="00F76650">
        <w:rPr>
          <w:rFonts w:eastAsia="Times New Roman" w:cs="Times New Roman"/>
          <w:sz w:val="22"/>
          <w:szCs w:val="22"/>
          <w:vertAlign w:val="superscript"/>
        </w:rPr>
        <w:t>4</w:t>
      </w:r>
    </w:p>
    <w:p w:rsidR="0069476A" w:rsidRPr="00F76650" w:rsidRDefault="0069476A" w:rsidP="002467AA">
      <w:pPr>
        <w:numPr>
          <w:ilvl w:val="1"/>
          <w:numId w:val="13"/>
        </w:numPr>
        <w:tabs>
          <w:tab w:val="clear" w:pos="1440"/>
          <w:tab w:val="num" w:pos="2148"/>
        </w:tabs>
        <w:ind w:left="2148"/>
        <w:rPr>
          <w:rFonts w:eastAsia="Times New Roman" w:cs="Times New Roman"/>
          <w:sz w:val="22"/>
          <w:szCs w:val="22"/>
        </w:rPr>
      </w:pPr>
      <w:r w:rsidRPr="00F76650">
        <w:rPr>
          <w:rFonts w:eastAsia="Times New Roman" w:cs="Times New Roman"/>
          <w:sz w:val="22"/>
          <w:szCs w:val="22"/>
        </w:rPr>
        <w:t>with age between 40 and 74 (inclusive)</w:t>
      </w:r>
    </w:p>
    <w:p w:rsidR="002467AA" w:rsidRPr="00F76650" w:rsidRDefault="0069476A" w:rsidP="002467AA">
      <w:pPr>
        <w:numPr>
          <w:ilvl w:val="1"/>
          <w:numId w:val="13"/>
        </w:numPr>
        <w:tabs>
          <w:tab w:val="clear" w:pos="1440"/>
          <w:tab w:val="num" w:pos="2148"/>
        </w:tabs>
        <w:ind w:left="2148"/>
        <w:rPr>
          <w:rFonts w:eastAsia="Times New Roman" w:cs="Times New Roman"/>
          <w:sz w:val="22"/>
          <w:szCs w:val="22"/>
        </w:rPr>
      </w:pPr>
      <w:r w:rsidRPr="00F76650">
        <w:rPr>
          <w:rFonts w:eastAsia="Times New Roman" w:cs="Times New Roman"/>
          <w:sz w:val="22"/>
          <w:szCs w:val="22"/>
        </w:rPr>
        <w:lastRenderedPageBreak/>
        <w:t>gender is any of: FEMALE</w:t>
      </w:r>
    </w:p>
    <w:p w:rsidR="0069476A" w:rsidRPr="00F76650" w:rsidRDefault="0069476A" w:rsidP="002467AA">
      <w:pPr>
        <w:ind w:left="720"/>
        <w:rPr>
          <w:rFonts w:eastAsia="Times New Roman" w:cs="Times New Roman"/>
          <w:sz w:val="22"/>
          <w:szCs w:val="22"/>
        </w:rPr>
      </w:pPr>
      <w:r w:rsidRPr="00F76650">
        <w:rPr>
          <w:rFonts w:eastAsia="Times New Roman" w:cs="Times New Roman"/>
          <w:sz w:val="22"/>
          <w:szCs w:val="22"/>
        </w:rPr>
        <w:t xml:space="preserve">with continuous observation of at least 1095 days prior and 0 days after event index </w:t>
      </w:r>
      <w:proofErr w:type="gramStart"/>
      <w:r w:rsidRPr="00F76650">
        <w:rPr>
          <w:rFonts w:eastAsia="Times New Roman" w:cs="Times New Roman"/>
          <w:sz w:val="22"/>
          <w:szCs w:val="22"/>
        </w:rPr>
        <w:t>date, and</w:t>
      </w:r>
      <w:proofErr w:type="gramEnd"/>
      <w:r w:rsidRPr="00F76650">
        <w:rPr>
          <w:rFonts w:eastAsia="Times New Roman" w:cs="Times New Roman"/>
          <w:sz w:val="22"/>
          <w:szCs w:val="22"/>
        </w:rPr>
        <w:t xml:space="preserve"> limit initial events to: </w:t>
      </w:r>
      <w:r w:rsidRPr="00F76650">
        <w:rPr>
          <w:rFonts w:eastAsia="Times New Roman" w:cs="Times New Roman"/>
          <w:b/>
          <w:bCs/>
          <w:sz w:val="22"/>
          <w:szCs w:val="22"/>
        </w:rPr>
        <w:t>all events per person.</w:t>
      </w:r>
    </w:p>
    <w:p w:rsidR="0069476A" w:rsidRPr="00F76650" w:rsidRDefault="0069476A" w:rsidP="002467AA">
      <w:pPr>
        <w:ind w:left="708"/>
        <w:rPr>
          <w:rFonts w:eastAsia="Times New Roman" w:cs="Times New Roman"/>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Inclusion Rules</w:t>
      </w: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Inclusion Criteria #1: No mammography in prior 700 days</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4"/>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procedure of Screening mammography </w:t>
      </w:r>
      <w:r w:rsidRPr="00F76650">
        <w:rPr>
          <w:rFonts w:eastAsia="Times New Roman" w:cs="Times New Roman"/>
          <w:sz w:val="22"/>
          <w:szCs w:val="22"/>
          <w:vertAlign w:val="superscript"/>
        </w:rPr>
        <w:t>4</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700 days Before and 1 days Before index start date</w:t>
      </w:r>
    </w:p>
    <w:p w:rsidR="0069476A" w:rsidRPr="00F76650" w:rsidRDefault="0069476A" w:rsidP="002467AA">
      <w:pPr>
        <w:numPr>
          <w:ilvl w:val="0"/>
          <w:numId w:val="14"/>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and exactly 0 occurrences of an observation of Screening mammography </w:t>
      </w:r>
      <w:r w:rsidRPr="00F76650">
        <w:rPr>
          <w:rFonts w:eastAsia="Times New Roman" w:cs="Times New Roman"/>
          <w:sz w:val="22"/>
          <w:szCs w:val="22"/>
          <w:vertAlign w:val="superscript"/>
        </w:rPr>
        <w:t>4</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700 days Before and 1 days Before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Inclusion Criteria #2: No breast cancer prior or up to 90 days following</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5"/>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condition occurrence of Breast cancer</w:t>
      </w:r>
      <w:r w:rsidRPr="00F76650">
        <w:rPr>
          <w:rFonts w:eastAsia="Times New Roman" w:cs="Times New Roman"/>
          <w:sz w:val="22"/>
          <w:szCs w:val="22"/>
          <w:vertAlign w:val="superscript"/>
        </w:rPr>
        <w:t>1</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69476A" w:rsidRPr="00F76650" w:rsidRDefault="0069476A" w:rsidP="002467AA">
      <w:pPr>
        <w:numPr>
          <w:ilvl w:val="0"/>
          <w:numId w:val="15"/>
        </w:numPr>
        <w:tabs>
          <w:tab w:val="clear" w:pos="720"/>
          <w:tab w:val="num" w:pos="1428"/>
        </w:tabs>
        <w:ind w:left="1428"/>
        <w:rPr>
          <w:rFonts w:eastAsia="Times New Roman" w:cs="Times New Roman"/>
          <w:sz w:val="22"/>
          <w:szCs w:val="22"/>
        </w:rPr>
      </w:pPr>
      <w:r w:rsidRPr="00F76650">
        <w:rPr>
          <w:rFonts w:eastAsia="Times New Roman" w:cs="Times New Roman"/>
          <w:sz w:val="22"/>
          <w:szCs w:val="22"/>
        </w:rPr>
        <w:t>and exactly 0 occurrences of an observation of Breast cancer</w:t>
      </w:r>
      <w:r w:rsidRPr="00F76650">
        <w:rPr>
          <w:rFonts w:eastAsia="Times New Roman" w:cs="Times New Roman"/>
          <w:sz w:val="22"/>
          <w:szCs w:val="22"/>
          <w:vertAlign w:val="superscript"/>
        </w:rPr>
        <w:t>1</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i/>
          <w:sz w:val="22"/>
          <w:szCs w:val="22"/>
        </w:rPr>
      </w:pPr>
      <w:r w:rsidRPr="00F76650">
        <w:rPr>
          <w:rFonts w:eastAsia="Times New Roman" w:cs="Times New Roman"/>
          <w:i/>
          <w:sz w:val="22"/>
          <w:szCs w:val="22"/>
        </w:rPr>
        <w:t xml:space="preserve">Inclusion Criteria #3: No history of breast cancer </w:t>
      </w:r>
      <w:proofErr w:type="spellStart"/>
      <w:r w:rsidRPr="00F76650">
        <w:rPr>
          <w:rFonts w:eastAsia="Times New Roman" w:cs="Times New Roman"/>
          <w:i/>
          <w:sz w:val="22"/>
          <w:szCs w:val="22"/>
        </w:rPr>
        <w:t>all time</w:t>
      </w:r>
      <w:proofErr w:type="spellEnd"/>
      <w:r w:rsidRPr="00F76650">
        <w:rPr>
          <w:rFonts w:eastAsia="Times New Roman" w:cs="Times New Roman"/>
          <w:i/>
          <w:sz w:val="22"/>
          <w:szCs w:val="22"/>
        </w:rPr>
        <w:t xml:space="preserve"> prior and 90 days after</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6"/>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an observation of History of malignant neoplasm of breast</w:t>
      </w:r>
      <w:r w:rsidRPr="00F76650">
        <w:rPr>
          <w:rFonts w:eastAsia="Times New Roman" w:cs="Times New Roman"/>
          <w:sz w:val="22"/>
          <w:szCs w:val="22"/>
          <w:vertAlign w:val="superscript"/>
        </w:rPr>
        <w:t>2</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90 days After index start date</w:t>
      </w:r>
    </w:p>
    <w:p w:rsidR="00515E0B" w:rsidRPr="00F76650" w:rsidRDefault="00515E0B" w:rsidP="002467AA">
      <w:pPr>
        <w:ind w:left="1428"/>
        <w:rPr>
          <w:rFonts w:eastAsia="Times New Roman" w:cs="Times New Roman"/>
          <w:sz w:val="22"/>
          <w:szCs w:val="22"/>
        </w:rPr>
      </w:pPr>
    </w:p>
    <w:p w:rsidR="0069476A" w:rsidRPr="00F76650" w:rsidRDefault="0069476A" w:rsidP="002467AA">
      <w:pPr>
        <w:ind w:left="708"/>
        <w:rPr>
          <w:rFonts w:eastAsia="Times New Roman" w:cs="Times New Roman"/>
          <w:sz w:val="22"/>
          <w:szCs w:val="22"/>
        </w:rPr>
      </w:pPr>
      <w:r w:rsidRPr="00F76650">
        <w:rPr>
          <w:rFonts w:eastAsia="Times New Roman" w:cs="Times New Roman"/>
          <w:i/>
          <w:sz w:val="22"/>
          <w:szCs w:val="22"/>
        </w:rPr>
        <w:t>Inclusion Criteria #4: no prior hormone</w:t>
      </w:r>
      <w:r w:rsidRPr="00F76650">
        <w:rPr>
          <w:rFonts w:eastAsia="Times New Roman" w:cs="Times New Roman"/>
          <w:sz w:val="22"/>
          <w:szCs w:val="22"/>
        </w:rPr>
        <w:t xml:space="preserve"> </w:t>
      </w:r>
      <w:r w:rsidRPr="00F76650">
        <w:rPr>
          <w:rFonts w:eastAsia="Times New Roman" w:cs="Times New Roman"/>
          <w:i/>
          <w:sz w:val="22"/>
          <w:szCs w:val="22"/>
        </w:rPr>
        <w:t>antagonists </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Having </w:t>
      </w:r>
      <w:proofErr w:type="gramStart"/>
      <w:r w:rsidRPr="00F76650">
        <w:rPr>
          <w:rFonts w:eastAsia="Times New Roman" w:cs="Times New Roman"/>
          <w:sz w:val="22"/>
          <w:szCs w:val="22"/>
        </w:rPr>
        <w:t>all of</w:t>
      </w:r>
      <w:proofErr w:type="gramEnd"/>
      <w:r w:rsidRPr="00F76650">
        <w:rPr>
          <w:rFonts w:eastAsia="Times New Roman" w:cs="Times New Roman"/>
          <w:sz w:val="22"/>
          <w:szCs w:val="22"/>
        </w:rPr>
        <w:t xml:space="preserve"> the following criteria:</w:t>
      </w:r>
    </w:p>
    <w:p w:rsidR="0069476A" w:rsidRPr="00F76650" w:rsidRDefault="0069476A" w:rsidP="002467AA">
      <w:pPr>
        <w:numPr>
          <w:ilvl w:val="0"/>
          <w:numId w:val="17"/>
        </w:numPr>
        <w:tabs>
          <w:tab w:val="clear" w:pos="720"/>
          <w:tab w:val="num" w:pos="1428"/>
        </w:tabs>
        <w:ind w:left="1428"/>
        <w:rPr>
          <w:rFonts w:eastAsia="Times New Roman" w:cs="Times New Roman"/>
          <w:sz w:val="22"/>
          <w:szCs w:val="22"/>
        </w:rPr>
      </w:pPr>
      <w:r w:rsidRPr="00F76650">
        <w:rPr>
          <w:rFonts w:eastAsia="Times New Roman" w:cs="Times New Roman"/>
          <w:sz w:val="22"/>
          <w:szCs w:val="22"/>
        </w:rPr>
        <w:t>exactly 0 occurrences of a drug exposure of hormone antagonists </w:t>
      </w:r>
      <w:r w:rsidRPr="00F76650">
        <w:rPr>
          <w:rFonts w:eastAsia="Times New Roman" w:cs="Times New Roman"/>
          <w:sz w:val="22"/>
          <w:szCs w:val="22"/>
          <w:vertAlign w:val="superscript"/>
        </w:rPr>
        <w:t>3</w:t>
      </w:r>
    </w:p>
    <w:p w:rsidR="0069476A" w:rsidRPr="00F76650" w:rsidRDefault="0069476A" w:rsidP="002467AA">
      <w:pPr>
        <w:ind w:left="1428"/>
        <w:rPr>
          <w:rFonts w:eastAsia="Times New Roman" w:cs="Times New Roman"/>
          <w:sz w:val="22"/>
          <w:szCs w:val="22"/>
        </w:rPr>
      </w:pPr>
      <w:r w:rsidRPr="00F76650">
        <w:rPr>
          <w:rFonts w:eastAsia="Times New Roman" w:cs="Times New Roman"/>
          <w:sz w:val="22"/>
          <w:szCs w:val="22"/>
        </w:rPr>
        <w:t>where event starts between all days Before and 0 days After index start date</w:t>
      </w:r>
    </w:p>
    <w:p w:rsidR="0069476A" w:rsidRPr="00F76650" w:rsidRDefault="0069476A" w:rsidP="002467AA">
      <w:pPr>
        <w:ind w:left="708"/>
        <w:rPr>
          <w:rFonts w:eastAsia="Times New Roman" w:cs="Times New Roman"/>
          <w:b/>
          <w:bCs/>
          <w:sz w:val="22"/>
          <w:szCs w:val="22"/>
        </w:rPr>
      </w:pPr>
      <w:r w:rsidRPr="00F76650">
        <w:rPr>
          <w:rFonts w:eastAsia="Times New Roman" w:cs="Times New Roman"/>
          <w:sz w:val="22"/>
          <w:szCs w:val="22"/>
        </w:rPr>
        <w:t>Limit qualifying cohort to: </w:t>
      </w:r>
      <w:r w:rsidRPr="00F76650">
        <w:rPr>
          <w:rFonts w:eastAsia="Times New Roman" w:cs="Times New Roman"/>
          <w:b/>
          <w:bCs/>
          <w:sz w:val="22"/>
          <w:szCs w:val="22"/>
        </w:rPr>
        <w:t>all events per person.</w:t>
      </w:r>
    </w:p>
    <w:p w:rsidR="00515E0B" w:rsidRPr="00F76650" w:rsidRDefault="00515E0B" w:rsidP="002467AA">
      <w:pPr>
        <w:ind w:left="708"/>
        <w:rPr>
          <w:rFonts w:eastAsia="Times New Roman" w:cs="Times New Roman"/>
          <w:sz w:val="22"/>
          <w:szCs w:val="22"/>
        </w:rPr>
      </w:pPr>
    </w:p>
    <w:p w:rsidR="0069476A" w:rsidRPr="00F76650" w:rsidRDefault="0069476A" w:rsidP="002467AA">
      <w:pPr>
        <w:ind w:left="708"/>
        <w:rPr>
          <w:rFonts w:eastAsia="Times New Roman" w:cs="Times New Roman"/>
          <w:b/>
          <w:color w:val="000000"/>
          <w:sz w:val="22"/>
          <w:szCs w:val="22"/>
        </w:rPr>
      </w:pPr>
      <w:r w:rsidRPr="00F76650">
        <w:rPr>
          <w:rFonts w:eastAsia="Times New Roman" w:cs="Times New Roman"/>
          <w:b/>
          <w:color w:val="000000"/>
          <w:sz w:val="22"/>
          <w:szCs w:val="22"/>
        </w:rPr>
        <w:t>End Date Strategy</w:t>
      </w:r>
    </w:p>
    <w:p w:rsidR="0069476A" w:rsidRPr="00F76650" w:rsidRDefault="0069476A" w:rsidP="002467AA">
      <w:pPr>
        <w:ind w:left="708"/>
        <w:rPr>
          <w:rFonts w:eastAsia="Times New Roman" w:cs="Times New Roman"/>
          <w:i/>
          <w:color w:val="000000"/>
          <w:sz w:val="22"/>
          <w:szCs w:val="22"/>
        </w:rPr>
      </w:pPr>
      <w:r w:rsidRPr="00F76650">
        <w:rPr>
          <w:rFonts w:eastAsia="Times New Roman" w:cs="Times New Roman"/>
          <w:i/>
          <w:color w:val="000000"/>
          <w:sz w:val="22"/>
          <w:szCs w:val="22"/>
        </w:rPr>
        <w:t>Date Offset Exit Criteria</w:t>
      </w:r>
    </w:p>
    <w:p w:rsidR="0069476A" w:rsidRPr="00F76650" w:rsidRDefault="0069476A" w:rsidP="002467AA">
      <w:pPr>
        <w:ind w:left="708"/>
        <w:rPr>
          <w:rFonts w:eastAsia="Times New Roman" w:cs="Times New Roman"/>
          <w:sz w:val="22"/>
          <w:szCs w:val="22"/>
        </w:rPr>
      </w:pPr>
      <w:r w:rsidRPr="00F76650">
        <w:rPr>
          <w:rFonts w:eastAsia="Times New Roman" w:cs="Times New Roman"/>
          <w:sz w:val="22"/>
          <w:szCs w:val="22"/>
        </w:rPr>
        <w:t xml:space="preserve">This cohort </w:t>
      </w:r>
      <w:r w:rsidR="004F704D" w:rsidRPr="00F76650">
        <w:rPr>
          <w:rFonts w:eastAsia="Times New Roman" w:cs="Times New Roman"/>
          <w:sz w:val="22"/>
          <w:szCs w:val="22"/>
        </w:rPr>
        <w:t>definition</w:t>
      </w:r>
      <w:r w:rsidRPr="00F76650">
        <w:rPr>
          <w:rFonts w:eastAsia="Times New Roman" w:cs="Times New Roman"/>
          <w:sz w:val="22"/>
          <w:szCs w:val="22"/>
        </w:rPr>
        <w:t xml:space="preserve"> end date will be the index event's start date plus 0 days</w:t>
      </w:r>
    </w:p>
    <w:p w:rsidR="0069476A" w:rsidRPr="00F76650" w:rsidRDefault="0069476A" w:rsidP="002467AA">
      <w:pPr>
        <w:ind w:left="708"/>
      </w:pPr>
    </w:p>
    <w:tbl>
      <w:tblPr>
        <w:tblStyle w:val="TableProfessional"/>
        <w:tblW w:w="8310" w:type="dxa"/>
        <w:tblInd w:w="708" w:type="dxa"/>
        <w:tblLook w:val="0420" w:firstRow="1" w:lastRow="0" w:firstColumn="0" w:lastColumn="0" w:noHBand="0" w:noVBand="1"/>
      </w:tblPr>
      <w:tblGrid>
        <w:gridCol w:w="1043"/>
        <w:gridCol w:w="3254"/>
        <w:gridCol w:w="4013"/>
      </w:tblGrid>
      <w:tr w:rsidR="00515E0B"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Cohort ID</w:t>
            </w:r>
          </w:p>
        </w:tc>
        <w:tc>
          <w:tcPr>
            <w:tcW w:w="0" w:type="auto"/>
          </w:tcPr>
          <w:p w:rsidR="00A85C80" w:rsidRPr="00F76650" w:rsidRDefault="002F5862">
            <w:r w:rsidRPr="00F76650">
              <w:t>Cohort Name</w:t>
            </w:r>
          </w:p>
        </w:tc>
        <w:tc>
          <w:tcPr>
            <w:tcW w:w="4013" w:type="dxa"/>
          </w:tcPr>
          <w:p w:rsidR="00A85C80" w:rsidRPr="00F76650" w:rsidRDefault="002F5862">
            <w:r w:rsidRPr="00F76650">
              <w:t>Description</w:t>
            </w:r>
          </w:p>
        </w:tc>
      </w:tr>
      <w:tr w:rsidR="00515E0B" w:rsidRPr="00F76650" w:rsidTr="002B5A80">
        <w:tc>
          <w:tcPr>
            <w:tcW w:w="0" w:type="auto"/>
          </w:tcPr>
          <w:p w:rsidR="00A85C80" w:rsidRPr="00F76650" w:rsidRDefault="002F5862">
            <w:r w:rsidRPr="00F76650">
              <w:t>10631</w:t>
            </w:r>
          </w:p>
        </w:tc>
        <w:tc>
          <w:tcPr>
            <w:tcW w:w="0" w:type="auto"/>
          </w:tcPr>
          <w:p w:rsidR="00A85C80" w:rsidRPr="00F76650" w:rsidRDefault="002F5862">
            <w:r w:rsidRPr="00F76650">
              <w:t>[WoO 2019] T1 - first mammography in 2 years and no prior neoplasms</w:t>
            </w:r>
          </w:p>
        </w:tc>
        <w:tc>
          <w:tcPr>
            <w:tcW w:w="4013" w:type="dxa"/>
          </w:tcPr>
          <w:p w:rsidR="00A85C80" w:rsidRPr="00F76650" w:rsidRDefault="00515E0B">
            <w:r w:rsidRPr="00F76650">
              <w:t>Women with between the ages of 40-74 with a first mammogram with at least 2 years of time pre-index with no prior malignant neoplasms (all kinds)</w:t>
            </w:r>
          </w:p>
        </w:tc>
      </w:tr>
      <w:tr w:rsidR="00515E0B" w:rsidRPr="00F76650" w:rsidTr="002B5A80">
        <w:tc>
          <w:tcPr>
            <w:tcW w:w="0" w:type="auto"/>
          </w:tcPr>
          <w:p w:rsidR="00A85C80" w:rsidRPr="00F76650" w:rsidRDefault="002F5862">
            <w:r w:rsidRPr="00F76650">
              <w:t>10845</w:t>
            </w:r>
          </w:p>
        </w:tc>
        <w:tc>
          <w:tcPr>
            <w:tcW w:w="0" w:type="auto"/>
          </w:tcPr>
          <w:p w:rsidR="00A85C80" w:rsidRPr="00F76650" w:rsidRDefault="002F5862">
            <w:r w:rsidRPr="00F76650">
              <w:t>[WoO 2019] T2 - first mammography in 2 years and no prior breast cancer</w:t>
            </w:r>
          </w:p>
        </w:tc>
        <w:tc>
          <w:tcPr>
            <w:tcW w:w="4013" w:type="dxa"/>
          </w:tcPr>
          <w:p w:rsidR="00A85C80" w:rsidRPr="00F76650" w:rsidRDefault="00515E0B">
            <w:r w:rsidRPr="00F76650">
              <w:t>Women with between the ages of 40-74 with a first mammogram with at least 2 years of time pre-index with no prior breast cancer</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Outcome Cohorts(s) [O]</w:t>
      </w:r>
    </w:p>
    <w:p w:rsidR="00A85C80" w:rsidRPr="00F76650" w:rsidRDefault="00A85C80"/>
    <w:p w:rsidR="00515E0B" w:rsidRPr="00F76650" w:rsidRDefault="00515E0B" w:rsidP="00515E0B">
      <w:pPr>
        <w:ind w:left="708"/>
        <w:rPr>
          <w:b/>
          <w:sz w:val="22"/>
          <w:szCs w:val="22"/>
        </w:rPr>
      </w:pPr>
      <w:r w:rsidRPr="00F76650">
        <w:rPr>
          <w:b/>
          <w:sz w:val="22"/>
          <w:szCs w:val="22"/>
        </w:rPr>
        <w:t xml:space="preserve">Outcome #1 – Cohort Name in ATLAS: </w:t>
      </w:r>
      <w:r w:rsidRPr="00F76650">
        <w:rPr>
          <w:sz w:val="22"/>
          <w:szCs w:val="22"/>
        </w:rPr>
        <w:t>[</w:t>
      </w:r>
      <w:proofErr w:type="spellStart"/>
      <w:r w:rsidRPr="00F76650">
        <w:rPr>
          <w:sz w:val="22"/>
          <w:szCs w:val="22"/>
        </w:rPr>
        <w:t>WoO</w:t>
      </w:r>
      <w:proofErr w:type="spellEnd"/>
      <w:r w:rsidRPr="00F76650">
        <w:rPr>
          <w:sz w:val="22"/>
          <w:szCs w:val="22"/>
        </w:rPr>
        <w:t xml:space="preserve"> 2019] O: Breast cancer (2 occurrences)</w:t>
      </w:r>
    </w:p>
    <w:p w:rsidR="0069476A" w:rsidRPr="00F76650" w:rsidRDefault="0069476A" w:rsidP="00515E0B">
      <w:pPr>
        <w:ind w:left="708"/>
        <w:rPr>
          <w:rFonts w:eastAsia="Times New Roman" w:cs="Segoe UI"/>
          <w:b/>
          <w:color w:val="000000"/>
          <w:sz w:val="22"/>
          <w:szCs w:val="22"/>
        </w:rPr>
      </w:pPr>
      <w:r w:rsidRPr="00F76650">
        <w:rPr>
          <w:rFonts w:eastAsia="Times New Roman" w:cs="Segoe UI"/>
          <w:b/>
          <w:color w:val="000000"/>
          <w:sz w:val="22"/>
          <w:szCs w:val="22"/>
        </w:rPr>
        <w:lastRenderedPageBreak/>
        <w:t>Initial Event Cohort</w:t>
      </w:r>
    </w:p>
    <w:p w:rsidR="0069476A" w:rsidRPr="00F76650" w:rsidRDefault="0069476A" w:rsidP="00515E0B">
      <w:pPr>
        <w:ind w:left="708"/>
        <w:rPr>
          <w:rFonts w:eastAsia="Times New Roman" w:cs="Times New Roman"/>
          <w:sz w:val="22"/>
          <w:szCs w:val="22"/>
        </w:rPr>
      </w:pPr>
      <w:r w:rsidRPr="00F76650">
        <w:rPr>
          <w:rFonts w:eastAsia="Times New Roman" w:cs="Segoe UI"/>
          <w:color w:val="333333"/>
          <w:sz w:val="22"/>
          <w:szCs w:val="22"/>
          <w:shd w:val="clear" w:color="auto" w:fill="FFFFFF"/>
        </w:rPr>
        <w:t>People having any of the following: </w:t>
      </w:r>
    </w:p>
    <w:p w:rsidR="0069476A" w:rsidRPr="00F76650" w:rsidRDefault="0069476A" w:rsidP="00515E0B">
      <w:pPr>
        <w:numPr>
          <w:ilvl w:val="0"/>
          <w:numId w:val="7"/>
        </w:numPr>
        <w:tabs>
          <w:tab w:val="clear" w:pos="720"/>
          <w:tab w:val="num" w:pos="1428"/>
        </w:tabs>
        <w:ind w:left="1428"/>
        <w:rPr>
          <w:rFonts w:eastAsia="Times New Roman" w:cs="Segoe UI"/>
          <w:color w:val="333333"/>
          <w:sz w:val="22"/>
          <w:szCs w:val="22"/>
        </w:rPr>
      </w:pPr>
      <w:r w:rsidRPr="00F76650">
        <w:rPr>
          <w:rFonts w:eastAsia="Times New Roman" w:cs="Segoe UI"/>
          <w:color w:val="333333"/>
          <w:sz w:val="22"/>
          <w:szCs w:val="22"/>
        </w:rPr>
        <w:t>a condition occurrence of Primary malignant neoplasm of breast</w:t>
      </w:r>
      <w:r w:rsidRPr="00F76650">
        <w:rPr>
          <w:rFonts w:eastAsia="Times New Roman" w:cs="Segoe UI"/>
          <w:color w:val="333333"/>
          <w:sz w:val="22"/>
          <w:szCs w:val="22"/>
          <w:vertAlign w:val="superscript"/>
        </w:rPr>
        <w:t>1</w:t>
      </w:r>
    </w:p>
    <w:p w:rsidR="0069476A" w:rsidRPr="00F76650" w:rsidRDefault="0069476A" w:rsidP="00515E0B">
      <w:pPr>
        <w:ind w:left="2148"/>
        <w:rPr>
          <w:rFonts w:eastAsia="Times New Roman" w:cs="Segoe UI"/>
          <w:color w:val="333333"/>
          <w:sz w:val="22"/>
          <w:szCs w:val="22"/>
        </w:rPr>
      </w:pPr>
      <w:r w:rsidRPr="00F76650">
        <w:rPr>
          <w:rFonts w:eastAsia="Times New Roman" w:cs="Segoe UI"/>
          <w:color w:val="333333"/>
          <w:sz w:val="22"/>
          <w:szCs w:val="22"/>
        </w:rPr>
        <w:t>Having </w:t>
      </w:r>
      <w:proofErr w:type="gramStart"/>
      <w:r w:rsidRPr="00F76650">
        <w:rPr>
          <w:rFonts w:eastAsia="Times New Roman" w:cs="Segoe UI"/>
          <w:color w:val="333333"/>
          <w:sz w:val="22"/>
          <w:szCs w:val="22"/>
        </w:rPr>
        <w:t>all of</w:t>
      </w:r>
      <w:proofErr w:type="gramEnd"/>
      <w:r w:rsidRPr="00F76650">
        <w:rPr>
          <w:rFonts w:eastAsia="Times New Roman" w:cs="Segoe UI"/>
          <w:color w:val="333333"/>
          <w:sz w:val="22"/>
          <w:szCs w:val="22"/>
        </w:rPr>
        <w:t xml:space="preserve"> the following criteria:</w:t>
      </w:r>
    </w:p>
    <w:p w:rsidR="0069476A" w:rsidRPr="00F76650" w:rsidRDefault="0069476A" w:rsidP="00515E0B">
      <w:pPr>
        <w:numPr>
          <w:ilvl w:val="2"/>
          <w:numId w:val="7"/>
        </w:numPr>
        <w:tabs>
          <w:tab w:val="clear" w:pos="2160"/>
          <w:tab w:val="num" w:pos="2868"/>
        </w:tabs>
        <w:ind w:left="2868"/>
        <w:rPr>
          <w:rFonts w:eastAsia="Times New Roman" w:cs="Segoe UI"/>
          <w:color w:val="333333"/>
          <w:sz w:val="22"/>
          <w:szCs w:val="22"/>
        </w:rPr>
      </w:pPr>
      <w:r w:rsidRPr="00F76650">
        <w:rPr>
          <w:rFonts w:eastAsia="Times New Roman" w:cs="Segoe UI"/>
          <w:color w:val="333333"/>
          <w:sz w:val="22"/>
          <w:szCs w:val="22"/>
        </w:rPr>
        <w:t>at least 1 </w:t>
      </w:r>
      <w:proofErr w:type="gramStart"/>
      <w:r w:rsidRPr="00F76650">
        <w:rPr>
          <w:rFonts w:eastAsia="Times New Roman" w:cs="Segoe UI"/>
          <w:color w:val="333333"/>
          <w:sz w:val="22"/>
          <w:szCs w:val="22"/>
        </w:rPr>
        <w:t>occurrences</w:t>
      </w:r>
      <w:proofErr w:type="gramEnd"/>
      <w:r w:rsidRPr="00F76650">
        <w:rPr>
          <w:rFonts w:eastAsia="Times New Roman" w:cs="Segoe UI"/>
          <w:color w:val="333333"/>
          <w:sz w:val="22"/>
          <w:szCs w:val="22"/>
        </w:rPr>
        <w:t> of a condition occurrence of Primary malignant neoplasm of breast</w:t>
      </w:r>
      <w:r w:rsidRPr="00F76650">
        <w:rPr>
          <w:rFonts w:eastAsia="Times New Roman" w:cs="Segoe UI"/>
          <w:color w:val="333333"/>
          <w:sz w:val="22"/>
          <w:szCs w:val="22"/>
          <w:vertAlign w:val="superscript"/>
        </w:rPr>
        <w:t>1</w:t>
      </w:r>
    </w:p>
    <w:p w:rsidR="0069476A" w:rsidRPr="00F76650" w:rsidRDefault="0069476A" w:rsidP="00515E0B">
      <w:pPr>
        <w:ind w:left="2868"/>
        <w:rPr>
          <w:rFonts w:eastAsia="Times New Roman" w:cs="Segoe UI"/>
          <w:color w:val="333333"/>
          <w:sz w:val="22"/>
          <w:szCs w:val="22"/>
        </w:rPr>
      </w:pPr>
      <w:r w:rsidRPr="00F76650">
        <w:rPr>
          <w:rFonts w:eastAsia="Times New Roman" w:cs="Segoe UI"/>
          <w:color w:val="333333"/>
          <w:sz w:val="22"/>
          <w:szCs w:val="22"/>
        </w:rPr>
        <w:t>where event starts between 1 days After and all days After index start date</w:t>
      </w:r>
    </w:p>
    <w:p w:rsidR="0069476A" w:rsidRPr="00F76650" w:rsidRDefault="0069476A" w:rsidP="00515E0B">
      <w:pPr>
        <w:ind w:left="708"/>
        <w:rPr>
          <w:rFonts w:eastAsia="Times New Roman" w:cs="Segoe UI"/>
          <w:color w:val="333333"/>
          <w:sz w:val="22"/>
          <w:szCs w:val="22"/>
        </w:rPr>
      </w:pPr>
      <w:r w:rsidRPr="00F76650">
        <w:rPr>
          <w:rFonts w:eastAsia="Times New Roman" w:cs="Segoe UI"/>
          <w:color w:val="333333"/>
          <w:sz w:val="22"/>
          <w:szCs w:val="22"/>
        </w:rPr>
        <w:t xml:space="preserve">with continuous observation of at least 0 days prior and 0 days after event index </w:t>
      </w:r>
      <w:proofErr w:type="gramStart"/>
      <w:r w:rsidRPr="00F76650">
        <w:rPr>
          <w:rFonts w:eastAsia="Times New Roman" w:cs="Segoe UI"/>
          <w:color w:val="333333"/>
          <w:sz w:val="22"/>
          <w:szCs w:val="22"/>
        </w:rPr>
        <w:t>date, and</w:t>
      </w:r>
      <w:proofErr w:type="gramEnd"/>
      <w:r w:rsidRPr="00F76650">
        <w:rPr>
          <w:rFonts w:eastAsia="Times New Roman" w:cs="Segoe UI"/>
          <w:color w:val="333333"/>
          <w:sz w:val="22"/>
          <w:szCs w:val="22"/>
        </w:rPr>
        <w:t xml:space="preserve"> limit initial events to: </w:t>
      </w:r>
      <w:r w:rsidRPr="00F76650">
        <w:rPr>
          <w:rFonts w:eastAsia="Times New Roman" w:cs="Segoe UI"/>
          <w:b/>
          <w:bCs/>
          <w:color w:val="333333"/>
          <w:sz w:val="22"/>
          <w:szCs w:val="22"/>
        </w:rPr>
        <w:t>all events per person.</w:t>
      </w:r>
    </w:p>
    <w:p w:rsidR="0069476A" w:rsidRPr="00F76650" w:rsidRDefault="0069476A" w:rsidP="00515E0B">
      <w:pPr>
        <w:ind w:left="708"/>
        <w:rPr>
          <w:rFonts w:eastAsia="Times New Roman" w:cs="Times New Roman"/>
          <w:sz w:val="22"/>
          <w:szCs w:val="22"/>
        </w:rPr>
      </w:pPr>
    </w:p>
    <w:p w:rsidR="0069476A" w:rsidRPr="00F76650" w:rsidRDefault="0069476A" w:rsidP="00515E0B">
      <w:pPr>
        <w:ind w:left="708"/>
        <w:rPr>
          <w:rFonts w:eastAsia="Times New Roman" w:cs="Segoe UI"/>
          <w:color w:val="333333"/>
          <w:sz w:val="22"/>
          <w:szCs w:val="22"/>
        </w:rPr>
      </w:pPr>
      <w:r w:rsidRPr="00F76650">
        <w:rPr>
          <w:rFonts w:eastAsia="Times New Roman" w:cs="Segoe UI"/>
          <w:color w:val="333333"/>
          <w:sz w:val="22"/>
          <w:szCs w:val="22"/>
        </w:rPr>
        <w:t>Limit qualifying cohort to: </w:t>
      </w:r>
      <w:r w:rsidRPr="00F76650">
        <w:rPr>
          <w:rFonts w:eastAsia="Times New Roman" w:cs="Segoe UI"/>
          <w:b/>
          <w:bCs/>
          <w:color w:val="333333"/>
          <w:sz w:val="22"/>
          <w:szCs w:val="22"/>
        </w:rPr>
        <w:t>all events per person.</w:t>
      </w:r>
    </w:p>
    <w:p w:rsidR="00515E0B" w:rsidRPr="00F76650" w:rsidRDefault="00515E0B" w:rsidP="00515E0B">
      <w:pPr>
        <w:ind w:left="708"/>
        <w:rPr>
          <w:rFonts w:eastAsia="Times New Roman" w:cs="Times New Roman"/>
          <w:color w:val="000000"/>
          <w:sz w:val="22"/>
          <w:szCs w:val="22"/>
        </w:rPr>
      </w:pPr>
    </w:p>
    <w:p w:rsidR="0069476A" w:rsidRPr="00F76650" w:rsidRDefault="0069476A" w:rsidP="00515E0B">
      <w:pPr>
        <w:ind w:left="708"/>
        <w:rPr>
          <w:rFonts w:eastAsia="Times New Roman" w:cs="Times New Roman"/>
          <w:b/>
          <w:color w:val="000000"/>
          <w:sz w:val="22"/>
          <w:szCs w:val="22"/>
        </w:rPr>
      </w:pPr>
      <w:r w:rsidRPr="00F76650">
        <w:rPr>
          <w:rFonts w:eastAsia="Times New Roman" w:cs="Times New Roman"/>
          <w:b/>
          <w:color w:val="000000"/>
          <w:sz w:val="22"/>
          <w:szCs w:val="22"/>
        </w:rPr>
        <w:t>End Date Strategy</w:t>
      </w:r>
    </w:p>
    <w:p w:rsidR="0069476A" w:rsidRPr="00F76650" w:rsidRDefault="0069476A" w:rsidP="00515E0B">
      <w:pPr>
        <w:ind w:left="708"/>
        <w:rPr>
          <w:rFonts w:eastAsia="Times New Roman" w:cs="Times New Roman"/>
          <w:i/>
          <w:color w:val="000000"/>
          <w:sz w:val="22"/>
          <w:szCs w:val="22"/>
        </w:rPr>
      </w:pPr>
      <w:r w:rsidRPr="00F76650">
        <w:rPr>
          <w:rFonts w:eastAsia="Times New Roman" w:cs="Times New Roman"/>
          <w:i/>
          <w:color w:val="000000"/>
          <w:sz w:val="22"/>
          <w:szCs w:val="22"/>
        </w:rPr>
        <w:t>Date Offset Exit Criteria</w:t>
      </w:r>
    </w:p>
    <w:p w:rsidR="0069476A" w:rsidRPr="00F76650" w:rsidRDefault="0069476A" w:rsidP="00515E0B">
      <w:pPr>
        <w:ind w:left="708"/>
        <w:rPr>
          <w:rFonts w:eastAsia="Times New Roman" w:cs="Times New Roman"/>
          <w:sz w:val="22"/>
          <w:szCs w:val="22"/>
        </w:rPr>
      </w:pPr>
      <w:r w:rsidRPr="00F76650">
        <w:rPr>
          <w:rFonts w:eastAsia="Times New Roman" w:cs="Times New Roman"/>
          <w:sz w:val="22"/>
          <w:szCs w:val="22"/>
        </w:rPr>
        <w:t xml:space="preserve">This cohort </w:t>
      </w:r>
      <w:r w:rsidR="004F704D" w:rsidRPr="00F76650">
        <w:rPr>
          <w:rFonts w:eastAsia="Times New Roman" w:cs="Times New Roman"/>
          <w:sz w:val="22"/>
          <w:szCs w:val="22"/>
        </w:rPr>
        <w:t>definition</w:t>
      </w:r>
      <w:r w:rsidRPr="00F76650">
        <w:rPr>
          <w:rFonts w:eastAsia="Times New Roman" w:cs="Times New Roman"/>
          <w:sz w:val="22"/>
          <w:szCs w:val="22"/>
        </w:rPr>
        <w:t xml:space="preserve"> end date will be the index event's start date plus 0 days</w:t>
      </w:r>
    </w:p>
    <w:p w:rsidR="00515E0B" w:rsidRPr="00F76650" w:rsidRDefault="00515E0B" w:rsidP="00515E0B">
      <w:pPr>
        <w:ind w:left="708"/>
        <w:rPr>
          <w:rFonts w:eastAsia="Times New Roman" w:cs="Segoe UI"/>
          <w:color w:val="000000"/>
          <w:sz w:val="22"/>
          <w:szCs w:val="22"/>
        </w:rPr>
      </w:pPr>
    </w:p>
    <w:p w:rsidR="0069476A" w:rsidRPr="00F76650" w:rsidRDefault="0069476A" w:rsidP="00515E0B">
      <w:pPr>
        <w:ind w:left="708"/>
        <w:rPr>
          <w:rFonts w:eastAsia="Times New Roman" w:cs="Segoe UI"/>
          <w:b/>
          <w:color w:val="000000"/>
          <w:sz w:val="22"/>
          <w:szCs w:val="22"/>
        </w:rPr>
      </w:pPr>
      <w:r w:rsidRPr="00F76650">
        <w:rPr>
          <w:rFonts w:eastAsia="Times New Roman" w:cs="Segoe UI"/>
          <w:b/>
          <w:color w:val="000000"/>
          <w:sz w:val="22"/>
          <w:szCs w:val="22"/>
        </w:rPr>
        <w:t>Cohort Collapse Strategy:</w:t>
      </w:r>
    </w:p>
    <w:p w:rsidR="0069476A" w:rsidRPr="00F76650" w:rsidRDefault="0069476A" w:rsidP="00515E0B">
      <w:pPr>
        <w:ind w:left="708"/>
        <w:rPr>
          <w:rFonts w:eastAsia="Times New Roman" w:cs="Times New Roman"/>
          <w:sz w:val="22"/>
          <w:szCs w:val="22"/>
        </w:rPr>
      </w:pPr>
      <w:r w:rsidRPr="00F76650">
        <w:rPr>
          <w:rFonts w:eastAsia="Times New Roman" w:cs="Segoe UI"/>
          <w:color w:val="333333"/>
          <w:sz w:val="22"/>
          <w:szCs w:val="22"/>
        </w:rPr>
        <w:t>Collapse cohort by era with a gap size of 0 days. </w:t>
      </w:r>
    </w:p>
    <w:p w:rsidR="00A85C80" w:rsidRPr="00F76650" w:rsidRDefault="00A85C80" w:rsidP="00515E0B">
      <w:pPr>
        <w:ind w:left="708"/>
      </w:pPr>
    </w:p>
    <w:tbl>
      <w:tblPr>
        <w:tblStyle w:val="TableProfessional"/>
        <w:tblW w:w="8220" w:type="dxa"/>
        <w:tblInd w:w="708" w:type="dxa"/>
        <w:tblLook w:val="0420" w:firstRow="1" w:lastRow="0" w:firstColumn="0" w:lastColumn="0" w:noHBand="0" w:noVBand="1"/>
      </w:tblPr>
      <w:tblGrid>
        <w:gridCol w:w="1062"/>
        <w:gridCol w:w="2563"/>
        <w:gridCol w:w="4595"/>
      </w:tblGrid>
      <w:tr w:rsidR="00515E0B"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Cohort ID</w:t>
            </w:r>
          </w:p>
        </w:tc>
        <w:tc>
          <w:tcPr>
            <w:tcW w:w="0" w:type="auto"/>
          </w:tcPr>
          <w:p w:rsidR="00A85C80" w:rsidRPr="00F76650" w:rsidRDefault="002F5862">
            <w:r w:rsidRPr="00F76650">
              <w:t>Cohort Name</w:t>
            </w:r>
          </w:p>
        </w:tc>
        <w:tc>
          <w:tcPr>
            <w:tcW w:w="4595" w:type="dxa"/>
          </w:tcPr>
          <w:p w:rsidR="00A85C80" w:rsidRPr="00F76650" w:rsidRDefault="002F5862">
            <w:r w:rsidRPr="00F76650">
              <w:t>Description</w:t>
            </w:r>
          </w:p>
        </w:tc>
      </w:tr>
      <w:tr w:rsidR="00515E0B" w:rsidRPr="00F76650" w:rsidTr="002B5A80">
        <w:tc>
          <w:tcPr>
            <w:tcW w:w="0" w:type="auto"/>
          </w:tcPr>
          <w:p w:rsidR="00A85C80" w:rsidRPr="00F76650" w:rsidRDefault="002F5862">
            <w:r w:rsidRPr="00F76650">
              <w:t>10082</w:t>
            </w:r>
          </w:p>
        </w:tc>
        <w:tc>
          <w:tcPr>
            <w:tcW w:w="0" w:type="auto"/>
          </w:tcPr>
          <w:p w:rsidR="00A85C80" w:rsidRPr="00F76650" w:rsidRDefault="002F5862">
            <w:r w:rsidRPr="00F76650">
              <w:t>[WoO 2019] O: Breast cancer (2 occurrences)</w:t>
            </w:r>
          </w:p>
        </w:tc>
        <w:tc>
          <w:tcPr>
            <w:tcW w:w="4595" w:type="dxa"/>
          </w:tcPr>
          <w:p w:rsidR="00A85C80" w:rsidRPr="00F76650" w:rsidRDefault="00515E0B">
            <w:r w:rsidRPr="00F76650">
              <w:t xml:space="preserve">People with a documented occurrence of breast cancer and another occurrence of breast cancer at any point in time after (2 occurrences or more) </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Time at Risk</w:t>
      </w:r>
    </w:p>
    <w:p w:rsidR="00A85C80" w:rsidRPr="00F76650" w:rsidRDefault="00A85C80"/>
    <w:tbl>
      <w:tblPr>
        <w:tblStyle w:val="TableProfessional"/>
        <w:tblW w:w="8220" w:type="dxa"/>
        <w:tblInd w:w="708" w:type="dxa"/>
        <w:tblLook w:val="0420" w:firstRow="1" w:lastRow="0" w:firstColumn="0" w:lastColumn="0" w:noHBand="0" w:noVBand="1"/>
      </w:tblPr>
      <w:tblGrid>
        <w:gridCol w:w="8220"/>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8220" w:type="dxa"/>
          </w:tcPr>
          <w:p w:rsidR="00A85C80" w:rsidRPr="00F76650" w:rsidRDefault="002F5862">
            <w:r w:rsidRPr="00F76650">
              <w:t>Time at Risk</w:t>
            </w:r>
          </w:p>
        </w:tc>
      </w:tr>
      <w:tr w:rsidR="00A85C80" w:rsidRPr="00F76650" w:rsidTr="002B5A80">
        <w:tc>
          <w:tcPr>
            <w:tcW w:w="8220" w:type="dxa"/>
          </w:tcPr>
          <w:p w:rsidR="00A85C80" w:rsidRPr="00F76650" w:rsidRDefault="002F5862">
            <w:r w:rsidRPr="00F76650">
              <w:t xml:space="preserve">[Time at Risk Settings #1] </w:t>
            </w:r>
            <w:r w:rsidR="00515E0B" w:rsidRPr="00F76650">
              <w:br/>
            </w:r>
            <w:r w:rsidRPr="00F76650">
              <w:t>Risk Window Start:  1</w:t>
            </w:r>
            <w:r w:rsidR="00515E0B" w:rsidRPr="00F76650">
              <w:t xml:space="preserve"> day after index</w:t>
            </w:r>
            <w:r w:rsidRPr="00F76650">
              <w:t xml:space="preserve">, </w:t>
            </w:r>
            <w:r w:rsidR="00515E0B" w:rsidRPr="00F76650">
              <w:br/>
            </w:r>
            <w:r w:rsidRPr="00F76650">
              <w:t>Add Exposure Days to Start:  FALSE</w:t>
            </w:r>
            <w:r w:rsidR="00515E0B" w:rsidRPr="00F76650">
              <w:t xml:space="preserve"> (no days added)</w:t>
            </w:r>
            <w:r w:rsidR="00515E0B" w:rsidRPr="00F76650">
              <w:br/>
            </w:r>
            <w:r w:rsidRPr="00F76650">
              <w:t>Risk Window End:  1095</w:t>
            </w:r>
            <w:r w:rsidR="00515E0B" w:rsidRPr="00F76650">
              <w:t xml:space="preserve"> after index </w:t>
            </w:r>
            <w:r w:rsidR="00515E0B" w:rsidRPr="00F76650">
              <w:br/>
            </w:r>
            <w:r w:rsidRPr="00F76650">
              <w:t>Add Exposure Days to End:  FALSE</w:t>
            </w:r>
            <w:r w:rsidR="00515E0B" w:rsidRPr="00F76650">
              <w:t xml:space="preserve"> (no days added)</w:t>
            </w:r>
          </w:p>
        </w:tc>
      </w:tr>
    </w:tbl>
    <w:p w:rsidR="00A85C80" w:rsidRPr="00F76650" w:rsidRDefault="002F5862">
      <w:pPr>
        <w:pStyle w:val="Heading3"/>
        <w:rPr>
          <w:rFonts w:asciiTheme="minorHAnsi" w:hAnsiTheme="minorHAnsi"/>
        </w:rPr>
      </w:pPr>
      <w:r w:rsidRPr="00F76650">
        <w:rPr>
          <w:rFonts w:asciiTheme="minorHAnsi" w:hAnsiTheme="minorHAnsi"/>
        </w:rPr>
        <w:t>Additional Population Settings</w:t>
      </w:r>
    </w:p>
    <w:p w:rsidR="00A85C80" w:rsidRPr="00F76650" w:rsidRDefault="00A85C80"/>
    <w:p w:rsidR="00A85C80" w:rsidRPr="00F76650" w:rsidRDefault="002F5862" w:rsidP="00515E0B">
      <w:pPr>
        <w:ind w:left="708"/>
      </w:pPr>
      <w:r w:rsidRPr="00F76650">
        <w:rPr>
          <w:rFonts w:cs="Arial"/>
          <w:b/>
          <w:i/>
          <w:color w:val="000000"/>
          <w:sz w:val="28"/>
          <w:szCs w:val="28"/>
        </w:rPr>
        <w:t>Population Settings #1</w:t>
      </w:r>
    </w:p>
    <w:tbl>
      <w:tblPr>
        <w:tblStyle w:val="TableProfessional"/>
        <w:tblW w:w="4901" w:type="dxa"/>
        <w:tblInd w:w="708" w:type="dxa"/>
        <w:tblLook w:val="0420" w:firstRow="1" w:lastRow="0" w:firstColumn="0" w:lastColumn="0" w:noHBand="0" w:noVBand="1"/>
      </w:tblPr>
      <w:tblGrid>
        <w:gridCol w:w="3803"/>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Item</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minTimeAtRisk</w:t>
            </w:r>
          </w:p>
        </w:tc>
        <w:tc>
          <w:tcPr>
            <w:tcW w:w="0" w:type="auto"/>
          </w:tcPr>
          <w:p w:rsidR="00A85C80" w:rsidRPr="00F76650" w:rsidRDefault="002F5862">
            <w:r w:rsidRPr="00F76650">
              <w:t>364</w:t>
            </w:r>
          </w:p>
        </w:tc>
      </w:tr>
      <w:tr w:rsidR="00A85C80" w:rsidRPr="00F76650" w:rsidTr="00515E0B">
        <w:tc>
          <w:tcPr>
            <w:tcW w:w="0" w:type="auto"/>
          </w:tcPr>
          <w:p w:rsidR="00A85C80" w:rsidRPr="00F76650" w:rsidRDefault="002F5862">
            <w:r w:rsidRPr="00F76650">
              <w:t>requireTimeAtRisk</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addExposureDaysToStart</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riskWindowStart</w:t>
            </w:r>
          </w:p>
        </w:tc>
        <w:tc>
          <w:tcPr>
            <w:tcW w:w="0" w:type="auto"/>
          </w:tcPr>
          <w:p w:rsidR="00A85C80" w:rsidRPr="00F76650" w:rsidRDefault="002F5862">
            <w:r w:rsidRPr="00F76650">
              <w:t>1</w:t>
            </w:r>
          </w:p>
        </w:tc>
      </w:tr>
      <w:tr w:rsidR="00A85C80" w:rsidRPr="00F76650" w:rsidTr="00515E0B">
        <w:tc>
          <w:tcPr>
            <w:tcW w:w="0" w:type="auto"/>
          </w:tcPr>
          <w:p w:rsidR="00A85C80" w:rsidRPr="00F76650" w:rsidRDefault="002F5862">
            <w:r w:rsidRPr="00F76650">
              <w:t>washoutPeriod</w:t>
            </w:r>
          </w:p>
        </w:tc>
        <w:tc>
          <w:tcPr>
            <w:tcW w:w="0" w:type="auto"/>
          </w:tcPr>
          <w:p w:rsidR="00A85C80" w:rsidRPr="00F76650" w:rsidRDefault="002F5862">
            <w:r w:rsidRPr="00F76650">
              <w:t>1095</w:t>
            </w:r>
          </w:p>
        </w:tc>
      </w:tr>
      <w:tr w:rsidR="00A85C80" w:rsidRPr="00F76650" w:rsidTr="00515E0B">
        <w:tc>
          <w:tcPr>
            <w:tcW w:w="0" w:type="auto"/>
          </w:tcPr>
          <w:p w:rsidR="00A85C80" w:rsidRPr="00F76650" w:rsidRDefault="002F5862">
            <w:r w:rsidRPr="00F76650">
              <w:t>addExposureDaysToEnd</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includeAllOutcomes</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priorOutcomeLookback</w:t>
            </w:r>
          </w:p>
        </w:tc>
        <w:tc>
          <w:tcPr>
            <w:tcW w:w="0" w:type="auto"/>
          </w:tcPr>
          <w:p w:rsidR="00A85C80" w:rsidRPr="00F76650" w:rsidRDefault="002F5862">
            <w:r w:rsidRPr="00F76650">
              <w:t>99999</w:t>
            </w:r>
          </w:p>
        </w:tc>
      </w:tr>
      <w:tr w:rsidR="00A85C80" w:rsidRPr="00F76650" w:rsidTr="00515E0B">
        <w:tc>
          <w:tcPr>
            <w:tcW w:w="0" w:type="auto"/>
          </w:tcPr>
          <w:p w:rsidR="00A85C80" w:rsidRPr="00F76650" w:rsidRDefault="002F5862">
            <w:r w:rsidRPr="00F76650">
              <w:lastRenderedPageBreak/>
              <w:t>binary</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removeSubjectsWithPriorOutcome</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riskWindowEnd</w:t>
            </w:r>
          </w:p>
        </w:tc>
        <w:tc>
          <w:tcPr>
            <w:tcW w:w="0" w:type="auto"/>
          </w:tcPr>
          <w:p w:rsidR="00A85C80" w:rsidRPr="00F76650" w:rsidRDefault="002F5862">
            <w:r w:rsidRPr="00F76650">
              <w:t>1095</w:t>
            </w:r>
          </w:p>
        </w:tc>
      </w:tr>
      <w:tr w:rsidR="00A85C80" w:rsidRPr="00F76650" w:rsidTr="00515E0B">
        <w:tc>
          <w:tcPr>
            <w:tcW w:w="0" w:type="auto"/>
          </w:tcPr>
          <w:p w:rsidR="00A85C80" w:rsidRPr="00F76650" w:rsidRDefault="002F5862">
            <w:r w:rsidRPr="00F76650">
              <w:t>firstExposureOnly</w:t>
            </w:r>
          </w:p>
        </w:tc>
        <w:tc>
          <w:tcPr>
            <w:tcW w:w="0" w:type="auto"/>
          </w:tcPr>
          <w:p w:rsidR="00A85C80" w:rsidRPr="00F76650" w:rsidRDefault="002F5862">
            <w:r w:rsidRPr="00F76650">
              <w:t>FALSE</w:t>
            </w:r>
          </w:p>
        </w:tc>
      </w:tr>
    </w:tbl>
    <w:p w:rsidR="00A85C80" w:rsidRPr="00F76650" w:rsidRDefault="00A85C80"/>
    <w:p w:rsidR="00A85C80" w:rsidRPr="00F76650" w:rsidRDefault="002F5862">
      <w:pPr>
        <w:pStyle w:val="Heading2"/>
        <w:rPr>
          <w:rFonts w:asciiTheme="minorHAnsi" w:hAnsiTheme="minorHAnsi"/>
        </w:rPr>
      </w:pPr>
      <w:bookmarkStart w:id="11" w:name="_Toc16170878"/>
      <w:r w:rsidRPr="00F76650">
        <w:rPr>
          <w:rFonts w:asciiTheme="minorHAnsi" w:hAnsiTheme="minorHAnsi"/>
        </w:rPr>
        <w:t>Statistical Analysis Method(s)</w:t>
      </w:r>
      <w:bookmarkEnd w:id="11"/>
    </w:p>
    <w:p w:rsidR="00A85C80" w:rsidRPr="00F76650" w:rsidRDefault="002F5862">
      <w:pPr>
        <w:pStyle w:val="Heading3"/>
        <w:rPr>
          <w:rFonts w:asciiTheme="minorHAnsi" w:hAnsiTheme="minorHAnsi"/>
        </w:rPr>
      </w:pPr>
      <w:r w:rsidRPr="00F76650">
        <w:rPr>
          <w:rFonts w:asciiTheme="minorHAnsi" w:hAnsiTheme="minorHAnsi"/>
        </w:rPr>
        <w:t>Algorithms</w:t>
      </w:r>
    </w:p>
    <w:p w:rsidR="00A85C80" w:rsidRPr="00F76650" w:rsidRDefault="00A85C80"/>
    <w:tbl>
      <w:tblPr>
        <w:tblStyle w:val="TableProfessional"/>
        <w:tblW w:w="8310" w:type="dxa"/>
        <w:tblInd w:w="708" w:type="dxa"/>
        <w:tblLook w:val="0420" w:firstRow="1" w:lastRow="0" w:firstColumn="0" w:lastColumn="0" w:noHBand="0" w:noVBand="1"/>
      </w:tblPr>
      <w:tblGrid>
        <w:gridCol w:w="1556"/>
        <w:gridCol w:w="6754"/>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Algorithm</w:t>
            </w:r>
          </w:p>
        </w:tc>
        <w:tc>
          <w:tcPr>
            <w:tcW w:w="6754" w:type="dxa"/>
          </w:tcPr>
          <w:p w:rsidR="00A85C80" w:rsidRPr="00F76650" w:rsidRDefault="002F5862">
            <w:r w:rsidRPr="00F76650">
              <w:t>Description</w:t>
            </w:r>
          </w:p>
        </w:tc>
      </w:tr>
      <w:tr w:rsidR="00A85C80" w:rsidRPr="00F76650" w:rsidTr="002B5A80">
        <w:tc>
          <w:tcPr>
            <w:tcW w:w="0" w:type="auto"/>
          </w:tcPr>
          <w:p w:rsidR="00A85C80" w:rsidRPr="00F76650" w:rsidRDefault="002F5862">
            <w:r w:rsidRPr="00F76650">
              <w:t>Lasso Logistic Regression</w:t>
            </w:r>
          </w:p>
        </w:tc>
        <w:tc>
          <w:tcPr>
            <w:tcW w:w="6754" w:type="dxa"/>
          </w:tcPr>
          <w:p w:rsidR="00A85C80" w:rsidRPr="00F76650" w:rsidRDefault="002F5862">
            <w:r w:rsidRPr="00F76650">
              <w:t>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https://github.com/OHDSI/Cyclops</w:t>
            </w:r>
          </w:p>
        </w:tc>
      </w:tr>
    </w:tbl>
    <w:p w:rsidR="00A85C80" w:rsidRPr="00F76650" w:rsidRDefault="00A85C80"/>
    <w:p w:rsidR="00A85C80" w:rsidRPr="00F76650" w:rsidRDefault="002F5862">
      <w:pPr>
        <w:pStyle w:val="Heading3"/>
        <w:rPr>
          <w:rFonts w:asciiTheme="minorHAnsi" w:hAnsiTheme="minorHAnsi"/>
        </w:rPr>
      </w:pPr>
      <w:r w:rsidRPr="00F76650">
        <w:rPr>
          <w:rFonts w:asciiTheme="minorHAnsi" w:hAnsiTheme="minorHAnsi"/>
        </w:rPr>
        <w:t>Model Evaluation</w:t>
      </w:r>
    </w:p>
    <w:p w:rsidR="00A85C80" w:rsidRPr="00F76650" w:rsidRDefault="00A85C80"/>
    <w:p w:rsidR="00A85C80" w:rsidRPr="00F76650" w:rsidRDefault="002F5862" w:rsidP="00515E0B">
      <w:pPr>
        <w:ind w:left="708"/>
      </w:pPr>
      <w:r w:rsidRPr="00F76650">
        <w:t>The following evaluations will be performed on the model:</w:t>
      </w:r>
    </w:p>
    <w:p w:rsidR="00A85C80" w:rsidRPr="00F76650" w:rsidRDefault="00A85C80"/>
    <w:tbl>
      <w:tblPr>
        <w:tblStyle w:val="TableProfessional"/>
        <w:tblW w:w="8310" w:type="dxa"/>
        <w:tblInd w:w="708" w:type="dxa"/>
        <w:tblLook w:val="0420" w:firstRow="1" w:lastRow="0" w:firstColumn="0" w:lastColumn="0" w:noHBand="0" w:noVBand="1"/>
      </w:tblPr>
      <w:tblGrid>
        <w:gridCol w:w="1888"/>
        <w:gridCol w:w="6422"/>
      </w:tblGrid>
      <w:tr w:rsidR="00A85C80" w:rsidRPr="00F7665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Evaluation</w:t>
            </w:r>
          </w:p>
        </w:tc>
        <w:tc>
          <w:tcPr>
            <w:tcW w:w="6422" w:type="dxa"/>
          </w:tcPr>
          <w:p w:rsidR="00A85C80" w:rsidRPr="00F76650" w:rsidRDefault="002F5862">
            <w:r w:rsidRPr="00F76650">
              <w:t>Description</w:t>
            </w:r>
          </w:p>
        </w:tc>
      </w:tr>
      <w:tr w:rsidR="00A85C80" w:rsidRPr="00F76650" w:rsidTr="002B5A80">
        <w:tc>
          <w:tcPr>
            <w:tcW w:w="0" w:type="auto"/>
          </w:tcPr>
          <w:p w:rsidR="00A85C80" w:rsidRPr="00F76650" w:rsidRDefault="002F5862">
            <w:r w:rsidRPr="00F76650">
              <w:t>Box Plots</w:t>
            </w:r>
          </w:p>
        </w:tc>
        <w:tc>
          <w:tcPr>
            <w:tcW w:w="6422" w:type="dxa"/>
          </w:tcPr>
          <w:p w:rsidR="00A85C80" w:rsidRPr="00F76650" w:rsidRDefault="002F5862">
            <w:r w:rsidRPr="00F76650">
              <w:t>The prediction distribution boxplots are box plots for the predicted risks of the people in the test set with the outcome (class 1: blue) and without the outcome (class 0: red).</w:t>
            </w:r>
          </w:p>
        </w:tc>
      </w:tr>
      <w:tr w:rsidR="00A85C80" w:rsidRPr="00F76650" w:rsidTr="002B5A80">
        <w:tc>
          <w:tcPr>
            <w:tcW w:w="0" w:type="auto"/>
          </w:tcPr>
          <w:p w:rsidR="00A85C80" w:rsidRPr="00F76650" w:rsidRDefault="002F5862">
            <w:r w:rsidRPr="00F76650">
              <w:t>Calibration Plot</w:t>
            </w:r>
          </w:p>
        </w:tc>
        <w:tc>
          <w:tcPr>
            <w:tcW w:w="6422" w:type="dxa"/>
          </w:tcPr>
          <w:p w:rsidR="00A85C80" w:rsidRPr="00F76650" w:rsidRDefault="002F5862">
            <w:r w:rsidRPr="00F76650">
              <w:t>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represented the 95% lower and upper confidence intervals of the slope of the fitted line.</w:t>
            </w:r>
          </w:p>
        </w:tc>
      </w:tr>
      <w:tr w:rsidR="00A85C80" w:rsidRPr="00F76650" w:rsidTr="002B5A80">
        <w:tc>
          <w:tcPr>
            <w:tcW w:w="0" w:type="auto"/>
          </w:tcPr>
          <w:p w:rsidR="00A85C80" w:rsidRPr="00F76650" w:rsidRDefault="002F5862">
            <w:r w:rsidRPr="00F76650">
              <w:t>Demographic Summary Plot</w:t>
            </w:r>
          </w:p>
        </w:tc>
        <w:tc>
          <w:tcPr>
            <w:tcW w:w="6422" w:type="dxa"/>
          </w:tcPr>
          <w:p w:rsidR="00A85C80" w:rsidRPr="00F76650" w:rsidRDefault="002F5862">
            <w:r w:rsidRPr="00F76650">
              <w:t>This plot shows for females and males the expected and observed risk in different age groups together with a confidence area.</w:t>
            </w:r>
          </w:p>
        </w:tc>
      </w:tr>
      <w:tr w:rsidR="00A85C80" w:rsidRPr="00F76650" w:rsidTr="002B5A80">
        <w:tc>
          <w:tcPr>
            <w:tcW w:w="0" w:type="auto"/>
          </w:tcPr>
          <w:p w:rsidR="00A85C80" w:rsidRPr="00F76650" w:rsidRDefault="002F5862">
            <w:r w:rsidRPr="00F76650">
              <w:t xml:space="preserve">Precision Recall </w:t>
            </w:r>
            <w:r w:rsidRPr="00F76650">
              <w:lastRenderedPageBreak/>
              <w:t>Plot</w:t>
            </w:r>
          </w:p>
        </w:tc>
        <w:tc>
          <w:tcPr>
            <w:tcW w:w="6422" w:type="dxa"/>
          </w:tcPr>
          <w:p w:rsidR="00A85C80" w:rsidRPr="00F76650" w:rsidRDefault="002F5862">
            <w:r w:rsidRPr="00F76650">
              <w:lastRenderedPageBreak/>
              <w:t xml:space="preserve">The precision-recall curve is valuable for dataset with a high </w:t>
            </w:r>
            <w:r w:rsidRPr="00F76650">
              <w:lastRenderedPageBreak/>
              <w:t>imbalance between the size of the positive and negative class. It shows the tradeoff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A85C80" w:rsidRPr="00F76650" w:rsidTr="002B5A80">
        <w:tc>
          <w:tcPr>
            <w:tcW w:w="0" w:type="auto"/>
          </w:tcPr>
          <w:p w:rsidR="00A85C80" w:rsidRPr="00F76650" w:rsidRDefault="002F5862">
            <w:r w:rsidRPr="00F76650">
              <w:lastRenderedPageBreak/>
              <w:t>Prediction Distribution Plots</w:t>
            </w:r>
          </w:p>
        </w:tc>
        <w:tc>
          <w:tcPr>
            <w:tcW w:w="6422" w:type="dxa"/>
          </w:tcPr>
          <w:p w:rsidR="00A85C80" w:rsidRPr="00F76650" w:rsidRDefault="002F5862">
            <w:r w:rsidRPr="00F76650">
              <w:t>The preference distribution plots are the preference score distributions corresponding to i) people in the test set with the outcome (red) and ii) people in the test set without the outcome (blue).</w:t>
            </w:r>
          </w:p>
        </w:tc>
      </w:tr>
      <w:tr w:rsidR="00A85C80" w:rsidRPr="00F76650" w:rsidTr="002B5A80">
        <w:tc>
          <w:tcPr>
            <w:tcW w:w="0" w:type="auto"/>
          </w:tcPr>
          <w:p w:rsidR="00A85C80" w:rsidRPr="00F76650" w:rsidRDefault="002F5862">
            <w:r w:rsidRPr="00F76650">
              <w:t>ROC Plot</w:t>
            </w:r>
          </w:p>
        </w:tc>
        <w:tc>
          <w:tcPr>
            <w:tcW w:w="6422" w:type="dxa"/>
          </w:tcPr>
          <w:p w:rsidR="00A85C80" w:rsidRPr="00F76650" w:rsidRDefault="002F5862">
            <w:r w:rsidRPr="00F76650">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A85C80" w:rsidRPr="00F76650" w:rsidTr="002B5A80">
        <w:tc>
          <w:tcPr>
            <w:tcW w:w="0" w:type="auto"/>
          </w:tcPr>
          <w:p w:rsidR="00A85C80" w:rsidRPr="00F76650" w:rsidRDefault="002F5862">
            <w:r w:rsidRPr="00F76650">
              <w:t>Smooth Calibration Plot</w:t>
            </w:r>
          </w:p>
        </w:tc>
        <w:tc>
          <w:tcPr>
            <w:tcW w:w="6422" w:type="dxa"/>
          </w:tcPr>
          <w:p w:rsidR="00A85C80" w:rsidRPr="00F76650" w:rsidRDefault="002F5862">
            <w:r w:rsidRPr="00F76650">
              <w:t>Similar to the traditional calibration shown above the Smooth Calibration plot shows the relationship between predicted and observed risk. the major difference is that the smooth fit allows for a more fine grained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A85C80" w:rsidRPr="00F76650" w:rsidTr="002B5A80">
        <w:tc>
          <w:tcPr>
            <w:tcW w:w="0" w:type="auto"/>
          </w:tcPr>
          <w:p w:rsidR="00A85C80" w:rsidRPr="00F76650" w:rsidRDefault="002F5862">
            <w:r w:rsidRPr="00F76650">
              <w:t>Test-Train Similarity Plot</w:t>
            </w:r>
          </w:p>
        </w:tc>
        <w:tc>
          <w:tcPr>
            <w:tcW w:w="6422" w:type="dxa"/>
          </w:tcPr>
          <w:p w:rsidR="00A85C80" w:rsidRPr="00F76650" w:rsidRDefault="002F5862">
            <w:r w:rsidRPr="00F76650">
              <w:t>The test-train similarity is presented by plotting the mean covariate values in the train set against those in the test set for people with and without the outcome.</w:t>
            </w:r>
          </w:p>
        </w:tc>
      </w:tr>
      <w:tr w:rsidR="00A85C80" w:rsidRPr="00F76650" w:rsidTr="002B5A80">
        <w:tc>
          <w:tcPr>
            <w:tcW w:w="0" w:type="auto"/>
          </w:tcPr>
          <w:p w:rsidR="00A85C80" w:rsidRPr="00F76650" w:rsidRDefault="002F5862">
            <w:r w:rsidRPr="00F76650">
              <w:t>Variable Scatter Plot</w:t>
            </w:r>
          </w:p>
        </w:tc>
        <w:tc>
          <w:tcPr>
            <w:tcW w:w="6422" w:type="dxa"/>
          </w:tcPr>
          <w:p w:rsidR="00A85C80" w:rsidRPr="00F76650" w:rsidRDefault="002F5862">
            <w:r w:rsidRPr="00F76650">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rsidR="00A85C80" w:rsidRPr="00F76650" w:rsidRDefault="00A85C80"/>
    <w:p w:rsidR="00A85C80" w:rsidRPr="00F76650" w:rsidRDefault="00146CCE">
      <w:pPr>
        <w:pStyle w:val="Heading2"/>
        <w:rPr>
          <w:rFonts w:asciiTheme="minorHAnsi" w:hAnsiTheme="minorHAnsi"/>
        </w:rPr>
      </w:pPr>
      <w:bookmarkStart w:id="12" w:name="_Toc16170879"/>
      <w:r>
        <w:rPr>
          <w:rFonts w:asciiTheme="minorHAnsi" w:hAnsiTheme="minorHAnsi"/>
        </w:rPr>
        <w:t xml:space="preserve"> </w:t>
      </w:r>
      <w:r w:rsidR="002F5862" w:rsidRPr="00F76650">
        <w:rPr>
          <w:rFonts w:asciiTheme="minorHAnsi" w:hAnsiTheme="minorHAnsi"/>
        </w:rPr>
        <w:t>Quality Control</w:t>
      </w:r>
      <w:bookmarkEnd w:id="12"/>
    </w:p>
    <w:p w:rsidR="00A85C80" w:rsidRPr="00F76650" w:rsidRDefault="00A85C80"/>
    <w:p w:rsidR="00A85C80" w:rsidRPr="00F76650" w:rsidRDefault="002F5862" w:rsidP="00515E0B">
      <w:pPr>
        <w:ind w:left="360"/>
      </w:pPr>
      <w:r w:rsidRPr="00F76650">
        <w:lastRenderedPageBreak/>
        <w:t>The PatientLevelPrediction package itself, as well as other OHDSI packages on which PatientLevelPrediction depends, use unit tests for validation</w:t>
      </w:r>
      <w:r w:rsidR="00515E0B" w:rsidRPr="00F76650">
        <w:t xml:space="preserve"> </w:t>
      </w:r>
      <w:sdt>
        <w:sdtPr>
          <w:id w:val="163528856"/>
          <w:citation/>
        </w:sdtPr>
        <w:sdtContent>
          <w:r w:rsidR="00515E0B" w:rsidRPr="00F76650">
            <w:fldChar w:fldCharType="begin"/>
          </w:r>
          <w:r w:rsidR="00515E0B" w:rsidRPr="00F76650">
            <w:instrText xml:space="preserve"> CITATION Tea13 \l 1033 </w:instrText>
          </w:r>
          <w:r w:rsidR="00515E0B" w:rsidRPr="00F76650">
            <w:fldChar w:fldCharType="separate"/>
          </w:r>
          <w:r w:rsidR="00515E0B" w:rsidRPr="00F76650">
            <w:rPr>
              <w:noProof/>
            </w:rPr>
            <w:t>(R Core Team, 2013)</w:t>
          </w:r>
          <w:r w:rsidR="00515E0B" w:rsidRPr="00F76650">
            <w:fldChar w:fldCharType="end"/>
          </w:r>
        </w:sdtContent>
      </w:sdt>
      <w:r w:rsidRPr="00F76650">
        <w:t>.</w:t>
      </w:r>
    </w:p>
    <w:p w:rsidR="00A85C80" w:rsidRPr="00F76650" w:rsidRDefault="00A85C80"/>
    <w:p w:rsidR="00A85C80" w:rsidRPr="00F76650" w:rsidRDefault="00146CCE">
      <w:pPr>
        <w:pStyle w:val="Heading2"/>
        <w:rPr>
          <w:rFonts w:asciiTheme="minorHAnsi" w:hAnsiTheme="minorHAnsi"/>
        </w:rPr>
      </w:pPr>
      <w:bookmarkStart w:id="13" w:name="_Toc16170880"/>
      <w:r>
        <w:rPr>
          <w:rFonts w:asciiTheme="minorHAnsi" w:hAnsiTheme="minorHAnsi"/>
        </w:rPr>
        <w:t xml:space="preserve"> </w:t>
      </w:r>
      <w:r w:rsidR="002F5862" w:rsidRPr="00F76650">
        <w:rPr>
          <w:rFonts w:asciiTheme="minorHAnsi" w:hAnsiTheme="minorHAnsi"/>
        </w:rPr>
        <w:t>Tools</w:t>
      </w:r>
      <w:bookmarkEnd w:id="13"/>
    </w:p>
    <w:p w:rsidR="00A85C80" w:rsidRPr="00F76650" w:rsidRDefault="00A85C80"/>
    <w:p w:rsidR="00A85C80" w:rsidRPr="00F76650" w:rsidRDefault="002F5862" w:rsidP="00146CCE">
      <w:pPr>
        <w:ind w:left="360"/>
      </w:pPr>
      <w:r w:rsidRPr="00F76650">
        <w:t xml:space="preserve">This study </w:t>
      </w:r>
      <w:r w:rsidR="00515E0B" w:rsidRPr="00F76650">
        <w:t>is</w:t>
      </w:r>
      <w:r w:rsidRPr="00F76650">
        <w:t xml:space="preserve"> designed using OHDSI tools and run with R</w:t>
      </w:r>
      <w:r w:rsidR="00515E0B" w:rsidRPr="00F76650">
        <w:t xml:space="preserve"> </w:t>
      </w:r>
      <w:sdt>
        <w:sdtPr>
          <w:id w:val="1865013865"/>
          <w:citation/>
        </w:sdtPr>
        <w:sdtContent>
          <w:r w:rsidR="00515E0B" w:rsidRPr="00F76650">
            <w:fldChar w:fldCharType="begin"/>
          </w:r>
          <w:r w:rsidR="00515E0B" w:rsidRPr="00F76650">
            <w:instrText xml:space="preserve"> CITATION OHD19 \l 1033 </w:instrText>
          </w:r>
          <w:r w:rsidR="00515E0B" w:rsidRPr="00F76650">
            <w:fldChar w:fldCharType="separate"/>
          </w:r>
          <w:r w:rsidR="00515E0B" w:rsidRPr="00F76650">
            <w:rPr>
              <w:noProof/>
            </w:rPr>
            <w:t>(OHDSI, 2019)</w:t>
          </w:r>
          <w:r w:rsidR="00515E0B" w:rsidRPr="00F76650">
            <w:fldChar w:fldCharType="end"/>
          </w:r>
        </w:sdtContent>
      </w:sdt>
      <w:r w:rsidRPr="00F76650">
        <w:t>.</w:t>
      </w:r>
      <w:r w:rsidR="00146CCE">
        <w:t xml:space="preserve"> </w:t>
      </w:r>
      <w:r w:rsidRPr="00F76650">
        <w:t>More information about the tools can be found in the Appendix 'Study Generation Version Information'.</w:t>
      </w:r>
    </w:p>
    <w:p w:rsidR="00A85C80" w:rsidRPr="00F76650" w:rsidRDefault="002F5862">
      <w:pPr>
        <w:pStyle w:val="Heading1"/>
        <w:rPr>
          <w:rFonts w:asciiTheme="minorHAnsi" w:hAnsiTheme="minorHAnsi"/>
        </w:rPr>
      </w:pPr>
      <w:bookmarkStart w:id="14" w:name="_Toc16170881"/>
      <w:r w:rsidRPr="00F76650">
        <w:rPr>
          <w:rFonts w:asciiTheme="minorHAnsi" w:hAnsiTheme="minorHAnsi"/>
        </w:rPr>
        <w:t>Diagnostics</w:t>
      </w:r>
      <w:bookmarkEnd w:id="14"/>
    </w:p>
    <w:p w:rsidR="00A85C80" w:rsidRPr="00F76650" w:rsidRDefault="00A85C80"/>
    <w:p w:rsidR="00A85C80" w:rsidRPr="00F76650" w:rsidRDefault="002F5862">
      <w:r w:rsidRPr="00F76650">
        <w:t>Reviewing the incidence rates of the outcomes in the target population prior to performing the analysis will allow us to assess its feasibility.  The full table</w:t>
      </w:r>
      <w:r w:rsidR="00515E0B" w:rsidRPr="00F76650">
        <w:t xml:space="preserve"> will be created during analysis and populated in</w:t>
      </w:r>
      <w:r w:rsidRPr="00F76650">
        <w:t xml:space="preserve"> </w:t>
      </w:r>
      <w:r w:rsidR="00515E0B" w:rsidRPr="00F76650">
        <w:t>a Shiny Application published to data.ohdsi.org.</w:t>
      </w:r>
    </w:p>
    <w:p w:rsidR="00A85C80" w:rsidRPr="00F76650" w:rsidRDefault="00A85C80"/>
    <w:p w:rsidR="00A85C80" w:rsidRPr="00F76650" w:rsidRDefault="002F5862">
      <w:r w:rsidRPr="00F76650">
        <w:t xml:space="preserve">Additionally, reviewing the characteristics of the cohorts provides insight into the cohorts being reviewed.  The full table </w:t>
      </w:r>
      <w:r w:rsidR="00515E0B" w:rsidRPr="00F76650">
        <w:t>created during analysis and populated in a Shiny Application published to data.ohdsi.org.</w:t>
      </w:r>
    </w:p>
    <w:p w:rsidR="00A85C80" w:rsidRPr="00F76650" w:rsidRDefault="002F5862">
      <w:pPr>
        <w:pStyle w:val="Heading1"/>
        <w:rPr>
          <w:rFonts w:asciiTheme="minorHAnsi" w:hAnsiTheme="minorHAnsi"/>
        </w:rPr>
      </w:pPr>
      <w:bookmarkStart w:id="15" w:name="_Toc16170882"/>
      <w:r w:rsidRPr="00F76650">
        <w:rPr>
          <w:rFonts w:asciiTheme="minorHAnsi" w:hAnsiTheme="minorHAnsi"/>
        </w:rPr>
        <w:t>Data Analysis Plan</w:t>
      </w:r>
      <w:bookmarkEnd w:id="15"/>
    </w:p>
    <w:p w:rsidR="00A85C80" w:rsidRPr="00F76650" w:rsidRDefault="002F5862">
      <w:pPr>
        <w:pStyle w:val="Heading2"/>
        <w:rPr>
          <w:rFonts w:asciiTheme="minorHAnsi" w:hAnsiTheme="minorHAnsi"/>
        </w:rPr>
      </w:pPr>
      <w:bookmarkStart w:id="16" w:name="_Toc16170883"/>
      <w:r w:rsidRPr="00F76650">
        <w:rPr>
          <w:rFonts w:asciiTheme="minorHAnsi" w:hAnsiTheme="minorHAnsi"/>
        </w:rPr>
        <w:t>Algorithm Settings</w:t>
      </w:r>
      <w:bookmarkEnd w:id="16"/>
    </w:p>
    <w:p w:rsidR="00A85C80" w:rsidRPr="00F76650" w:rsidRDefault="00A85C80"/>
    <w:p w:rsidR="00A85C80" w:rsidRPr="00F76650" w:rsidRDefault="002F5862" w:rsidP="00515E0B">
      <w:pPr>
        <w:ind w:left="360"/>
      </w:pPr>
      <w:r w:rsidRPr="00F76650">
        <w:rPr>
          <w:rFonts w:cs="Arial"/>
          <w:b/>
          <w:i/>
          <w:color w:val="000000"/>
          <w:sz w:val="28"/>
          <w:szCs w:val="28"/>
        </w:rPr>
        <w:t>Model Settings Settings #1 - LassoLogisticRegressionSettings</w:t>
      </w:r>
    </w:p>
    <w:tbl>
      <w:tblPr>
        <w:tblStyle w:val="TableProfessional"/>
        <w:tblW w:w="2484" w:type="dxa"/>
        <w:tblInd w:w="360" w:type="dxa"/>
        <w:tblLook w:val="0420" w:firstRow="1" w:lastRow="0" w:firstColumn="0" w:lastColumn="0" w:noHBand="0" w:noVBand="1"/>
      </w:tblPr>
      <w:tblGrid>
        <w:gridCol w:w="1386"/>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Covariates</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seed</w:t>
            </w:r>
          </w:p>
        </w:tc>
        <w:tc>
          <w:tcPr>
            <w:tcW w:w="0" w:type="auto"/>
          </w:tcPr>
          <w:p w:rsidR="00A85C80" w:rsidRPr="00F76650" w:rsidRDefault="00A85C80"/>
        </w:tc>
      </w:tr>
      <w:tr w:rsidR="00A85C80" w:rsidRPr="00F76650" w:rsidTr="00515E0B">
        <w:tc>
          <w:tcPr>
            <w:tcW w:w="0" w:type="auto"/>
          </w:tcPr>
          <w:p w:rsidR="00A85C80" w:rsidRPr="00F76650" w:rsidRDefault="002F5862">
            <w:r w:rsidRPr="00F76650">
              <w:t>variance</w:t>
            </w:r>
          </w:p>
        </w:tc>
        <w:tc>
          <w:tcPr>
            <w:tcW w:w="0" w:type="auto"/>
          </w:tcPr>
          <w:p w:rsidR="00A85C80" w:rsidRPr="00F76650" w:rsidRDefault="002F5862">
            <w:r w:rsidRPr="00F76650">
              <w:t>0.01</w:t>
            </w:r>
          </w:p>
        </w:tc>
      </w:tr>
    </w:tbl>
    <w:p w:rsidR="00A85C80" w:rsidRPr="00F76650" w:rsidRDefault="00A85C80"/>
    <w:p w:rsidR="00A85C80" w:rsidRPr="00F76650" w:rsidRDefault="002F5862">
      <w:pPr>
        <w:pStyle w:val="Heading2"/>
        <w:rPr>
          <w:rFonts w:asciiTheme="minorHAnsi" w:hAnsiTheme="minorHAnsi"/>
        </w:rPr>
      </w:pPr>
      <w:bookmarkStart w:id="17" w:name="_Toc16170884"/>
      <w:r w:rsidRPr="00F76650">
        <w:rPr>
          <w:rFonts w:asciiTheme="minorHAnsi" w:hAnsiTheme="minorHAnsi"/>
        </w:rPr>
        <w:t>Covariate Settings</w:t>
      </w:r>
      <w:bookmarkEnd w:id="17"/>
    </w:p>
    <w:p w:rsidR="00A85C80" w:rsidRPr="00F76650" w:rsidRDefault="00A85C80"/>
    <w:p w:rsidR="00A85C80" w:rsidRPr="00F76650" w:rsidRDefault="002F5862" w:rsidP="00515E0B">
      <w:pPr>
        <w:ind w:left="360"/>
      </w:pPr>
      <w:r w:rsidRPr="00F76650">
        <w:t>The covariates (constructed using records on or prior to the target cohort start date) are used within this prediction mode include the following.  Each covariate needs to contain at least 5e-04 subjects to be considered for the model.</w:t>
      </w:r>
    </w:p>
    <w:p w:rsidR="00A85C80" w:rsidRPr="00F76650" w:rsidRDefault="00A85C80" w:rsidP="00515E0B">
      <w:pPr>
        <w:ind w:left="360"/>
      </w:pPr>
    </w:p>
    <w:p w:rsidR="00A85C80" w:rsidRPr="00F76650" w:rsidRDefault="002F5862" w:rsidP="00515E0B">
      <w:pPr>
        <w:ind w:left="360"/>
      </w:pPr>
      <w:r w:rsidRPr="00F76650">
        <w:rPr>
          <w:rFonts w:cs="Arial"/>
          <w:b/>
          <w:i/>
          <w:color w:val="000000"/>
          <w:sz w:val="28"/>
          <w:szCs w:val="28"/>
        </w:rPr>
        <w:t>Covariate Settings #1</w:t>
      </w:r>
    </w:p>
    <w:tbl>
      <w:tblPr>
        <w:tblStyle w:val="TableProfessional"/>
        <w:tblW w:w="6734" w:type="dxa"/>
        <w:tblInd w:w="360" w:type="dxa"/>
        <w:tblLook w:val="0420" w:firstRow="1" w:lastRow="0" w:firstColumn="0" w:lastColumn="0" w:noHBand="0" w:noVBand="1"/>
      </w:tblPr>
      <w:tblGrid>
        <w:gridCol w:w="5636"/>
        <w:gridCol w:w="1098"/>
      </w:tblGrid>
      <w:tr w:rsidR="00A85C80" w:rsidRPr="00F76650" w:rsidTr="00515E0B">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F76650" w:rsidRDefault="002F5862">
            <w:r w:rsidRPr="00F76650">
              <w:t>Covariates</w:t>
            </w:r>
          </w:p>
        </w:tc>
        <w:tc>
          <w:tcPr>
            <w:tcW w:w="0" w:type="auto"/>
          </w:tcPr>
          <w:p w:rsidR="00A85C80" w:rsidRPr="00F76650" w:rsidRDefault="002F5862">
            <w:r w:rsidRPr="00F76650">
              <w:t>Settings</w:t>
            </w:r>
          </w:p>
        </w:tc>
      </w:tr>
      <w:tr w:rsidR="00A85C80" w:rsidRPr="00F76650" w:rsidTr="00515E0B">
        <w:tc>
          <w:tcPr>
            <w:tcW w:w="0" w:type="auto"/>
          </w:tcPr>
          <w:p w:rsidR="00A85C80" w:rsidRPr="00F76650" w:rsidRDefault="002F5862">
            <w:r w:rsidRPr="00F76650">
              <w:t>VisitCountMediumTerm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shortTermStartDays</w:t>
            </w:r>
          </w:p>
        </w:tc>
        <w:tc>
          <w:tcPr>
            <w:tcW w:w="0" w:type="auto"/>
          </w:tcPr>
          <w:p w:rsidR="00A85C80" w:rsidRPr="00F76650" w:rsidRDefault="002F5862">
            <w:r w:rsidRPr="00F76650">
              <w:t>-30</w:t>
            </w:r>
          </w:p>
        </w:tc>
      </w:tr>
      <w:tr w:rsidR="00A85C80" w:rsidRPr="00F76650" w:rsidTr="00515E0B">
        <w:tc>
          <w:tcPr>
            <w:tcW w:w="0" w:type="auto"/>
          </w:tcPr>
          <w:p w:rsidR="00A85C80" w:rsidRPr="00F76650" w:rsidRDefault="002F5862">
            <w:r w:rsidRPr="00F76650">
              <w:t>MeasurementRangeGroupShortTerm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VisitCountShortTerm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Chads2Vasc</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Dcsi</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DrugGroupEraLongTerm</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DrugGroupEraShortTerm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temporal</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DemographicsIndexMonth</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addDescendantsToInclude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includedCovariateIds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ConditionOccurrenceAnyTimePrior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DrugGroupEraAnyTimePrior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DemographicsEthnicity</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DemographicsAgeGroup</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DistinctProcedureCountShortTerm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includedCovariateConceptIds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DrugGroupEraStartShortTerm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addDescendantsToExclude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DemographicsRace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CharlsonIndex</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DemographicsPriorObservationTime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DistinctProcedureCountMediumTerm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ConditionEraLongTerm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DrugGroupEraStartLongTerm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DemographicsGender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DeviceExposureAnyTimePrior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DemographicsIndexYearMonth</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longTermStartDays</w:t>
            </w:r>
          </w:p>
        </w:tc>
        <w:tc>
          <w:tcPr>
            <w:tcW w:w="0" w:type="auto"/>
          </w:tcPr>
          <w:p w:rsidR="00A85C80" w:rsidRPr="00F76650" w:rsidRDefault="002F5862">
            <w:r w:rsidRPr="00F76650">
              <w:t>-365</w:t>
            </w:r>
          </w:p>
        </w:tc>
      </w:tr>
      <w:tr w:rsidR="00A85C80" w:rsidRPr="00F76650" w:rsidTr="00515E0B">
        <w:tc>
          <w:tcPr>
            <w:tcW w:w="0" w:type="auto"/>
          </w:tcPr>
          <w:p w:rsidR="00A85C80" w:rsidRPr="00F76650" w:rsidRDefault="002F5862">
            <w:r w:rsidRPr="00F76650">
              <w:t>DemographicsAge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DrugGroupEraOverlapping</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MeasurementRangeGroupAnyTimePrior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DistinctConditionCountMediumTerm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DrugGroupEraMediumTerm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ProcedureOccurrenceShortTerm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ObservationMediumTerm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ConditionGroupEraAnyTimePrior</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Chads2</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DemographicsTimeInCohort</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DistinctMeasurementCountMediumTerm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ConditionGroupEraStartShortTerm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ConditionOccurrencePrimaryInpatientMediumTerm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DemographicsIndexYear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lastRenderedPageBreak/>
              <w:t>MeasurementValueMediumTerm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DrugEraStartMediumTerm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MeasurementValueAnyTimePrior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DistinctObservationCountShortTerm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ConditionGroupEraLongTerm</w:t>
            </w:r>
          </w:p>
        </w:tc>
        <w:tc>
          <w:tcPr>
            <w:tcW w:w="0" w:type="auto"/>
          </w:tcPr>
          <w:p w:rsidR="00A85C80" w:rsidRPr="00F76650" w:rsidRDefault="002F5862">
            <w:r w:rsidRPr="00F76650">
              <w:t>TRUE</w:t>
            </w:r>
          </w:p>
        </w:tc>
      </w:tr>
      <w:tr w:rsidR="00A85C80" w:rsidRPr="00F76650" w:rsidTr="00515E0B">
        <w:tc>
          <w:tcPr>
            <w:tcW w:w="0" w:type="auto"/>
          </w:tcPr>
          <w:p w:rsidR="00A85C80" w:rsidRPr="00F76650" w:rsidRDefault="002F5862">
            <w:r w:rsidRPr="00F76650">
              <w:t>DrugExposureShortTerm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DistinctIngredientCountShortTerm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DeviceExposureShortTerm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mediumTermStartDays</w:t>
            </w:r>
          </w:p>
        </w:tc>
        <w:tc>
          <w:tcPr>
            <w:tcW w:w="0" w:type="auto"/>
          </w:tcPr>
          <w:p w:rsidR="00A85C80" w:rsidRPr="00F76650" w:rsidRDefault="002F5862">
            <w:r w:rsidRPr="00F76650">
              <w:t>-180</w:t>
            </w:r>
          </w:p>
        </w:tc>
      </w:tr>
      <w:tr w:rsidR="00A85C80" w:rsidRPr="00F76650" w:rsidTr="00515E0B">
        <w:tc>
          <w:tcPr>
            <w:tcW w:w="0" w:type="auto"/>
          </w:tcPr>
          <w:p w:rsidR="00A85C80" w:rsidRPr="00F76650" w:rsidRDefault="002F5862">
            <w:r w:rsidRPr="00F76650">
              <w:t>DemographicsPostObservationTime</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VisitConceptCountMediumTerm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excludedCovariateConceptIds</w:t>
            </w:r>
          </w:p>
        </w:tc>
        <w:tc>
          <w:tcPr>
            <w:tcW w:w="0" w:type="auto"/>
          </w:tcPr>
          <w:p w:rsidR="00A85C80" w:rsidRPr="00F76650" w:rsidRDefault="00A85C80"/>
        </w:tc>
      </w:tr>
      <w:tr w:rsidR="00A85C80" w:rsidRPr="00F76650" w:rsidTr="00515E0B">
        <w:tc>
          <w:tcPr>
            <w:tcW w:w="0" w:type="auto"/>
          </w:tcPr>
          <w:p w:rsidR="00A85C80" w:rsidRPr="00F76650" w:rsidRDefault="002F5862">
            <w:r w:rsidRPr="00F76650">
              <w:t>ConditionGroupEraMediumTerm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DrugExposureMediumTerm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DistinctProcedureCountLongTerm</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DrugEraAnyTimePrior</w:t>
            </w:r>
          </w:p>
        </w:tc>
        <w:tc>
          <w:tcPr>
            <w:tcW w:w="0" w:type="auto"/>
          </w:tcPr>
          <w:p w:rsidR="00A85C80" w:rsidRPr="00F76650" w:rsidRDefault="002F5862">
            <w:r w:rsidRPr="00F76650">
              <w:t>FALSE</w:t>
            </w:r>
          </w:p>
        </w:tc>
      </w:tr>
      <w:tr w:rsidR="00A85C80" w:rsidRPr="00F76650" w:rsidTr="00515E0B">
        <w:tc>
          <w:tcPr>
            <w:tcW w:w="0" w:type="auto"/>
          </w:tcPr>
          <w:p w:rsidR="00A85C80" w:rsidRPr="00F76650" w:rsidRDefault="002F5862">
            <w:r w:rsidRPr="00F76650">
              <w:t>endDays</w:t>
            </w:r>
          </w:p>
        </w:tc>
        <w:tc>
          <w:tcPr>
            <w:tcW w:w="0" w:type="auto"/>
          </w:tcPr>
          <w:p w:rsidR="00A85C80" w:rsidRPr="00F76650" w:rsidRDefault="002F5862">
            <w:r w:rsidRPr="00F76650">
              <w:t>0</w:t>
            </w:r>
          </w:p>
        </w:tc>
      </w:tr>
      <w:tr w:rsidR="00A85C80" w:rsidRPr="00F76650" w:rsidTr="00515E0B">
        <w:tc>
          <w:tcPr>
            <w:tcW w:w="0" w:type="auto"/>
          </w:tcPr>
          <w:p w:rsidR="00A85C80" w:rsidRPr="00F76650" w:rsidRDefault="002F5862">
            <w:r w:rsidRPr="00F76650">
              <w:t>ConditionOccurrenceShortTerm</w:t>
            </w:r>
          </w:p>
        </w:tc>
        <w:tc>
          <w:tcPr>
            <w:tcW w:w="0" w:type="auto"/>
          </w:tcPr>
          <w:p w:rsidR="00A85C80" w:rsidRPr="00F76650" w:rsidRDefault="002F5862">
            <w:r w:rsidRPr="00F76650">
              <w:t>FALSE</w:t>
            </w:r>
          </w:p>
        </w:tc>
      </w:tr>
    </w:tbl>
    <w:p w:rsidR="00A85C80" w:rsidRPr="00F76650" w:rsidRDefault="00A85C80"/>
    <w:p w:rsidR="00A85C80" w:rsidRPr="00F76650" w:rsidRDefault="002F5862">
      <w:pPr>
        <w:pStyle w:val="Heading2"/>
        <w:rPr>
          <w:rFonts w:asciiTheme="minorHAnsi" w:hAnsiTheme="minorHAnsi"/>
        </w:rPr>
      </w:pPr>
      <w:bookmarkStart w:id="18" w:name="_Toc16170885"/>
      <w:r w:rsidRPr="00F76650">
        <w:rPr>
          <w:rFonts w:asciiTheme="minorHAnsi" w:hAnsiTheme="minorHAnsi"/>
        </w:rPr>
        <w:t>Model Development &amp; Evaluation</w:t>
      </w:r>
      <w:bookmarkEnd w:id="18"/>
    </w:p>
    <w:p w:rsidR="00A85C80" w:rsidRPr="00F76650" w:rsidRDefault="00A85C80"/>
    <w:p w:rsidR="00A85C80" w:rsidRPr="00F76650" w:rsidRDefault="002F5862" w:rsidP="00515E0B">
      <w:pPr>
        <w:ind w:left="360"/>
      </w:pPr>
      <w:r w:rsidRPr="00F76650">
        <w:t>To build and internally validate the models, we will partition the labelled data into a train set (75%) and a test set (25%).</w:t>
      </w:r>
    </w:p>
    <w:p w:rsidR="00A85C80" w:rsidRPr="00F76650" w:rsidRDefault="00A85C80" w:rsidP="00515E0B">
      <w:pPr>
        <w:ind w:left="360"/>
      </w:pPr>
    </w:p>
    <w:p w:rsidR="00A85C80" w:rsidRPr="00F76650" w:rsidRDefault="002F5862" w:rsidP="00515E0B">
      <w:pPr>
        <w:ind w:left="360"/>
      </w:pPr>
      <w:r w:rsidRPr="00F76650">
        <w:t>The hyper-parameters for the models will be assessed using 3-fold cross validation on the train set and a final model will be trained using the full train set and optimal hyper-parameters.</w:t>
      </w:r>
    </w:p>
    <w:p w:rsidR="00A85C80" w:rsidRPr="00F76650" w:rsidRDefault="00A85C80" w:rsidP="00515E0B">
      <w:pPr>
        <w:ind w:left="360"/>
      </w:pPr>
    </w:p>
    <w:p w:rsidR="00A85C80" w:rsidRPr="00F76650" w:rsidRDefault="002F5862" w:rsidP="00515E0B">
      <w:pPr>
        <w:ind w:left="360"/>
      </w:pPr>
      <w:r w:rsidRPr="00F76650">
        <w:t>The internal validity of the models will be assessed on the test set.  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rsidR="00A85C80" w:rsidRPr="00F76650" w:rsidRDefault="00A85C80"/>
    <w:p w:rsidR="00A85C80" w:rsidRPr="00F76650" w:rsidRDefault="002F5862">
      <w:pPr>
        <w:pStyle w:val="Heading2"/>
        <w:rPr>
          <w:rFonts w:asciiTheme="minorHAnsi" w:hAnsiTheme="minorHAnsi"/>
        </w:rPr>
      </w:pPr>
      <w:bookmarkStart w:id="19" w:name="_Toc16170886"/>
      <w:r w:rsidRPr="00F76650">
        <w:rPr>
          <w:rFonts w:asciiTheme="minorHAnsi" w:hAnsiTheme="minorHAnsi"/>
        </w:rPr>
        <w:t>Analysis Execution Settings</w:t>
      </w:r>
      <w:bookmarkEnd w:id="19"/>
    </w:p>
    <w:p w:rsidR="00A85C80" w:rsidRPr="00F76650" w:rsidRDefault="00A85C80"/>
    <w:p w:rsidR="00A85C80" w:rsidRPr="00F76650" w:rsidRDefault="002F5862" w:rsidP="00515E0B">
      <w:pPr>
        <w:ind w:left="360"/>
      </w:pPr>
      <w:r w:rsidRPr="00F76650">
        <w:t>There are 2 target cohorts evaluated for 1 outcomes over 1 models over 1 covariates settings and over 1 population settings.  In total there are 2 analysis performed.  For a full list refer to appendix 'Complete Analysis List'.</w:t>
      </w:r>
    </w:p>
    <w:p w:rsidR="00A85C80" w:rsidRPr="00F76650" w:rsidRDefault="00A85C80"/>
    <w:p w:rsidR="00A85C80" w:rsidRPr="00F76650" w:rsidRDefault="002F5862">
      <w:pPr>
        <w:pStyle w:val="Heading1"/>
        <w:rPr>
          <w:rFonts w:asciiTheme="minorHAnsi" w:hAnsiTheme="minorHAnsi"/>
        </w:rPr>
      </w:pPr>
      <w:bookmarkStart w:id="20" w:name="_Toc16170887"/>
      <w:r w:rsidRPr="00F76650">
        <w:rPr>
          <w:rFonts w:asciiTheme="minorHAnsi" w:hAnsiTheme="minorHAnsi"/>
        </w:rPr>
        <w:lastRenderedPageBreak/>
        <w:t>Strengths &amp; Limitations</w:t>
      </w:r>
      <w:bookmarkEnd w:id="20"/>
    </w:p>
    <w:p w:rsidR="00A85C80" w:rsidRPr="00F76650" w:rsidRDefault="00A85C80"/>
    <w:p w:rsidR="009F1B37" w:rsidRPr="00F76650" w:rsidRDefault="009F1B37">
      <w:pPr>
        <w:rPr>
          <w:b/>
        </w:rPr>
      </w:pPr>
      <w:r w:rsidRPr="00F76650">
        <w:rPr>
          <w:b/>
        </w:rPr>
        <w:t>Strengths:</w:t>
      </w:r>
    </w:p>
    <w:p w:rsidR="009F1B37" w:rsidRPr="00F76650" w:rsidRDefault="009F1B37" w:rsidP="0069476A">
      <w:pPr>
        <w:pStyle w:val="ListParagraph"/>
        <w:numPr>
          <w:ilvl w:val="0"/>
          <w:numId w:val="5"/>
        </w:numPr>
        <w:rPr>
          <w:rFonts w:asciiTheme="minorHAnsi" w:hAnsiTheme="minorHAnsi"/>
        </w:rPr>
      </w:pPr>
      <w:r w:rsidRPr="00F76650">
        <w:rPr>
          <w:rFonts w:asciiTheme="minorHAnsi" w:hAnsiTheme="minorHAnsi"/>
        </w:rPr>
        <w:t xml:space="preserve">Collaboration – we are developing models across a number of data sites to gain insight into the models and </w:t>
      </w:r>
      <w:r w:rsidR="0069476A" w:rsidRPr="00F76650">
        <w:rPr>
          <w:rFonts w:asciiTheme="minorHAnsi" w:hAnsiTheme="minorHAnsi"/>
        </w:rPr>
        <w:t>this will also enable us to do large scale validation</w:t>
      </w:r>
    </w:p>
    <w:p w:rsidR="0069476A" w:rsidRPr="00F76650" w:rsidRDefault="0069476A" w:rsidP="0069476A">
      <w:pPr>
        <w:pStyle w:val="ListParagraph"/>
        <w:numPr>
          <w:ilvl w:val="0"/>
          <w:numId w:val="5"/>
        </w:numPr>
        <w:rPr>
          <w:rFonts w:asciiTheme="minorHAnsi" w:hAnsiTheme="minorHAnsi"/>
        </w:rPr>
      </w:pPr>
      <w:r w:rsidRPr="00F76650">
        <w:rPr>
          <w:rFonts w:asciiTheme="minorHAnsi" w:hAnsiTheme="minorHAnsi"/>
        </w:rPr>
        <w:t>PLP framework – the prediction framework has been tested and includes state of the art methods</w:t>
      </w:r>
    </w:p>
    <w:p w:rsidR="0069476A" w:rsidRPr="00F76650" w:rsidRDefault="0069476A" w:rsidP="0069476A">
      <w:pPr>
        <w:pStyle w:val="ListParagraph"/>
        <w:numPr>
          <w:ilvl w:val="0"/>
          <w:numId w:val="5"/>
        </w:numPr>
        <w:rPr>
          <w:rFonts w:asciiTheme="minorHAnsi" w:hAnsiTheme="minorHAnsi"/>
        </w:rPr>
      </w:pPr>
      <w:r w:rsidRPr="00F76650">
        <w:rPr>
          <w:rFonts w:asciiTheme="minorHAnsi" w:hAnsiTheme="minorHAnsi"/>
        </w:rPr>
        <w:t xml:space="preserve">Evaluation – we follow best practices for plots/evaluation metrics </w:t>
      </w:r>
    </w:p>
    <w:p w:rsidR="009F1B37" w:rsidRPr="00F76650" w:rsidRDefault="009F1B37">
      <w:pPr>
        <w:rPr>
          <w:rFonts w:cs="Arial"/>
          <w:i/>
          <w:color w:val="FF8C00"/>
          <w:sz w:val="20"/>
          <w:szCs w:val="20"/>
        </w:rPr>
      </w:pPr>
    </w:p>
    <w:p w:rsidR="009F1B37" w:rsidRPr="00F76650" w:rsidRDefault="009F1B37">
      <w:pPr>
        <w:rPr>
          <w:b/>
        </w:rPr>
      </w:pPr>
      <w:r w:rsidRPr="00F76650">
        <w:rPr>
          <w:b/>
        </w:rPr>
        <w:t>Limitations:</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Missing data – some patients may have conditions that are not recorded in the databases.  We treat these the same as the patient not having the condition.</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Misclassification – our phenotype for breast cancer may not identify all breast cancer patients or may incorrectly identify people without breast cancer.</w:t>
      </w:r>
    </w:p>
    <w:p w:rsidR="009F1B37" w:rsidRPr="00F76650" w:rsidRDefault="009F1B37" w:rsidP="0069476A">
      <w:pPr>
        <w:pStyle w:val="ListParagraph"/>
        <w:numPr>
          <w:ilvl w:val="0"/>
          <w:numId w:val="6"/>
        </w:numPr>
        <w:rPr>
          <w:rFonts w:asciiTheme="minorHAnsi" w:hAnsiTheme="minorHAnsi"/>
        </w:rPr>
      </w:pPr>
      <w:r w:rsidRPr="00F76650">
        <w:rPr>
          <w:rFonts w:asciiTheme="minorHAnsi" w:hAnsiTheme="minorHAnsi"/>
        </w:rPr>
        <w:t xml:space="preserve">Lack of breast cancer predictors – many know risk factors such as </w:t>
      </w:r>
      <w:proofErr w:type="gramStart"/>
      <w:r w:rsidRPr="00F76650">
        <w:rPr>
          <w:rFonts w:asciiTheme="minorHAnsi" w:hAnsiTheme="minorHAnsi"/>
        </w:rPr>
        <w:t>smoking</w:t>
      </w:r>
      <w:proofErr w:type="gramEnd"/>
      <w:r w:rsidRPr="00F76650">
        <w:rPr>
          <w:rFonts w:asciiTheme="minorHAnsi" w:hAnsiTheme="minorHAnsi"/>
        </w:rPr>
        <w:t xml:space="preserve"> or family history of cancer may not be recorded into the datasets we use in this study</w:t>
      </w:r>
    </w:p>
    <w:p w:rsidR="00A85C80" w:rsidRPr="00F76650" w:rsidRDefault="002F5862">
      <w:pPr>
        <w:pStyle w:val="Heading1"/>
        <w:rPr>
          <w:rFonts w:asciiTheme="minorHAnsi" w:hAnsiTheme="minorHAnsi"/>
        </w:rPr>
      </w:pPr>
      <w:bookmarkStart w:id="21" w:name="_Toc16170888"/>
      <w:r w:rsidRPr="00F76650">
        <w:rPr>
          <w:rFonts w:asciiTheme="minorHAnsi" w:hAnsiTheme="minorHAnsi"/>
        </w:rPr>
        <w:t>Protection of Human Subjects</w:t>
      </w:r>
      <w:bookmarkEnd w:id="21"/>
    </w:p>
    <w:p w:rsidR="00A85C80" w:rsidRPr="00F76650" w:rsidRDefault="00A85C80"/>
    <w:p w:rsidR="00A85C80" w:rsidRPr="00F76650" w:rsidRDefault="002F5862">
      <w:pPr>
        <w:rPr>
          <w:color w:val="000000" w:themeColor="text1"/>
        </w:rPr>
      </w:pPr>
      <w:r w:rsidRPr="00F76650">
        <w:rPr>
          <w:rFonts w:cs="Arial"/>
          <w:color w:val="000000" w:themeColor="text1"/>
        </w:rPr>
        <w:t>Confidentiality of patient records will be maintained always. All study reports will contain aggregate data only and will not identify individual patients or physicians. At no time during the study will the sponsor receive patient identifying information except when it is required by regulations in case of reporting adverse events</w:t>
      </w:r>
      <w:r w:rsidR="009F1B37" w:rsidRPr="00F76650">
        <w:rPr>
          <w:rFonts w:cs="Arial"/>
          <w:color w:val="000000" w:themeColor="text1"/>
        </w:rPr>
        <w:t>.</w:t>
      </w:r>
    </w:p>
    <w:p w:rsidR="00A85C80" w:rsidRPr="00F76650" w:rsidRDefault="002F5862">
      <w:pPr>
        <w:pStyle w:val="Heading1"/>
        <w:rPr>
          <w:rFonts w:asciiTheme="minorHAnsi" w:hAnsiTheme="minorHAnsi"/>
        </w:rPr>
      </w:pPr>
      <w:bookmarkStart w:id="22" w:name="_Toc16170889"/>
      <w:r w:rsidRPr="00F76650">
        <w:rPr>
          <w:rFonts w:asciiTheme="minorHAnsi" w:hAnsiTheme="minorHAnsi"/>
        </w:rPr>
        <w:t>Plans for Disseminating &amp; Communicating Study Results</w:t>
      </w:r>
      <w:bookmarkEnd w:id="22"/>
    </w:p>
    <w:p w:rsidR="009F1B37" w:rsidRPr="00F76650" w:rsidRDefault="009F1B37"/>
    <w:p w:rsidR="00A85C80" w:rsidRPr="00F76650" w:rsidRDefault="009F1B37">
      <w:r w:rsidRPr="00F76650">
        <w:rPr>
          <w:color w:val="000000" w:themeColor="text1"/>
        </w:rPr>
        <w:t xml:space="preserve">Our main aim is to present the model and finding at the OHDSI 2019 symposium.  We also plan to write a journal paper and </w:t>
      </w:r>
      <w:r w:rsidRPr="00F76650">
        <w:rPr>
          <w:rFonts w:cs="Arial"/>
          <w:color w:val="000000" w:themeColor="text1"/>
        </w:rPr>
        <w:t xml:space="preserve">disseminate the results using data.ohdsi.org as a shiny app, see </w:t>
      </w:r>
      <w:hyperlink r:id="rId29" w:history="1">
        <w:r w:rsidRPr="00F76650">
          <w:rPr>
            <w:rStyle w:val="Hyperlink"/>
            <w:rFonts w:cs="Arial"/>
            <w:color w:val="000000" w:themeColor="text1"/>
          </w:rPr>
          <w:t>http://data.ohdsi.org/plpLive18Study/</w:t>
        </w:r>
      </w:hyperlink>
      <w:r w:rsidRPr="00F76650">
        <w:rPr>
          <w:rFonts w:cs="Arial"/>
          <w:color w:val="000000" w:themeColor="text1"/>
        </w:rPr>
        <w:t xml:space="preserve"> as an example. </w:t>
      </w:r>
      <w:r w:rsidR="002F5862" w:rsidRPr="00F76650">
        <w:rPr>
          <w:rFonts w:cs="Arial"/>
          <w:i/>
          <w:color w:val="FFFFFF"/>
          <w:sz w:val="20"/>
          <w:szCs w:val="20"/>
        </w:rPr>
        <w:t xml:space="preserve"> here. &gt;&gt;</w:t>
      </w:r>
    </w:p>
    <w:p w:rsidR="00A85C80" w:rsidRPr="00F76650" w:rsidRDefault="002F5862">
      <w:r w:rsidRPr="00F76650">
        <w:br w:type="page"/>
      </w:r>
    </w:p>
    <w:p w:rsidR="00A85C80" w:rsidRPr="00F76650" w:rsidRDefault="002F5862">
      <w:pPr>
        <w:pStyle w:val="Heading1"/>
        <w:rPr>
          <w:rFonts w:asciiTheme="minorHAnsi" w:hAnsiTheme="minorHAnsi"/>
        </w:rPr>
      </w:pPr>
      <w:bookmarkStart w:id="23" w:name="_Toc16170893"/>
      <w:r w:rsidRPr="00F76650">
        <w:rPr>
          <w:rFonts w:asciiTheme="minorHAnsi" w:hAnsiTheme="minorHAnsi"/>
        </w:rPr>
        <w:lastRenderedPageBreak/>
        <w:t>Appendices</w:t>
      </w:r>
      <w:bookmarkEnd w:id="23"/>
    </w:p>
    <w:p w:rsidR="00A85C80" w:rsidRPr="00F76650" w:rsidRDefault="002F5862">
      <w:pPr>
        <w:pStyle w:val="Heading2"/>
        <w:rPr>
          <w:rFonts w:asciiTheme="minorHAnsi" w:hAnsiTheme="minorHAnsi"/>
        </w:rPr>
      </w:pPr>
      <w:bookmarkStart w:id="24" w:name="_Toc16170894"/>
      <w:r w:rsidRPr="00F76650">
        <w:rPr>
          <w:rFonts w:asciiTheme="minorHAnsi" w:hAnsiTheme="minorHAnsi"/>
        </w:rPr>
        <w:t>Study Generation Version Information</w:t>
      </w:r>
      <w:bookmarkEnd w:id="24"/>
    </w:p>
    <w:p w:rsidR="00A85C80" w:rsidRPr="00F76650" w:rsidRDefault="00A85C80"/>
    <w:p w:rsidR="00A85C80" w:rsidRPr="00F76650" w:rsidRDefault="002F5862">
      <w:r w:rsidRPr="00F76650">
        <w:t>Skeleton Version:  PatientLevelPredictionStudy - v0.0.1</w:t>
      </w:r>
    </w:p>
    <w:p w:rsidR="00A85C80" w:rsidRPr="00F76650" w:rsidRDefault="002F5862">
      <w:r w:rsidRPr="00F76650">
        <w:t>Identifier / Organization: Janssen Research and Development</w:t>
      </w:r>
    </w:p>
    <w:p w:rsidR="00A85C80" w:rsidRPr="00F76650" w:rsidRDefault="002F5862">
      <w:r w:rsidRPr="00F76650">
        <w:br w:type="page"/>
      </w:r>
    </w:p>
    <w:p w:rsidR="00A85C80" w:rsidRPr="00F76650" w:rsidRDefault="00A85C80">
      <w:pPr>
        <w:sectPr w:rsidR="00A85C80" w:rsidRPr="00F76650" w:rsidSect="00146CCE">
          <w:headerReference w:type="default" r:id="rId30"/>
          <w:type w:val="continuous"/>
          <w:pgSz w:w="11900" w:h="16840"/>
          <w:pgMar w:top="1417" w:right="1417" w:bottom="1417" w:left="1417" w:header="720" w:footer="432" w:gutter="0"/>
          <w:cols w:space="708"/>
          <w:docGrid w:linePitch="360"/>
        </w:sectPr>
      </w:pPr>
    </w:p>
    <w:p w:rsidR="00A85C80" w:rsidRPr="00F76650" w:rsidRDefault="002F5862">
      <w:pPr>
        <w:pStyle w:val="Heading2"/>
        <w:rPr>
          <w:rFonts w:asciiTheme="minorHAnsi" w:hAnsiTheme="minorHAnsi"/>
        </w:rPr>
      </w:pPr>
      <w:bookmarkStart w:id="25" w:name="_Toc16170895"/>
      <w:r w:rsidRPr="00F76650">
        <w:rPr>
          <w:rFonts w:asciiTheme="minorHAnsi" w:hAnsiTheme="minorHAnsi"/>
        </w:rPr>
        <w:lastRenderedPageBreak/>
        <w:t>Code List</w:t>
      </w:r>
      <w:bookmarkEnd w:id="25"/>
    </w:p>
    <w:p w:rsidR="00A85C80" w:rsidRPr="00F76650" w:rsidRDefault="00A85C80"/>
    <w:p w:rsidR="00A85C80" w:rsidRPr="00F76650" w:rsidRDefault="002F5862">
      <w:r w:rsidRPr="00F76650">
        <w:rPr>
          <w:rFonts w:cs="Arial"/>
          <w:b/>
          <w:i/>
          <w:color w:val="000000"/>
          <w:sz w:val="28"/>
          <w:szCs w:val="28"/>
        </w:rPr>
        <w:t>Concept Set #1 - Primary malignant neoplasm of breast</w:t>
      </w:r>
    </w:p>
    <w:tbl>
      <w:tblPr>
        <w:tblStyle w:val="TableProfessional"/>
        <w:tblW w:w="0" w:type="dxa"/>
        <w:tblLook w:val="0420" w:firstRow="1" w:lastRow="0" w:firstColumn="0" w:lastColumn="0" w:noHBand="0" w:noVBand="1"/>
      </w:tblPr>
      <w:tblGrid>
        <w:gridCol w:w="1924"/>
        <w:gridCol w:w="502"/>
        <w:gridCol w:w="502"/>
        <w:gridCol w:w="604"/>
        <w:gridCol w:w="890"/>
        <w:gridCol w:w="8"/>
        <w:gridCol w:w="1227"/>
        <w:gridCol w:w="8"/>
        <w:gridCol w:w="783"/>
        <w:gridCol w:w="474"/>
        <w:gridCol w:w="1092"/>
        <w:gridCol w:w="1092"/>
        <w:gridCol w:w="717"/>
        <w:gridCol w:w="717"/>
        <w:gridCol w:w="657"/>
        <w:gridCol w:w="657"/>
        <w:gridCol w:w="449"/>
        <w:gridCol w:w="449"/>
        <w:gridCol w:w="1470"/>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gridSpan w:val="2"/>
          </w:tcPr>
          <w:p w:rsidR="00A85C80" w:rsidRPr="002B5A80" w:rsidRDefault="002F5862">
            <w:pPr>
              <w:rPr>
                <w:sz w:val="14"/>
              </w:rPr>
            </w:pPr>
            <w:r w:rsidRPr="002B5A80">
              <w:rPr>
                <w:sz w:val="14"/>
              </w:rPr>
              <w:t>CONCEPT_ID</w:t>
            </w:r>
          </w:p>
        </w:tc>
        <w:tc>
          <w:tcPr>
            <w:tcW w:w="0" w:type="auto"/>
            <w:gridSpan w:val="2"/>
          </w:tcPr>
          <w:p w:rsidR="00A85C80" w:rsidRPr="002B5A80" w:rsidRDefault="002F5862">
            <w:pPr>
              <w:rPr>
                <w:sz w:val="14"/>
              </w:rPr>
            </w:pPr>
            <w:r w:rsidRPr="002B5A80">
              <w:rPr>
                <w:sz w:val="14"/>
              </w:rPr>
              <w:t>CONCEPT_CODE</w:t>
            </w:r>
          </w:p>
        </w:tc>
        <w:tc>
          <w:tcPr>
            <w:tcW w:w="0" w:type="auto"/>
            <w:gridSpan w:val="3"/>
          </w:tcPr>
          <w:p w:rsidR="00A85C80" w:rsidRPr="002B5A80" w:rsidRDefault="002F5862">
            <w:pPr>
              <w:rPr>
                <w:sz w:val="14"/>
              </w:rPr>
            </w:pPr>
            <w:r w:rsidRPr="002B5A80">
              <w:rPr>
                <w:sz w:val="14"/>
              </w:rPr>
              <w:t>CONCEPT_NAME</w:t>
            </w:r>
          </w:p>
        </w:tc>
        <w:tc>
          <w:tcPr>
            <w:tcW w:w="0" w:type="auto"/>
            <w:gridSpan w:val="2"/>
          </w:tcPr>
          <w:p w:rsidR="00A85C80" w:rsidRPr="002B5A80" w:rsidRDefault="002F5862">
            <w:pPr>
              <w:rPr>
                <w:sz w:val="14"/>
              </w:rPr>
            </w:pPr>
            <w:r w:rsidRPr="002B5A80">
              <w:rPr>
                <w:sz w:val="14"/>
              </w:rPr>
              <w:t>DOMAIN_ID</w:t>
            </w:r>
          </w:p>
        </w:tc>
        <w:tc>
          <w:tcPr>
            <w:tcW w:w="0" w:type="auto"/>
            <w:gridSpan w:val="2"/>
          </w:tcPr>
          <w:p w:rsidR="00A85C80" w:rsidRPr="002B5A80" w:rsidRDefault="002F5862">
            <w:pPr>
              <w:rPr>
                <w:sz w:val="14"/>
              </w:rPr>
            </w:pPr>
            <w:r w:rsidRPr="002B5A80">
              <w:rPr>
                <w:sz w:val="14"/>
              </w:rPr>
              <w:t>STANDARD_CONCEPT_CAPTION</w:t>
            </w:r>
          </w:p>
        </w:tc>
        <w:tc>
          <w:tcPr>
            <w:tcW w:w="0" w:type="auto"/>
            <w:gridSpan w:val="2"/>
          </w:tcPr>
          <w:p w:rsidR="00A85C80" w:rsidRPr="002B5A80" w:rsidRDefault="002F5862">
            <w:pPr>
              <w:rPr>
                <w:sz w:val="14"/>
              </w:rPr>
            </w:pPr>
            <w:r w:rsidRPr="002B5A80">
              <w:rPr>
                <w:sz w:val="14"/>
              </w:rPr>
              <w:t>CONCEPT_CLASS_ID</w:t>
            </w:r>
          </w:p>
        </w:tc>
        <w:tc>
          <w:tcPr>
            <w:tcW w:w="0" w:type="auto"/>
            <w:gridSpan w:val="2"/>
          </w:tcPr>
          <w:p w:rsidR="00A85C80" w:rsidRPr="002B5A80" w:rsidRDefault="002F5862">
            <w:pPr>
              <w:rPr>
                <w:sz w:val="14"/>
              </w:rPr>
            </w:pPr>
            <w:r w:rsidRPr="002B5A80">
              <w:rPr>
                <w:sz w:val="14"/>
              </w:rPr>
              <w:t>INVALID_REASON</w:t>
            </w:r>
          </w:p>
        </w:tc>
        <w:tc>
          <w:tcPr>
            <w:tcW w:w="0" w:type="auto"/>
            <w:gridSpan w:val="2"/>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140960</w:t>
            </w:r>
          </w:p>
        </w:tc>
        <w:tc>
          <w:tcPr>
            <w:tcW w:w="0" w:type="auto"/>
            <w:gridSpan w:val="2"/>
          </w:tcPr>
          <w:p w:rsidR="00A85C80" w:rsidRPr="002B5A80" w:rsidRDefault="002F5862">
            <w:pPr>
              <w:rPr>
                <w:sz w:val="14"/>
              </w:rPr>
            </w:pPr>
            <w:r w:rsidRPr="002B5A80">
              <w:rPr>
                <w:sz w:val="14"/>
              </w:rPr>
              <w:t>94297009</w:t>
            </w:r>
          </w:p>
        </w:tc>
        <w:tc>
          <w:tcPr>
            <w:tcW w:w="0" w:type="auto"/>
          </w:tcPr>
          <w:p w:rsidR="00A85C80" w:rsidRPr="002B5A80" w:rsidRDefault="002F5862">
            <w:pPr>
              <w:rPr>
                <w:sz w:val="14"/>
              </w:rPr>
            </w:pPr>
            <w:r w:rsidRPr="002B5A80">
              <w:rPr>
                <w:sz w:val="14"/>
              </w:rPr>
              <w:t>Secondary malignant neoplasm of female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81251</w:t>
            </w:r>
          </w:p>
        </w:tc>
        <w:tc>
          <w:tcPr>
            <w:tcW w:w="0" w:type="auto"/>
            <w:gridSpan w:val="2"/>
          </w:tcPr>
          <w:p w:rsidR="00A85C80" w:rsidRPr="002B5A80" w:rsidRDefault="002F5862">
            <w:pPr>
              <w:rPr>
                <w:sz w:val="14"/>
              </w:rPr>
            </w:pPr>
            <w:r w:rsidRPr="002B5A80">
              <w:rPr>
                <w:sz w:val="14"/>
              </w:rPr>
              <w:t>126926005</w:t>
            </w:r>
          </w:p>
        </w:tc>
        <w:tc>
          <w:tcPr>
            <w:tcW w:w="0" w:type="auto"/>
          </w:tcPr>
          <w:p w:rsidR="00A85C80" w:rsidRPr="002B5A80" w:rsidRDefault="002F5862">
            <w:pPr>
              <w:rPr>
                <w:sz w:val="14"/>
              </w:rPr>
            </w:pPr>
            <w:r w:rsidRPr="002B5A80">
              <w:rPr>
                <w:sz w:val="14"/>
              </w:rPr>
              <w:t>Neoplasm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FALSE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72576</w:t>
            </w:r>
          </w:p>
        </w:tc>
        <w:tc>
          <w:tcPr>
            <w:tcW w:w="0" w:type="auto"/>
            <w:gridSpan w:val="2"/>
          </w:tcPr>
          <w:p w:rsidR="00A85C80" w:rsidRPr="002B5A80" w:rsidRDefault="002F5862">
            <w:pPr>
              <w:rPr>
                <w:sz w:val="14"/>
              </w:rPr>
            </w:pPr>
            <w:r w:rsidRPr="002B5A80">
              <w:rPr>
                <w:sz w:val="14"/>
              </w:rPr>
              <w:t>269485000</w:t>
            </w:r>
          </w:p>
        </w:tc>
        <w:tc>
          <w:tcPr>
            <w:tcW w:w="0" w:type="auto"/>
          </w:tcPr>
          <w:p w:rsidR="00A85C80" w:rsidRPr="002B5A80" w:rsidRDefault="002F5862">
            <w:pPr>
              <w:rPr>
                <w:sz w:val="14"/>
              </w:rPr>
            </w:pPr>
            <w:r w:rsidRPr="002B5A80">
              <w:rPr>
                <w:sz w:val="14"/>
              </w:rPr>
              <w:t>Benign tumor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r w:rsidR="00A85C80" w:rsidRPr="002B5A80">
        <w:tc>
          <w:tcPr>
            <w:tcW w:w="0" w:type="auto"/>
            <w:gridSpan w:val="2"/>
          </w:tcPr>
          <w:p w:rsidR="00A85C80" w:rsidRPr="002B5A80" w:rsidRDefault="002F5862">
            <w:pPr>
              <w:rPr>
                <w:sz w:val="14"/>
              </w:rPr>
            </w:pPr>
            <w:r w:rsidRPr="002B5A80">
              <w:rPr>
                <w:sz w:val="14"/>
              </w:rPr>
              <w:t>Valid</w:t>
            </w:r>
          </w:p>
        </w:tc>
        <w:tc>
          <w:tcPr>
            <w:tcW w:w="0" w:type="auto"/>
            <w:gridSpan w:val="2"/>
          </w:tcPr>
          <w:p w:rsidR="00A85C80" w:rsidRPr="002B5A80" w:rsidRDefault="002F5862">
            <w:pPr>
              <w:rPr>
                <w:sz w:val="14"/>
              </w:rPr>
            </w:pPr>
            <w:r w:rsidRPr="002B5A80">
              <w:rPr>
                <w:sz w:val="14"/>
              </w:rPr>
              <w:t>81250</w:t>
            </w:r>
          </w:p>
        </w:tc>
        <w:tc>
          <w:tcPr>
            <w:tcW w:w="0" w:type="auto"/>
            <w:gridSpan w:val="2"/>
          </w:tcPr>
          <w:p w:rsidR="00A85C80" w:rsidRPr="002B5A80" w:rsidRDefault="002F5862">
            <w:pPr>
              <w:rPr>
                <w:sz w:val="14"/>
              </w:rPr>
            </w:pPr>
            <w:r w:rsidRPr="002B5A80">
              <w:rPr>
                <w:sz w:val="14"/>
              </w:rPr>
              <w:t>189336000</w:t>
            </w:r>
          </w:p>
        </w:tc>
        <w:tc>
          <w:tcPr>
            <w:tcW w:w="0" w:type="auto"/>
          </w:tcPr>
          <w:p w:rsidR="00A85C80" w:rsidRPr="002B5A80" w:rsidRDefault="002F5862">
            <w:pPr>
              <w:rPr>
                <w:sz w:val="14"/>
              </w:rPr>
            </w:pPr>
            <w:r w:rsidRPr="002B5A80">
              <w:rPr>
                <w:sz w:val="14"/>
              </w:rPr>
              <w:t>Carcinoma in situ of breast</w:t>
            </w:r>
          </w:p>
        </w:tc>
        <w:tc>
          <w:tcPr>
            <w:tcW w:w="0" w:type="auto"/>
            <w:gridSpan w:val="2"/>
          </w:tcPr>
          <w:p w:rsidR="00A85C80" w:rsidRPr="002B5A80" w:rsidRDefault="002F5862">
            <w:pPr>
              <w:rPr>
                <w:sz w:val="14"/>
              </w:rPr>
            </w:pPr>
            <w:r w:rsidRPr="002B5A80">
              <w:rPr>
                <w:sz w:val="14"/>
              </w:rPr>
              <w:t>Condition</w:t>
            </w:r>
          </w:p>
        </w:tc>
        <w:tc>
          <w:tcPr>
            <w:tcW w:w="0" w:type="auto"/>
            <w:gridSpan w:val="2"/>
          </w:tcPr>
          <w:p w:rsidR="00A85C80" w:rsidRPr="002B5A80" w:rsidRDefault="002F5862">
            <w:pPr>
              <w:rPr>
                <w:sz w:val="14"/>
              </w:rPr>
            </w:pPr>
            <w:r w:rsidRPr="002B5A80">
              <w:rPr>
                <w:sz w:val="14"/>
              </w:rPr>
              <w:t>Standard</w:t>
            </w:r>
          </w:p>
        </w:tc>
        <w:tc>
          <w:tcPr>
            <w:tcW w:w="0" w:type="auto"/>
            <w:gridSpan w:val="2"/>
          </w:tcPr>
          <w:p w:rsidR="00A85C80" w:rsidRPr="002B5A80" w:rsidRDefault="002F5862">
            <w:pPr>
              <w:rPr>
                <w:sz w:val="14"/>
              </w:rPr>
            </w:pPr>
            <w:r w:rsidRPr="002B5A80">
              <w:rPr>
                <w:sz w:val="14"/>
              </w:rPr>
              <w:t>Clinical Finding</w:t>
            </w:r>
          </w:p>
        </w:tc>
        <w:tc>
          <w:tcPr>
            <w:tcW w:w="0" w:type="auto"/>
            <w:gridSpan w:val="2"/>
          </w:tcPr>
          <w:p w:rsidR="00A85C80" w:rsidRPr="002B5A80" w:rsidRDefault="002F5862">
            <w:pPr>
              <w:rPr>
                <w:sz w:val="14"/>
              </w:rPr>
            </w:pPr>
            <w:r w:rsidRPr="002B5A80">
              <w:rPr>
                <w:sz w:val="14"/>
              </w:rPr>
              <w:t>V</w:t>
            </w:r>
          </w:p>
        </w:tc>
        <w:tc>
          <w:tcPr>
            <w:tcW w:w="0" w:type="auto"/>
            <w:gridSpan w:val="2"/>
          </w:tcPr>
          <w:p w:rsidR="00A85C80" w:rsidRPr="002B5A80" w:rsidRDefault="002F5862">
            <w:pPr>
              <w:rPr>
                <w:sz w:val="14"/>
              </w:rPr>
            </w:pPr>
            <w:r w:rsidRPr="002B5A80">
              <w:rPr>
                <w:sz w:val="14"/>
              </w:rPr>
              <w:t>TRUE</w:t>
            </w:r>
          </w:p>
        </w:tc>
        <w:tc>
          <w:tcPr>
            <w:tcW w:w="0" w:type="auto"/>
            <w:gridSpan w:val="2"/>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6141" w:type="dxa"/>
        <w:tblLook w:val="0420" w:firstRow="1" w:lastRow="0" w:firstColumn="0" w:lastColumn="0" w:noHBand="0" w:noVBand="1"/>
      </w:tblPr>
      <w:tblGrid>
        <w:gridCol w:w="1299"/>
        <w:gridCol w:w="484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10082</w:t>
            </w:r>
          </w:p>
        </w:tc>
        <w:tc>
          <w:tcPr>
            <w:tcW w:w="0" w:type="auto"/>
          </w:tcPr>
          <w:p w:rsidR="00A85C80" w:rsidRPr="002B5A80" w:rsidRDefault="002F5862">
            <w:pPr>
              <w:rPr>
                <w:sz w:val="20"/>
              </w:rPr>
            </w:pPr>
            <w:r w:rsidRPr="002B5A80">
              <w:rPr>
                <w:sz w:val="20"/>
              </w:rPr>
              <w:t>[WoO 2019] O: Breast cancer (2 occurrences)</w:t>
            </w:r>
          </w:p>
        </w:tc>
      </w:tr>
    </w:tbl>
    <w:p w:rsidR="00A85C80" w:rsidRPr="00F76650" w:rsidRDefault="00A85C80"/>
    <w:p w:rsidR="00A85C80" w:rsidRPr="00F76650" w:rsidRDefault="002F5862">
      <w:r w:rsidRPr="00F76650">
        <w:rPr>
          <w:rFonts w:cs="Arial"/>
          <w:b/>
          <w:i/>
          <w:color w:val="000000"/>
          <w:sz w:val="28"/>
          <w:szCs w:val="28"/>
        </w:rPr>
        <w:t xml:space="preserve">Concept Set #2 - Screening mammography </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4077697</w:t>
            </w:r>
          </w:p>
        </w:tc>
        <w:tc>
          <w:tcPr>
            <w:tcW w:w="0" w:type="auto"/>
          </w:tcPr>
          <w:p w:rsidR="00A85C80" w:rsidRPr="002B5A80" w:rsidRDefault="002F5862">
            <w:pPr>
              <w:rPr>
                <w:sz w:val="14"/>
              </w:rPr>
            </w:pPr>
            <w:r w:rsidRPr="002B5A80">
              <w:rPr>
                <w:sz w:val="14"/>
              </w:rPr>
              <w:t>24623002</w:t>
            </w:r>
          </w:p>
        </w:tc>
        <w:tc>
          <w:tcPr>
            <w:tcW w:w="0" w:type="auto"/>
          </w:tcPr>
          <w:p w:rsidR="00A85C80" w:rsidRPr="002B5A80" w:rsidRDefault="002F5862">
            <w:pPr>
              <w:rPr>
                <w:sz w:val="14"/>
              </w:rPr>
            </w:pPr>
            <w:r w:rsidRPr="002B5A80">
              <w:rPr>
                <w:sz w:val="14"/>
              </w:rPr>
              <w:t>Screening mammography</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42627987</w:t>
            </w:r>
          </w:p>
        </w:tc>
        <w:tc>
          <w:tcPr>
            <w:tcW w:w="0" w:type="auto"/>
          </w:tcPr>
          <w:p w:rsidR="00A85C80" w:rsidRPr="002B5A80" w:rsidRDefault="002F5862">
            <w:pPr>
              <w:rPr>
                <w:sz w:val="14"/>
              </w:rPr>
            </w:pPr>
            <w:r w:rsidRPr="002B5A80">
              <w:rPr>
                <w:sz w:val="14"/>
              </w:rPr>
              <w:t>77067</w:t>
            </w:r>
          </w:p>
        </w:tc>
        <w:tc>
          <w:tcPr>
            <w:tcW w:w="0" w:type="auto"/>
          </w:tcPr>
          <w:p w:rsidR="00A85C80" w:rsidRPr="002B5A80" w:rsidRDefault="002F5862">
            <w:pPr>
              <w:rPr>
                <w:sz w:val="14"/>
              </w:rPr>
            </w:pPr>
            <w:r w:rsidRPr="002B5A80">
              <w:rPr>
                <w:sz w:val="14"/>
              </w:rPr>
              <w:t>Screening mammography, bilateral (2-view study of each breast), including computer-aided detection (CAD) when performed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Invalid</w:t>
            </w:r>
          </w:p>
        </w:tc>
        <w:tc>
          <w:tcPr>
            <w:tcW w:w="0" w:type="auto"/>
          </w:tcPr>
          <w:p w:rsidR="00A85C80" w:rsidRPr="002B5A80" w:rsidRDefault="002F5862">
            <w:pPr>
              <w:rPr>
                <w:sz w:val="14"/>
              </w:rPr>
            </w:pPr>
            <w:r w:rsidRPr="002B5A80">
              <w:rPr>
                <w:sz w:val="14"/>
              </w:rPr>
              <w:t>2617289</w:t>
            </w:r>
          </w:p>
        </w:tc>
        <w:tc>
          <w:tcPr>
            <w:tcW w:w="0" w:type="auto"/>
          </w:tcPr>
          <w:p w:rsidR="00A85C80" w:rsidRPr="002B5A80" w:rsidRDefault="002F5862">
            <w:pPr>
              <w:rPr>
                <w:sz w:val="14"/>
              </w:rPr>
            </w:pPr>
            <w:r w:rsidRPr="002B5A80">
              <w:rPr>
                <w:sz w:val="14"/>
              </w:rPr>
              <w:t>G0202</w:t>
            </w:r>
          </w:p>
        </w:tc>
        <w:tc>
          <w:tcPr>
            <w:tcW w:w="0" w:type="auto"/>
          </w:tcPr>
          <w:p w:rsidR="00A85C80" w:rsidRPr="002B5A80" w:rsidRDefault="002F5862">
            <w:pPr>
              <w:rPr>
                <w:sz w:val="14"/>
              </w:rPr>
            </w:pPr>
            <w:r w:rsidRPr="002B5A80">
              <w:rPr>
                <w:sz w:val="14"/>
              </w:rPr>
              <w:t>Screening mammography, bilateral (2-view study of each breast), including computer-aided detection (cad) when performed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Non-Standard</w:t>
            </w:r>
          </w:p>
        </w:tc>
        <w:tc>
          <w:tcPr>
            <w:tcW w:w="0" w:type="auto"/>
          </w:tcPr>
          <w:p w:rsidR="00A85C80" w:rsidRPr="002B5A80" w:rsidRDefault="002F5862">
            <w:pPr>
              <w:rPr>
                <w:sz w:val="14"/>
              </w:rPr>
            </w:pPr>
            <w:r w:rsidRPr="002B5A80">
              <w:rPr>
                <w:sz w:val="14"/>
              </w:rPr>
              <w:t>HCPCS</w:t>
            </w:r>
          </w:p>
        </w:tc>
        <w:tc>
          <w:tcPr>
            <w:tcW w:w="0" w:type="auto"/>
          </w:tcPr>
          <w:p w:rsidR="00A85C80" w:rsidRPr="002B5A80" w:rsidRDefault="002F5862">
            <w:pPr>
              <w:rPr>
                <w:sz w:val="14"/>
              </w:rPr>
            </w:pPr>
            <w:r w:rsidRPr="002B5A80">
              <w:rPr>
                <w:sz w:val="14"/>
              </w:rPr>
              <w:t>D</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4147961</w:t>
            </w:r>
          </w:p>
        </w:tc>
        <w:tc>
          <w:tcPr>
            <w:tcW w:w="0" w:type="auto"/>
          </w:tcPr>
          <w:p w:rsidR="00A85C80" w:rsidRPr="002B5A80" w:rsidRDefault="002F5862">
            <w:pPr>
              <w:rPr>
                <w:sz w:val="14"/>
              </w:rPr>
            </w:pPr>
            <w:r w:rsidRPr="002B5A80">
              <w:rPr>
                <w:sz w:val="14"/>
              </w:rPr>
              <w:t>268547008</w:t>
            </w:r>
          </w:p>
        </w:tc>
        <w:tc>
          <w:tcPr>
            <w:tcW w:w="0" w:type="auto"/>
          </w:tcPr>
          <w:p w:rsidR="00A85C80" w:rsidRPr="002B5A80" w:rsidRDefault="002F5862">
            <w:pPr>
              <w:rPr>
                <w:sz w:val="14"/>
              </w:rPr>
            </w:pPr>
            <w:r w:rsidRPr="002B5A80">
              <w:rPr>
                <w:sz w:val="14"/>
              </w:rPr>
              <w:t>Screening for malignant neoplasm of breast</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TRUE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46257421</w:t>
            </w:r>
          </w:p>
        </w:tc>
        <w:tc>
          <w:tcPr>
            <w:tcW w:w="0" w:type="auto"/>
          </w:tcPr>
          <w:p w:rsidR="00A85C80" w:rsidRPr="002B5A80" w:rsidRDefault="002F5862">
            <w:pPr>
              <w:rPr>
                <w:sz w:val="14"/>
              </w:rPr>
            </w:pPr>
            <w:r w:rsidRPr="002B5A80">
              <w:rPr>
                <w:sz w:val="14"/>
              </w:rPr>
              <w:t>77063</w:t>
            </w:r>
          </w:p>
        </w:tc>
        <w:tc>
          <w:tcPr>
            <w:tcW w:w="0" w:type="auto"/>
          </w:tcPr>
          <w:p w:rsidR="00A85C80" w:rsidRPr="002B5A80" w:rsidRDefault="002F5862">
            <w:pPr>
              <w:rPr>
                <w:sz w:val="14"/>
              </w:rPr>
            </w:pPr>
            <w:r w:rsidRPr="002B5A80">
              <w:rPr>
                <w:sz w:val="14"/>
              </w:rPr>
              <w:t xml:space="preserve">Screening digital </w:t>
            </w:r>
            <w:r w:rsidRPr="002B5A80">
              <w:rPr>
                <w:sz w:val="14"/>
              </w:rPr>
              <w:lastRenderedPageBreak/>
              <w:t>breast tomosynthesis, bilateral (List separately in addition to code for primary procedure)</w:t>
            </w:r>
          </w:p>
        </w:tc>
        <w:tc>
          <w:tcPr>
            <w:tcW w:w="0" w:type="auto"/>
          </w:tcPr>
          <w:p w:rsidR="00A85C80" w:rsidRPr="002B5A80" w:rsidRDefault="002F5862">
            <w:pPr>
              <w:rPr>
                <w:sz w:val="14"/>
              </w:rPr>
            </w:pPr>
            <w:r w:rsidRPr="002B5A80">
              <w:rPr>
                <w:sz w:val="14"/>
              </w:rPr>
              <w:lastRenderedPageBreak/>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2211809</w:t>
            </w:r>
          </w:p>
        </w:tc>
        <w:tc>
          <w:tcPr>
            <w:tcW w:w="0" w:type="auto"/>
          </w:tcPr>
          <w:p w:rsidR="00A85C80" w:rsidRPr="002B5A80" w:rsidRDefault="002F5862">
            <w:pPr>
              <w:rPr>
                <w:sz w:val="14"/>
              </w:rPr>
            </w:pPr>
            <w:r w:rsidRPr="002B5A80">
              <w:rPr>
                <w:sz w:val="14"/>
              </w:rPr>
              <w:t>77052</w:t>
            </w:r>
          </w:p>
        </w:tc>
        <w:tc>
          <w:tcPr>
            <w:tcW w:w="0" w:type="auto"/>
          </w:tcPr>
          <w:p w:rsidR="00A85C80" w:rsidRPr="002B5A80" w:rsidRDefault="002F5862">
            <w:pPr>
              <w:rPr>
                <w:sz w:val="14"/>
              </w:rPr>
            </w:pPr>
            <w:r w:rsidRPr="002B5A80">
              <w:rPr>
                <w:sz w:val="14"/>
              </w:rPr>
              <w:t>Computer-aided detection (computer algorithm analysis of digital image data for lesion detection) with further review for interpretation, with or without digitization of film radiographic images; screening mammography (List separately in addition to code</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2211814</w:t>
            </w:r>
          </w:p>
        </w:tc>
        <w:tc>
          <w:tcPr>
            <w:tcW w:w="0" w:type="auto"/>
          </w:tcPr>
          <w:p w:rsidR="00A85C80" w:rsidRPr="002B5A80" w:rsidRDefault="002F5862">
            <w:pPr>
              <w:rPr>
                <w:sz w:val="14"/>
              </w:rPr>
            </w:pPr>
            <w:r w:rsidRPr="002B5A80">
              <w:rPr>
                <w:sz w:val="14"/>
              </w:rPr>
              <w:t>77057</w:t>
            </w:r>
          </w:p>
        </w:tc>
        <w:tc>
          <w:tcPr>
            <w:tcW w:w="0" w:type="auto"/>
          </w:tcPr>
          <w:p w:rsidR="00A85C80" w:rsidRPr="002B5A80" w:rsidRDefault="002F5862">
            <w:pPr>
              <w:rPr>
                <w:sz w:val="14"/>
              </w:rPr>
            </w:pPr>
            <w:r w:rsidRPr="002B5A80">
              <w:rPr>
                <w:sz w:val="14"/>
              </w:rPr>
              <w:t>Screening mammography, bilateral (2-view study of each breast)</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2106158</w:t>
            </w:r>
          </w:p>
        </w:tc>
        <w:tc>
          <w:tcPr>
            <w:tcW w:w="0" w:type="auto"/>
          </w:tcPr>
          <w:p w:rsidR="00A85C80" w:rsidRPr="002B5A80" w:rsidRDefault="002F5862">
            <w:pPr>
              <w:rPr>
                <w:sz w:val="14"/>
              </w:rPr>
            </w:pPr>
            <w:r w:rsidRPr="002B5A80">
              <w:rPr>
                <w:sz w:val="14"/>
              </w:rPr>
              <w:t>3014F</w:t>
            </w:r>
          </w:p>
        </w:tc>
        <w:tc>
          <w:tcPr>
            <w:tcW w:w="0" w:type="auto"/>
          </w:tcPr>
          <w:p w:rsidR="00A85C80" w:rsidRPr="002B5A80" w:rsidRDefault="002F5862">
            <w:pPr>
              <w:rPr>
                <w:sz w:val="14"/>
              </w:rPr>
            </w:pPr>
            <w:r w:rsidRPr="002B5A80">
              <w:rPr>
                <w:sz w:val="14"/>
              </w:rPr>
              <w:t>Screening mammography results documented and reviewed (PV)</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46257521</w:t>
            </w:r>
          </w:p>
        </w:tc>
        <w:tc>
          <w:tcPr>
            <w:tcW w:w="0" w:type="auto"/>
          </w:tcPr>
          <w:p w:rsidR="00A85C80" w:rsidRPr="002B5A80" w:rsidRDefault="002F5862">
            <w:pPr>
              <w:rPr>
                <w:sz w:val="14"/>
              </w:rPr>
            </w:pPr>
            <w:r w:rsidRPr="002B5A80">
              <w:rPr>
                <w:sz w:val="14"/>
              </w:rPr>
              <w:t>77062</w:t>
            </w:r>
          </w:p>
        </w:tc>
        <w:tc>
          <w:tcPr>
            <w:tcW w:w="0" w:type="auto"/>
          </w:tcPr>
          <w:p w:rsidR="00A85C80" w:rsidRPr="002B5A80" w:rsidRDefault="002F5862">
            <w:pPr>
              <w:rPr>
                <w:sz w:val="14"/>
              </w:rPr>
            </w:pPr>
            <w:r w:rsidRPr="002B5A80">
              <w:rPr>
                <w:sz w:val="14"/>
              </w:rPr>
              <w:t>Digital breast tomosynthesis; bilateral</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46257687</w:t>
            </w:r>
          </w:p>
        </w:tc>
        <w:tc>
          <w:tcPr>
            <w:tcW w:w="0" w:type="auto"/>
          </w:tcPr>
          <w:p w:rsidR="00A85C80" w:rsidRPr="002B5A80" w:rsidRDefault="002F5862">
            <w:pPr>
              <w:rPr>
                <w:sz w:val="14"/>
              </w:rPr>
            </w:pPr>
            <w:r w:rsidRPr="002B5A80">
              <w:rPr>
                <w:sz w:val="14"/>
              </w:rPr>
              <w:t>77061</w:t>
            </w:r>
          </w:p>
        </w:tc>
        <w:tc>
          <w:tcPr>
            <w:tcW w:w="0" w:type="auto"/>
          </w:tcPr>
          <w:p w:rsidR="00A85C80" w:rsidRPr="002B5A80" w:rsidRDefault="002F5862">
            <w:pPr>
              <w:rPr>
                <w:sz w:val="14"/>
              </w:rPr>
            </w:pPr>
            <w:r w:rsidRPr="002B5A80">
              <w:rPr>
                <w:sz w:val="14"/>
              </w:rPr>
              <w:t>Digital breast tomosynthesis; unilateral</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CPT4</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43531505</w:t>
            </w:r>
          </w:p>
        </w:tc>
        <w:tc>
          <w:tcPr>
            <w:tcW w:w="0" w:type="auto"/>
          </w:tcPr>
          <w:p w:rsidR="00A85C80" w:rsidRPr="002B5A80" w:rsidRDefault="002F5862">
            <w:pPr>
              <w:rPr>
                <w:sz w:val="14"/>
              </w:rPr>
            </w:pPr>
            <w:r w:rsidRPr="002B5A80">
              <w:rPr>
                <w:sz w:val="14"/>
              </w:rPr>
              <w:t>609223006</w:t>
            </w:r>
          </w:p>
        </w:tc>
        <w:tc>
          <w:tcPr>
            <w:tcW w:w="0" w:type="auto"/>
          </w:tcPr>
          <w:p w:rsidR="00A85C80" w:rsidRPr="002B5A80" w:rsidRDefault="002F5862">
            <w:pPr>
              <w:rPr>
                <w:sz w:val="14"/>
              </w:rPr>
            </w:pPr>
            <w:r w:rsidRPr="002B5A80">
              <w:rPr>
                <w:sz w:val="14"/>
              </w:rPr>
              <w:t>MRI of breast for screening for malignant neoplasm</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Procedure</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TRUE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10631</w:t>
            </w:r>
          </w:p>
        </w:tc>
        <w:tc>
          <w:tcPr>
            <w:tcW w:w="0" w:type="auto"/>
          </w:tcPr>
          <w:p w:rsidR="00A85C80" w:rsidRPr="002B5A80" w:rsidRDefault="002F5862">
            <w:pPr>
              <w:rPr>
                <w:sz w:val="20"/>
              </w:rPr>
            </w:pPr>
            <w:r w:rsidRPr="002B5A80">
              <w:rPr>
                <w:sz w:val="20"/>
              </w:rPr>
              <w:t>[</w:t>
            </w:r>
            <w:proofErr w:type="spellStart"/>
            <w:r w:rsidRPr="002B5A80">
              <w:rPr>
                <w:sz w:val="20"/>
              </w:rPr>
              <w:t>WoO</w:t>
            </w:r>
            <w:proofErr w:type="spellEnd"/>
            <w:r w:rsidRPr="002B5A80">
              <w:rPr>
                <w:sz w:val="20"/>
              </w:rPr>
              <w:t xml:space="preserve"> 2019] T1 - first mammography in 2 years and no prior neoplasms</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t>
            </w:r>
            <w:proofErr w:type="spellStart"/>
            <w:r w:rsidRPr="002B5A80">
              <w:rPr>
                <w:sz w:val="20"/>
              </w:rPr>
              <w:t>WoO</w:t>
            </w:r>
            <w:proofErr w:type="spellEnd"/>
            <w:r w:rsidRPr="002B5A80">
              <w:rPr>
                <w:sz w:val="20"/>
              </w:rPr>
              <w:t xml:space="preserve">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#3 - Broad Malignancy</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2B5A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433435</w:t>
            </w:r>
          </w:p>
        </w:tc>
        <w:tc>
          <w:tcPr>
            <w:tcW w:w="0" w:type="auto"/>
          </w:tcPr>
          <w:p w:rsidR="00A85C80" w:rsidRPr="002B5A80" w:rsidRDefault="002F5862">
            <w:pPr>
              <w:rPr>
                <w:sz w:val="14"/>
              </w:rPr>
            </w:pPr>
            <w:r w:rsidRPr="002B5A80">
              <w:rPr>
                <w:sz w:val="14"/>
              </w:rPr>
              <w:t>109355002</w:t>
            </w:r>
          </w:p>
        </w:tc>
        <w:tc>
          <w:tcPr>
            <w:tcW w:w="0" w:type="auto"/>
          </w:tcPr>
          <w:p w:rsidR="00A85C80" w:rsidRPr="002B5A80" w:rsidRDefault="002F5862">
            <w:pPr>
              <w:rPr>
                <w:sz w:val="14"/>
              </w:rPr>
            </w:pPr>
            <w:r w:rsidRPr="002B5A80">
              <w:rPr>
                <w:sz w:val="14"/>
              </w:rPr>
              <w:t>Carcinoma in situ</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2B5A80" w:rsidRPr="002B5A80">
        <w:tc>
          <w:tcPr>
            <w:tcW w:w="0" w:type="auto"/>
          </w:tcPr>
          <w:p w:rsidR="00A85C80" w:rsidRPr="002B5A80" w:rsidRDefault="002F5862">
            <w:pPr>
              <w:rPr>
                <w:sz w:val="14"/>
              </w:rPr>
            </w:pPr>
            <w:r w:rsidRPr="002B5A80">
              <w:rPr>
                <w:sz w:val="14"/>
              </w:rPr>
              <w:lastRenderedPageBreak/>
              <w:t>Valid</w:t>
            </w:r>
          </w:p>
        </w:tc>
        <w:tc>
          <w:tcPr>
            <w:tcW w:w="0" w:type="auto"/>
          </w:tcPr>
          <w:p w:rsidR="00A85C80" w:rsidRPr="002B5A80" w:rsidRDefault="002F5862">
            <w:pPr>
              <w:rPr>
                <w:sz w:val="14"/>
              </w:rPr>
            </w:pPr>
            <w:r w:rsidRPr="002B5A80">
              <w:rPr>
                <w:sz w:val="14"/>
              </w:rPr>
              <w:t>443392</w:t>
            </w:r>
          </w:p>
        </w:tc>
        <w:tc>
          <w:tcPr>
            <w:tcW w:w="0" w:type="auto"/>
          </w:tcPr>
          <w:p w:rsidR="00A85C80" w:rsidRPr="002B5A80" w:rsidRDefault="002F5862">
            <w:pPr>
              <w:rPr>
                <w:sz w:val="14"/>
              </w:rPr>
            </w:pPr>
            <w:r w:rsidRPr="002B5A80">
              <w:rPr>
                <w:sz w:val="14"/>
              </w:rPr>
              <w:t>363346000</w:t>
            </w:r>
          </w:p>
        </w:tc>
        <w:tc>
          <w:tcPr>
            <w:tcW w:w="0" w:type="auto"/>
          </w:tcPr>
          <w:p w:rsidR="00A85C80" w:rsidRPr="002B5A80" w:rsidRDefault="002F5862">
            <w:pPr>
              <w:rPr>
                <w:sz w:val="14"/>
              </w:rPr>
            </w:pPr>
            <w:r w:rsidRPr="002B5A80">
              <w:rPr>
                <w:sz w:val="14"/>
              </w:rPr>
              <w:t>Malignant neoplastic disease</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438112</w:t>
            </w:r>
          </w:p>
        </w:tc>
        <w:tc>
          <w:tcPr>
            <w:tcW w:w="0" w:type="auto"/>
          </w:tcPr>
          <w:p w:rsidR="00A85C80" w:rsidRPr="002B5A80" w:rsidRDefault="002F5862">
            <w:pPr>
              <w:rPr>
                <w:sz w:val="14"/>
              </w:rPr>
            </w:pPr>
            <w:r w:rsidRPr="002B5A80">
              <w:rPr>
                <w:sz w:val="14"/>
              </w:rPr>
              <w:t>55342001</w:t>
            </w:r>
          </w:p>
        </w:tc>
        <w:tc>
          <w:tcPr>
            <w:tcW w:w="0" w:type="auto"/>
          </w:tcPr>
          <w:p w:rsidR="00A85C80" w:rsidRPr="002B5A80" w:rsidRDefault="002F5862">
            <w:pPr>
              <w:rPr>
                <w:sz w:val="14"/>
              </w:rPr>
            </w:pPr>
            <w:r w:rsidRPr="002B5A80">
              <w:rPr>
                <w:sz w:val="14"/>
              </w:rPr>
              <w:t>Neoplastic disease</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8137" w:type="dxa"/>
        <w:tblLook w:val="0420" w:firstRow="1" w:lastRow="0" w:firstColumn="0" w:lastColumn="0" w:noHBand="0" w:noVBand="1"/>
      </w:tblPr>
      <w:tblGrid>
        <w:gridCol w:w="1187"/>
        <w:gridCol w:w="6950"/>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2"/>
              </w:rPr>
            </w:pPr>
            <w:r w:rsidRPr="002B5A80">
              <w:rPr>
                <w:sz w:val="22"/>
              </w:rPr>
              <w:t>Cohort ID</w:t>
            </w:r>
          </w:p>
        </w:tc>
        <w:tc>
          <w:tcPr>
            <w:tcW w:w="0" w:type="auto"/>
          </w:tcPr>
          <w:p w:rsidR="00A85C80" w:rsidRPr="002B5A80" w:rsidRDefault="002F5862">
            <w:pPr>
              <w:rPr>
                <w:sz w:val="22"/>
              </w:rPr>
            </w:pPr>
            <w:r w:rsidRPr="002B5A80">
              <w:rPr>
                <w:sz w:val="22"/>
              </w:rPr>
              <w:t>Cohort Name</w:t>
            </w:r>
          </w:p>
        </w:tc>
      </w:tr>
      <w:tr w:rsidR="00A85C80" w:rsidRPr="002B5A80" w:rsidTr="002B5A80">
        <w:tc>
          <w:tcPr>
            <w:tcW w:w="0" w:type="auto"/>
          </w:tcPr>
          <w:p w:rsidR="00A85C80" w:rsidRPr="002B5A80" w:rsidRDefault="002F5862">
            <w:pPr>
              <w:rPr>
                <w:sz w:val="22"/>
              </w:rPr>
            </w:pPr>
            <w:r w:rsidRPr="002B5A80">
              <w:rPr>
                <w:sz w:val="22"/>
              </w:rPr>
              <w:t>10631</w:t>
            </w:r>
          </w:p>
        </w:tc>
        <w:tc>
          <w:tcPr>
            <w:tcW w:w="0" w:type="auto"/>
          </w:tcPr>
          <w:p w:rsidR="00A85C80" w:rsidRPr="002B5A80" w:rsidRDefault="002F5862">
            <w:pPr>
              <w:rPr>
                <w:sz w:val="22"/>
              </w:rPr>
            </w:pPr>
            <w:r w:rsidRPr="002B5A80">
              <w:rPr>
                <w:sz w:val="22"/>
              </w:rPr>
              <w:t>[WoO 2019] T1 - first mammography in 2 years and no prior neoplasms</w:t>
            </w:r>
          </w:p>
        </w:tc>
      </w:tr>
    </w:tbl>
    <w:p w:rsidR="00A85C80" w:rsidRPr="00F76650" w:rsidRDefault="00A85C80"/>
    <w:p w:rsidR="00A85C80" w:rsidRPr="00F76650" w:rsidRDefault="002F5862">
      <w:r w:rsidRPr="00F76650">
        <w:rPr>
          <w:rFonts w:cs="Arial"/>
          <w:b/>
          <w:i/>
          <w:color w:val="000000"/>
          <w:sz w:val="28"/>
          <w:szCs w:val="28"/>
        </w:rPr>
        <w:t>Concept Set #4 - History of malignant neoplasm of breast</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2B5A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2B5A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4324190</w:t>
            </w:r>
          </w:p>
        </w:tc>
        <w:tc>
          <w:tcPr>
            <w:tcW w:w="0" w:type="auto"/>
          </w:tcPr>
          <w:p w:rsidR="00A85C80" w:rsidRPr="002B5A80" w:rsidRDefault="002F5862">
            <w:pPr>
              <w:rPr>
                <w:sz w:val="14"/>
              </w:rPr>
            </w:pPr>
            <w:r w:rsidRPr="002B5A80">
              <w:rPr>
                <w:sz w:val="14"/>
              </w:rPr>
              <w:t>429087003</w:t>
            </w:r>
          </w:p>
        </w:tc>
        <w:tc>
          <w:tcPr>
            <w:tcW w:w="0" w:type="auto"/>
          </w:tcPr>
          <w:p w:rsidR="00A85C80" w:rsidRPr="002B5A80" w:rsidRDefault="002F5862">
            <w:pPr>
              <w:rPr>
                <w:sz w:val="14"/>
              </w:rPr>
            </w:pPr>
            <w:r w:rsidRPr="002B5A80">
              <w:rPr>
                <w:sz w:val="14"/>
              </w:rPr>
              <w:t>History of malignant neoplasm of breast</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Context-dependent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8394" w:type="dxa"/>
        <w:tblLook w:val="0420" w:firstRow="1" w:lastRow="0" w:firstColumn="0" w:lastColumn="0" w:noHBand="0" w:noVBand="1"/>
      </w:tblPr>
      <w:tblGrid>
        <w:gridCol w:w="1187"/>
        <w:gridCol w:w="7207"/>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2"/>
              </w:rPr>
            </w:pPr>
            <w:r w:rsidRPr="002B5A80">
              <w:rPr>
                <w:sz w:val="22"/>
              </w:rPr>
              <w:t>Cohort ID</w:t>
            </w:r>
          </w:p>
        </w:tc>
        <w:tc>
          <w:tcPr>
            <w:tcW w:w="0" w:type="auto"/>
          </w:tcPr>
          <w:p w:rsidR="00A85C80" w:rsidRPr="002B5A80" w:rsidRDefault="002F5862">
            <w:pPr>
              <w:rPr>
                <w:sz w:val="22"/>
              </w:rPr>
            </w:pPr>
            <w:r w:rsidRPr="002B5A80">
              <w:rPr>
                <w:sz w:val="22"/>
              </w:rPr>
              <w:t>Cohort Name</w:t>
            </w:r>
          </w:p>
        </w:tc>
      </w:tr>
      <w:tr w:rsidR="00A85C80" w:rsidRPr="002B5A80" w:rsidTr="002B5A80">
        <w:tc>
          <w:tcPr>
            <w:tcW w:w="0" w:type="auto"/>
          </w:tcPr>
          <w:p w:rsidR="00A85C80" w:rsidRPr="002B5A80" w:rsidRDefault="002F5862">
            <w:pPr>
              <w:rPr>
                <w:sz w:val="22"/>
              </w:rPr>
            </w:pPr>
            <w:r w:rsidRPr="002B5A80">
              <w:rPr>
                <w:sz w:val="22"/>
              </w:rPr>
              <w:t>10631</w:t>
            </w:r>
          </w:p>
        </w:tc>
        <w:tc>
          <w:tcPr>
            <w:tcW w:w="0" w:type="auto"/>
          </w:tcPr>
          <w:p w:rsidR="00A85C80" w:rsidRPr="002B5A80" w:rsidRDefault="002F5862">
            <w:pPr>
              <w:rPr>
                <w:sz w:val="22"/>
              </w:rPr>
            </w:pPr>
            <w:r w:rsidRPr="002B5A80">
              <w:rPr>
                <w:sz w:val="22"/>
              </w:rPr>
              <w:t>[WoO 2019] T1 - first mammography in 2 years and no prior neoplasms</w:t>
            </w:r>
          </w:p>
        </w:tc>
      </w:tr>
      <w:tr w:rsidR="00A85C80" w:rsidRPr="002B5A80" w:rsidTr="002B5A80">
        <w:tc>
          <w:tcPr>
            <w:tcW w:w="0" w:type="auto"/>
          </w:tcPr>
          <w:p w:rsidR="00A85C80" w:rsidRPr="002B5A80" w:rsidRDefault="002F5862">
            <w:pPr>
              <w:rPr>
                <w:sz w:val="22"/>
              </w:rPr>
            </w:pPr>
            <w:r w:rsidRPr="002B5A80">
              <w:rPr>
                <w:sz w:val="22"/>
              </w:rPr>
              <w:t>10845</w:t>
            </w:r>
          </w:p>
        </w:tc>
        <w:tc>
          <w:tcPr>
            <w:tcW w:w="0" w:type="auto"/>
          </w:tcPr>
          <w:p w:rsidR="00A85C80" w:rsidRPr="002B5A80" w:rsidRDefault="002F5862">
            <w:pPr>
              <w:rPr>
                <w:sz w:val="22"/>
              </w:rPr>
            </w:pPr>
            <w:r w:rsidRPr="002B5A80">
              <w:rPr>
                <w:sz w:val="22"/>
              </w:rPr>
              <w:t>[WoO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#5 - hormone antagonists</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21603829</w:t>
            </w:r>
          </w:p>
        </w:tc>
        <w:tc>
          <w:tcPr>
            <w:tcW w:w="0" w:type="auto"/>
          </w:tcPr>
          <w:p w:rsidR="00A85C80" w:rsidRPr="002B5A80" w:rsidRDefault="002F5862">
            <w:pPr>
              <w:rPr>
                <w:sz w:val="14"/>
              </w:rPr>
            </w:pPr>
            <w:r w:rsidRPr="002B5A80">
              <w:rPr>
                <w:sz w:val="14"/>
              </w:rPr>
              <w:t>L02B</w:t>
            </w:r>
          </w:p>
        </w:tc>
        <w:tc>
          <w:tcPr>
            <w:tcW w:w="0" w:type="auto"/>
          </w:tcPr>
          <w:p w:rsidR="00A85C80" w:rsidRPr="002B5A80" w:rsidRDefault="002F5862">
            <w:pPr>
              <w:rPr>
                <w:sz w:val="14"/>
              </w:rPr>
            </w:pPr>
            <w:r w:rsidRPr="002B5A80">
              <w:rPr>
                <w:sz w:val="14"/>
              </w:rPr>
              <w:t>HORMONE ANTAGONISTS AND RELATED AGENTS</w:t>
            </w:r>
          </w:p>
        </w:tc>
        <w:tc>
          <w:tcPr>
            <w:tcW w:w="0" w:type="auto"/>
          </w:tcPr>
          <w:p w:rsidR="00A85C80" w:rsidRPr="002B5A80" w:rsidRDefault="002F5862">
            <w:pPr>
              <w:rPr>
                <w:sz w:val="14"/>
              </w:rPr>
            </w:pPr>
            <w:r w:rsidRPr="002B5A80">
              <w:rPr>
                <w:sz w:val="14"/>
              </w:rPr>
              <w:t>Drug</w:t>
            </w:r>
          </w:p>
        </w:tc>
        <w:tc>
          <w:tcPr>
            <w:tcW w:w="0" w:type="auto"/>
          </w:tcPr>
          <w:p w:rsidR="00A85C80" w:rsidRPr="002B5A80" w:rsidRDefault="002F5862">
            <w:pPr>
              <w:rPr>
                <w:sz w:val="14"/>
              </w:rPr>
            </w:pPr>
            <w:r w:rsidRPr="002B5A80">
              <w:rPr>
                <w:sz w:val="14"/>
              </w:rPr>
              <w:t>Classification</w:t>
            </w:r>
          </w:p>
        </w:tc>
        <w:tc>
          <w:tcPr>
            <w:tcW w:w="0" w:type="auto"/>
          </w:tcPr>
          <w:p w:rsidR="00A85C80" w:rsidRPr="002B5A80" w:rsidRDefault="002F5862">
            <w:pPr>
              <w:rPr>
                <w:sz w:val="14"/>
              </w:rPr>
            </w:pPr>
            <w:r w:rsidRPr="002B5A80">
              <w:rPr>
                <w:sz w:val="14"/>
              </w:rPr>
              <w:t>ATC 3rd</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10631</w:t>
            </w:r>
          </w:p>
        </w:tc>
        <w:tc>
          <w:tcPr>
            <w:tcW w:w="0" w:type="auto"/>
          </w:tcPr>
          <w:p w:rsidR="00A85C80" w:rsidRPr="002B5A80" w:rsidRDefault="002F5862">
            <w:pPr>
              <w:rPr>
                <w:sz w:val="20"/>
              </w:rPr>
            </w:pPr>
            <w:r w:rsidRPr="002B5A80">
              <w:rPr>
                <w:sz w:val="20"/>
              </w:rPr>
              <w:t>[WoO 2019] T1 - first mammography in 2 years and no prior neoplasms</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[WoO 2019] T2 - first mammography in 2 years and no prior breast cancer</w:t>
            </w:r>
          </w:p>
        </w:tc>
      </w:tr>
    </w:tbl>
    <w:p w:rsidR="00A85C80" w:rsidRPr="00F76650" w:rsidRDefault="00A85C80"/>
    <w:p w:rsidR="00A85C80" w:rsidRPr="00F76650" w:rsidRDefault="002F5862">
      <w:r w:rsidRPr="00F76650">
        <w:rPr>
          <w:rFonts w:cs="Arial"/>
          <w:b/>
          <w:i/>
          <w:color w:val="000000"/>
          <w:sz w:val="28"/>
          <w:szCs w:val="28"/>
        </w:rPr>
        <w:t>Concept Set #6 - Breast cancer</w:t>
      </w:r>
    </w:p>
    <w:tbl>
      <w:tblPr>
        <w:tblStyle w:val="TableProfessional"/>
        <w:tblW w:w="0" w:type="dxa"/>
        <w:tblLook w:val="0420" w:firstRow="1" w:lastRow="0" w:firstColumn="0" w:lastColumn="0" w:noHBand="0" w:noVBand="1"/>
      </w:tblPr>
      <w:tblGrid>
        <w:gridCol w:w="1986"/>
        <w:gridCol w:w="1025"/>
        <w:gridCol w:w="1235"/>
        <w:gridCol w:w="1520"/>
        <w:gridCol w:w="966"/>
        <w:gridCol w:w="2247"/>
        <w:gridCol w:w="1469"/>
        <w:gridCol w:w="1346"/>
        <w:gridCol w:w="913"/>
        <w:gridCol w:w="1515"/>
      </w:tblGrid>
      <w:tr w:rsidR="00A85C80" w:rsidRPr="002B5A80" w:rsidTr="00A85C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14"/>
              </w:rPr>
            </w:pPr>
            <w:r w:rsidRPr="002B5A80">
              <w:rPr>
                <w:sz w:val="14"/>
              </w:rPr>
              <w:t>INVALID_REASON_CAPTION</w:t>
            </w:r>
          </w:p>
        </w:tc>
        <w:tc>
          <w:tcPr>
            <w:tcW w:w="0" w:type="auto"/>
          </w:tcPr>
          <w:p w:rsidR="00A85C80" w:rsidRPr="002B5A80" w:rsidRDefault="002F5862">
            <w:pPr>
              <w:rPr>
                <w:sz w:val="14"/>
              </w:rPr>
            </w:pPr>
            <w:r w:rsidRPr="002B5A80">
              <w:rPr>
                <w:sz w:val="14"/>
              </w:rPr>
              <w:t>CONCEPT_ID</w:t>
            </w:r>
          </w:p>
        </w:tc>
        <w:tc>
          <w:tcPr>
            <w:tcW w:w="0" w:type="auto"/>
          </w:tcPr>
          <w:p w:rsidR="00A85C80" w:rsidRPr="002B5A80" w:rsidRDefault="002F5862">
            <w:pPr>
              <w:rPr>
                <w:sz w:val="14"/>
              </w:rPr>
            </w:pPr>
            <w:r w:rsidRPr="002B5A80">
              <w:rPr>
                <w:sz w:val="14"/>
              </w:rPr>
              <w:t>CONCEPT_CODE</w:t>
            </w:r>
          </w:p>
        </w:tc>
        <w:tc>
          <w:tcPr>
            <w:tcW w:w="0" w:type="auto"/>
          </w:tcPr>
          <w:p w:rsidR="00A85C80" w:rsidRPr="002B5A80" w:rsidRDefault="002F5862">
            <w:pPr>
              <w:rPr>
                <w:sz w:val="14"/>
              </w:rPr>
            </w:pPr>
            <w:r w:rsidRPr="002B5A80">
              <w:rPr>
                <w:sz w:val="14"/>
              </w:rPr>
              <w:t>CONCEPT_NAME</w:t>
            </w:r>
          </w:p>
        </w:tc>
        <w:tc>
          <w:tcPr>
            <w:tcW w:w="0" w:type="auto"/>
          </w:tcPr>
          <w:p w:rsidR="00A85C80" w:rsidRPr="002B5A80" w:rsidRDefault="002F5862">
            <w:pPr>
              <w:rPr>
                <w:sz w:val="14"/>
              </w:rPr>
            </w:pPr>
            <w:r w:rsidRPr="002B5A80">
              <w:rPr>
                <w:sz w:val="14"/>
              </w:rPr>
              <w:t>DOMAIN_ID</w:t>
            </w:r>
          </w:p>
        </w:tc>
        <w:tc>
          <w:tcPr>
            <w:tcW w:w="0" w:type="auto"/>
          </w:tcPr>
          <w:p w:rsidR="00A85C80" w:rsidRPr="002B5A80" w:rsidRDefault="002F5862">
            <w:pPr>
              <w:rPr>
                <w:sz w:val="14"/>
              </w:rPr>
            </w:pPr>
            <w:r w:rsidRPr="002B5A80">
              <w:rPr>
                <w:sz w:val="14"/>
              </w:rPr>
              <w:t>STANDARD_CONCEPT_CAPTION</w:t>
            </w:r>
          </w:p>
        </w:tc>
        <w:tc>
          <w:tcPr>
            <w:tcW w:w="0" w:type="auto"/>
          </w:tcPr>
          <w:p w:rsidR="00A85C80" w:rsidRPr="002B5A80" w:rsidRDefault="002F5862">
            <w:pPr>
              <w:rPr>
                <w:sz w:val="14"/>
              </w:rPr>
            </w:pPr>
            <w:r w:rsidRPr="002B5A80">
              <w:rPr>
                <w:sz w:val="14"/>
              </w:rPr>
              <w:t>CONCEPT_CLASS_ID</w:t>
            </w:r>
          </w:p>
        </w:tc>
        <w:tc>
          <w:tcPr>
            <w:tcW w:w="0" w:type="auto"/>
          </w:tcPr>
          <w:p w:rsidR="00A85C80" w:rsidRPr="002B5A80" w:rsidRDefault="002F5862">
            <w:pPr>
              <w:rPr>
                <w:sz w:val="14"/>
              </w:rPr>
            </w:pPr>
            <w:r w:rsidRPr="002B5A80">
              <w:rPr>
                <w:sz w:val="14"/>
              </w:rPr>
              <w:t>INVALID_REASON</w:t>
            </w:r>
          </w:p>
        </w:tc>
        <w:tc>
          <w:tcPr>
            <w:tcW w:w="0" w:type="auto"/>
          </w:tcPr>
          <w:p w:rsidR="00A85C80" w:rsidRPr="002B5A80" w:rsidRDefault="002F5862">
            <w:pPr>
              <w:rPr>
                <w:sz w:val="14"/>
              </w:rPr>
            </w:pPr>
            <w:r w:rsidRPr="002B5A80">
              <w:rPr>
                <w:sz w:val="14"/>
              </w:rPr>
              <w:t>isExcluded</w:t>
            </w:r>
          </w:p>
        </w:tc>
        <w:tc>
          <w:tcPr>
            <w:tcW w:w="0" w:type="auto"/>
          </w:tcPr>
          <w:p w:rsidR="00A85C80" w:rsidRPr="002B5A80" w:rsidRDefault="002F5862">
            <w:pPr>
              <w:rPr>
                <w:sz w:val="14"/>
              </w:rPr>
            </w:pPr>
            <w:r w:rsidRPr="002B5A80">
              <w:rPr>
                <w:sz w:val="14"/>
              </w:rPr>
              <w:t>includeDescendants</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37103688</w:t>
            </w:r>
          </w:p>
        </w:tc>
        <w:tc>
          <w:tcPr>
            <w:tcW w:w="0" w:type="auto"/>
          </w:tcPr>
          <w:p w:rsidR="00A85C80" w:rsidRPr="002B5A80" w:rsidRDefault="002F5862">
            <w:pPr>
              <w:rPr>
                <w:sz w:val="14"/>
              </w:rPr>
            </w:pPr>
            <w:r w:rsidRPr="002B5A80">
              <w:rPr>
                <w:sz w:val="14"/>
              </w:rPr>
              <w:t>10006289</w:t>
            </w:r>
          </w:p>
        </w:tc>
        <w:tc>
          <w:tcPr>
            <w:tcW w:w="0" w:type="auto"/>
          </w:tcPr>
          <w:p w:rsidR="00A85C80" w:rsidRPr="002B5A80" w:rsidRDefault="002F5862">
            <w:pPr>
              <w:rPr>
                <w:sz w:val="14"/>
              </w:rPr>
            </w:pPr>
            <w:r w:rsidRPr="002B5A80">
              <w:rPr>
                <w:sz w:val="14"/>
              </w:rPr>
              <w:t>Benign and malignant breast neoplasms</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Classification</w:t>
            </w:r>
          </w:p>
        </w:tc>
        <w:tc>
          <w:tcPr>
            <w:tcW w:w="0" w:type="auto"/>
          </w:tcPr>
          <w:p w:rsidR="00A85C80" w:rsidRPr="002B5A80" w:rsidRDefault="002F5862">
            <w:pPr>
              <w:rPr>
                <w:sz w:val="14"/>
              </w:rPr>
            </w:pPr>
            <w:r w:rsidRPr="002B5A80">
              <w:rPr>
                <w:sz w:val="14"/>
              </w:rPr>
              <w:t>HLT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t>Valid</w:t>
            </w:r>
          </w:p>
        </w:tc>
        <w:tc>
          <w:tcPr>
            <w:tcW w:w="0" w:type="auto"/>
          </w:tcPr>
          <w:p w:rsidR="00A85C80" w:rsidRPr="002B5A80" w:rsidRDefault="002F5862">
            <w:pPr>
              <w:rPr>
                <w:sz w:val="14"/>
              </w:rPr>
            </w:pPr>
            <w:r w:rsidRPr="002B5A80">
              <w:rPr>
                <w:sz w:val="14"/>
              </w:rPr>
              <w:t>4324190</w:t>
            </w:r>
          </w:p>
        </w:tc>
        <w:tc>
          <w:tcPr>
            <w:tcW w:w="0" w:type="auto"/>
          </w:tcPr>
          <w:p w:rsidR="00A85C80" w:rsidRPr="002B5A80" w:rsidRDefault="002F5862">
            <w:pPr>
              <w:rPr>
                <w:sz w:val="14"/>
              </w:rPr>
            </w:pPr>
            <w:r w:rsidRPr="002B5A80">
              <w:rPr>
                <w:sz w:val="14"/>
              </w:rPr>
              <w:t>429087003</w:t>
            </w:r>
          </w:p>
        </w:tc>
        <w:tc>
          <w:tcPr>
            <w:tcW w:w="0" w:type="auto"/>
          </w:tcPr>
          <w:p w:rsidR="00A85C80" w:rsidRPr="002B5A80" w:rsidRDefault="002F5862">
            <w:pPr>
              <w:rPr>
                <w:sz w:val="14"/>
              </w:rPr>
            </w:pPr>
            <w:r w:rsidRPr="002B5A80">
              <w:rPr>
                <w:sz w:val="14"/>
              </w:rPr>
              <w:t>History of malignant neoplasm of breast</w:t>
            </w:r>
          </w:p>
        </w:tc>
        <w:tc>
          <w:tcPr>
            <w:tcW w:w="0" w:type="auto"/>
          </w:tcPr>
          <w:p w:rsidR="00A85C80" w:rsidRPr="002B5A80" w:rsidRDefault="002F5862">
            <w:pPr>
              <w:rPr>
                <w:sz w:val="14"/>
              </w:rPr>
            </w:pPr>
            <w:r w:rsidRPr="002B5A80">
              <w:rPr>
                <w:sz w:val="14"/>
              </w:rPr>
              <w:t>Observation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Context-dependent</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r w:rsidR="00A85C80" w:rsidRPr="002B5A80">
        <w:tc>
          <w:tcPr>
            <w:tcW w:w="0" w:type="auto"/>
          </w:tcPr>
          <w:p w:rsidR="00A85C80" w:rsidRPr="002B5A80" w:rsidRDefault="002F5862">
            <w:pPr>
              <w:rPr>
                <w:sz w:val="14"/>
              </w:rPr>
            </w:pPr>
            <w:r w:rsidRPr="002B5A80">
              <w:rPr>
                <w:sz w:val="14"/>
              </w:rPr>
              <w:lastRenderedPageBreak/>
              <w:t>Valid</w:t>
            </w:r>
          </w:p>
        </w:tc>
        <w:tc>
          <w:tcPr>
            <w:tcW w:w="0" w:type="auto"/>
          </w:tcPr>
          <w:p w:rsidR="00A85C80" w:rsidRPr="002B5A80" w:rsidRDefault="002F5862">
            <w:pPr>
              <w:rPr>
                <w:sz w:val="14"/>
              </w:rPr>
            </w:pPr>
            <w:r w:rsidRPr="002B5A80">
              <w:rPr>
                <w:sz w:val="14"/>
              </w:rPr>
              <w:t>4111018</w:t>
            </w:r>
          </w:p>
        </w:tc>
        <w:tc>
          <w:tcPr>
            <w:tcW w:w="0" w:type="auto"/>
          </w:tcPr>
          <w:p w:rsidR="00A85C80" w:rsidRPr="002B5A80" w:rsidRDefault="002F5862">
            <w:pPr>
              <w:rPr>
                <w:sz w:val="14"/>
              </w:rPr>
            </w:pPr>
            <w:r w:rsidRPr="002B5A80">
              <w:rPr>
                <w:sz w:val="14"/>
              </w:rPr>
              <w:t>255058005</w:t>
            </w:r>
          </w:p>
        </w:tc>
        <w:tc>
          <w:tcPr>
            <w:tcW w:w="0" w:type="auto"/>
          </w:tcPr>
          <w:p w:rsidR="00A85C80" w:rsidRPr="002B5A80" w:rsidRDefault="002F5862">
            <w:pPr>
              <w:rPr>
                <w:sz w:val="14"/>
              </w:rPr>
            </w:pPr>
            <w:r w:rsidRPr="002B5A80">
              <w:rPr>
                <w:sz w:val="14"/>
              </w:rPr>
              <w:t>Neoplasm of thorax</w:t>
            </w:r>
          </w:p>
        </w:tc>
        <w:tc>
          <w:tcPr>
            <w:tcW w:w="0" w:type="auto"/>
          </w:tcPr>
          <w:p w:rsidR="00A85C80" w:rsidRPr="002B5A80" w:rsidRDefault="002F5862">
            <w:pPr>
              <w:rPr>
                <w:sz w:val="14"/>
              </w:rPr>
            </w:pPr>
            <w:r w:rsidRPr="002B5A80">
              <w:rPr>
                <w:sz w:val="14"/>
              </w:rPr>
              <w:t>Condition</w:t>
            </w:r>
          </w:p>
        </w:tc>
        <w:tc>
          <w:tcPr>
            <w:tcW w:w="0" w:type="auto"/>
          </w:tcPr>
          <w:p w:rsidR="00A85C80" w:rsidRPr="002B5A80" w:rsidRDefault="002F5862">
            <w:pPr>
              <w:rPr>
                <w:sz w:val="14"/>
              </w:rPr>
            </w:pPr>
            <w:r w:rsidRPr="002B5A80">
              <w:rPr>
                <w:sz w:val="14"/>
              </w:rPr>
              <w:t>Standard</w:t>
            </w:r>
          </w:p>
        </w:tc>
        <w:tc>
          <w:tcPr>
            <w:tcW w:w="0" w:type="auto"/>
          </w:tcPr>
          <w:p w:rsidR="00A85C80" w:rsidRPr="002B5A80" w:rsidRDefault="002F5862">
            <w:pPr>
              <w:rPr>
                <w:sz w:val="14"/>
              </w:rPr>
            </w:pPr>
            <w:r w:rsidRPr="002B5A80">
              <w:rPr>
                <w:sz w:val="14"/>
              </w:rPr>
              <w:t>Clinical Finding</w:t>
            </w:r>
          </w:p>
        </w:tc>
        <w:tc>
          <w:tcPr>
            <w:tcW w:w="0" w:type="auto"/>
          </w:tcPr>
          <w:p w:rsidR="00A85C80" w:rsidRPr="002B5A80" w:rsidRDefault="002F5862">
            <w:pPr>
              <w:rPr>
                <w:sz w:val="14"/>
              </w:rPr>
            </w:pPr>
            <w:r w:rsidRPr="002B5A80">
              <w:rPr>
                <w:sz w:val="14"/>
              </w:rPr>
              <w:t>V</w:t>
            </w:r>
          </w:p>
        </w:tc>
        <w:tc>
          <w:tcPr>
            <w:tcW w:w="0" w:type="auto"/>
          </w:tcPr>
          <w:p w:rsidR="00A85C80" w:rsidRPr="002B5A80" w:rsidRDefault="002F5862">
            <w:pPr>
              <w:rPr>
                <w:sz w:val="14"/>
              </w:rPr>
            </w:pPr>
            <w:r w:rsidRPr="002B5A80">
              <w:rPr>
                <w:sz w:val="14"/>
              </w:rPr>
              <w:t>FALSE</w:t>
            </w:r>
          </w:p>
        </w:tc>
        <w:tc>
          <w:tcPr>
            <w:tcW w:w="0" w:type="auto"/>
          </w:tcPr>
          <w:p w:rsidR="00A85C80" w:rsidRPr="002B5A80" w:rsidRDefault="002F5862">
            <w:pPr>
              <w:rPr>
                <w:sz w:val="14"/>
              </w:rPr>
            </w:pPr>
            <w:r w:rsidRPr="002B5A80">
              <w:rPr>
                <w:sz w:val="14"/>
              </w:rPr>
              <w:t>TRUE</w:t>
            </w:r>
          </w:p>
        </w:tc>
      </w:tr>
    </w:tbl>
    <w:p w:rsidR="00A85C80" w:rsidRPr="00F76650" w:rsidRDefault="00A85C80"/>
    <w:p w:rsidR="00A85C80" w:rsidRPr="00F76650" w:rsidRDefault="002F5862">
      <w:r w:rsidRPr="00F76650">
        <w:t>Cohorts that use this Concept Set:</w:t>
      </w:r>
    </w:p>
    <w:tbl>
      <w:tblPr>
        <w:tblStyle w:val="TableProfessional"/>
        <w:tblW w:w="7670" w:type="dxa"/>
        <w:tblLook w:val="0420" w:firstRow="1" w:lastRow="0" w:firstColumn="0" w:lastColumn="0" w:noHBand="0" w:noVBand="1"/>
      </w:tblPr>
      <w:tblGrid>
        <w:gridCol w:w="1098"/>
        <w:gridCol w:w="6572"/>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0" w:type="auto"/>
          </w:tcPr>
          <w:p w:rsidR="00A85C80" w:rsidRPr="002B5A80" w:rsidRDefault="002F5862">
            <w:pPr>
              <w:rPr>
                <w:sz w:val="20"/>
              </w:rPr>
            </w:pPr>
            <w:r w:rsidRPr="002B5A80">
              <w:rPr>
                <w:sz w:val="20"/>
              </w:rPr>
              <w:t>Cohort ID</w:t>
            </w:r>
          </w:p>
        </w:tc>
        <w:tc>
          <w:tcPr>
            <w:tcW w:w="0" w:type="auto"/>
          </w:tcPr>
          <w:p w:rsidR="00A85C80" w:rsidRPr="002B5A80" w:rsidRDefault="002F5862">
            <w:pPr>
              <w:rPr>
                <w:sz w:val="20"/>
              </w:rPr>
            </w:pPr>
            <w:r w:rsidRPr="002B5A80">
              <w:rPr>
                <w:sz w:val="20"/>
              </w:rPr>
              <w:t>Cohort Name</w:t>
            </w:r>
          </w:p>
        </w:tc>
      </w:tr>
      <w:tr w:rsidR="00A85C80" w:rsidRPr="002B5A80" w:rsidTr="002B5A80">
        <w:tc>
          <w:tcPr>
            <w:tcW w:w="0" w:type="auto"/>
          </w:tcPr>
          <w:p w:rsidR="00A85C80" w:rsidRPr="002B5A80" w:rsidRDefault="002F5862">
            <w:pPr>
              <w:rPr>
                <w:sz w:val="20"/>
              </w:rPr>
            </w:pPr>
            <w:r w:rsidRPr="002B5A80">
              <w:rPr>
                <w:sz w:val="20"/>
              </w:rPr>
              <w:t>10845</w:t>
            </w:r>
          </w:p>
        </w:tc>
        <w:tc>
          <w:tcPr>
            <w:tcW w:w="0" w:type="auto"/>
          </w:tcPr>
          <w:p w:rsidR="00A85C80" w:rsidRPr="002B5A80" w:rsidRDefault="002F5862">
            <w:pPr>
              <w:rPr>
                <w:sz w:val="20"/>
              </w:rPr>
            </w:pPr>
            <w:r w:rsidRPr="002B5A80">
              <w:rPr>
                <w:sz w:val="20"/>
              </w:rPr>
              <w:t>[WoO 2019] T2 - first mammography in 2 years and no prior breast cancer</w:t>
            </w:r>
          </w:p>
        </w:tc>
      </w:tr>
    </w:tbl>
    <w:p w:rsidR="00A85C80" w:rsidRPr="00F76650" w:rsidRDefault="00A85C80"/>
    <w:p w:rsidR="00A85C80" w:rsidRPr="00F76650" w:rsidRDefault="002F5862">
      <w:r w:rsidRPr="00F76650">
        <w:br w:type="page"/>
      </w:r>
    </w:p>
    <w:p w:rsidR="00A85C80" w:rsidRPr="00F76650" w:rsidRDefault="00A85C80">
      <w:pPr>
        <w:sectPr w:rsidR="00A85C80" w:rsidRPr="00F76650" w:rsidSect="00146CCE">
          <w:pgSz w:w="16840" w:h="11900" w:orient="landscape"/>
          <w:pgMar w:top="1417" w:right="1417" w:bottom="1417" w:left="1417" w:header="708" w:footer="708" w:gutter="0"/>
          <w:cols w:space="708"/>
          <w:docGrid w:linePitch="360"/>
        </w:sectPr>
      </w:pPr>
    </w:p>
    <w:p w:rsidR="00A85C80" w:rsidRPr="00F76650" w:rsidRDefault="002F5862">
      <w:pPr>
        <w:pStyle w:val="Heading2"/>
        <w:rPr>
          <w:rFonts w:asciiTheme="minorHAnsi" w:hAnsiTheme="minorHAnsi"/>
        </w:rPr>
      </w:pPr>
      <w:bookmarkStart w:id="26" w:name="_Toc16170896"/>
      <w:r w:rsidRPr="00F76650">
        <w:rPr>
          <w:rFonts w:asciiTheme="minorHAnsi" w:hAnsiTheme="minorHAnsi"/>
        </w:rPr>
        <w:lastRenderedPageBreak/>
        <w:t>Complete Analysis List</w:t>
      </w:r>
      <w:bookmarkEnd w:id="26"/>
    </w:p>
    <w:p w:rsidR="00A85C80" w:rsidRPr="00F76650" w:rsidRDefault="00A85C80"/>
    <w:p w:rsidR="00A85C80" w:rsidRPr="00F76650" w:rsidRDefault="002F5862">
      <w:r w:rsidRPr="00F76650">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rsidR="00A85C80" w:rsidRPr="00F76650" w:rsidRDefault="00A85C80"/>
    <w:tbl>
      <w:tblPr>
        <w:tblStyle w:val="TableProfessional"/>
        <w:tblW w:w="9174" w:type="dxa"/>
        <w:tblInd w:w="108" w:type="dxa"/>
        <w:tblLook w:val="0420" w:firstRow="1" w:lastRow="0" w:firstColumn="0" w:lastColumn="0" w:noHBand="0" w:noVBand="1"/>
      </w:tblPr>
      <w:tblGrid>
        <w:gridCol w:w="428"/>
        <w:gridCol w:w="2070"/>
        <w:gridCol w:w="1632"/>
        <w:gridCol w:w="1043"/>
        <w:gridCol w:w="1446"/>
        <w:gridCol w:w="1212"/>
        <w:gridCol w:w="1343"/>
      </w:tblGrid>
      <w:tr w:rsidR="00A85C80" w:rsidRPr="002B5A80" w:rsidTr="002B5A80">
        <w:trPr>
          <w:cnfStyle w:val="100000000000" w:firstRow="1" w:lastRow="0" w:firstColumn="0" w:lastColumn="0" w:oddVBand="0" w:evenVBand="0" w:oddHBand="0" w:evenHBand="0" w:firstRowFirstColumn="0" w:firstRowLastColumn="0" w:lastRowFirstColumn="0" w:lastRowLastColumn="0"/>
          <w:tblHeader/>
        </w:trPr>
        <w:tc>
          <w:tcPr>
            <w:tcW w:w="319" w:type="dxa"/>
          </w:tcPr>
          <w:p w:rsidR="00A85C80" w:rsidRPr="002B5A80" w:rsidRDefault="002F5862">
            <w:pPr>
              <w:rPr>
                <w:sz w:val="20"/>
              </w:rPr>
            </w:pPr>
            <w:r w:rsidRPr="002B5A80">
              <w:rPr>
                <w:sz w:val="20"/>
              </w:rPr>
              <w:t>ID</w:t>
            </w:r>
          </w:p>
        </w:tc>
        <w:tc>
          <w:tcPr>
            <w:tcW w:w="0" w:type="auto"/>
          </w:tcPr>
          <w:p w:rsidR="00A85C80" w:rsidRPr="002B5A80" w:rsidRDefault="002F5862">
            <w:pPr>
              <w:rPr>
                <w:sz w:val="20"/>
              </w:rPr>
            </w:pPr>
            <w:r w:rsidRPr="002B5A80">
              <w:rPr>
                <w:sz w:val="20"/>
              </w:rPr>
              <w:t>Target Cohort Name</w:t>
            </w:r>
          </w:p>
        </w:tc>
        <w:tc>
          <w:tcPr>
            <w:tcW w:w="0" w:type="auto"/>
          </w:tcPr>
          <w:p w:rsidR="00A85C80" w:rsidRPr="002B5A80" w:rsidRDefault="002F5862">
            <w:pPr>
              <w:rPr>
                <w:sz w:val="20"/>
              </w:rPr>
            </w:pPr>
            <w:r w:rsidRPr="002B5A80">
              <w:rPr>
                <w:sz w:val="20"/>
              </w:rPr>
              <w:t>Outcome Cohort Name</w:t>
            </w:r>
          </w:p>
        </w:tc>
        <w:tc>
          <w:tcPr>
            <w:tcW w:w="0" w:type="auto"/>
          </w:tcPr>
          <w:p w:rsidR="00A85C80" w:rsidRPr="002B5A80" w:rsidRDefault="002F5862">
            <w:pPr>
              <w:rPr>
                <w:sz w:val="20"/>
              </w:rPr>
            </w:pPr>
            <w:r w:rsidRPr="002B5A80">
              <w:rPr>
                <w:sz w:val="20"/>
              </w:rPr>
              <w:t>Model Settings Id</w:t>
            </w:r>
          </w:p>
        </w:tc>
        <w:tc>
          <w:tcPr>
            <w:tcW w:w="0" w:type="auto"/>
          </w:tcPr>
          <w:p w:rsidR="00A85C80" w:rsidRPr="002B5A80" w:rsidRDefault="002F5862">
            <w:pPr>
              <w:rPr>
                <w:sz w:val="20"/>
              </w:rPr>
            </w:pPr>
            <w:r w:rsidRPr="002B5A80">
              <w:rPr>
                <w:sz w:val="20"/>
              </w:rPr>
              <w:t>Model Settings Description</w:t>
            </w:r>
          </w:p>
        </w:tc>
        <w:tc>
          <w:tcPr>
            <w:tcW w:w="0" w:type="auto"/>
          </w:tcPr>
          <w:p w:rsidR="00A85C80" w:rsidRPr="002B5A80" w:rsidRDefault="002F5862">
            <w:pPr>
              <w:rPr>
                <w:sz w:val="20"/>
              </w:rPr>
            </w:pPr>
            <w:r w:rsidRPr="002B5A80">
              <w:rPr>
                <w:sz w:val="20"/>
              </w:rPr>
              <w:t>Covariate Settings ID</w:t>
            </w:r>
          </w:p>
        </w:tc>
        <w:tc>
          <w:tcPr>
            <w:tcW w:w="0" w:type="auto"/>
          </w:tcPr>
          <w:p w:rsidR="00A85C80" w:rsidRPr="002B5A80" w:rsidRDefault="002F5862">
            <w:pPr>
              <w:rPr>
                <w:sz w:val="20"/>
              </w:rPr>
            </w:pPr>
            <w:r w:rsidRPr="002B5A80">
              <w:rPr>
                <w:sz w:val="20"/>
              </w:rPr>
              <w:t>Population Settings ID</w:t>
            </w:r>
          </w:p>
        </w:tc>
      </w:tr>
      <w:tr w:rsidR="00A85C80" w:rsidRPr="002B5A80" w:rsidTr="002B5A80">
        <w:tc>
          <w:tcPr>
            <w:tcW w:w="319" w:type="dxa"/>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[WoO 2019] T1 - first mammography in 2 years and no prior neoplasms</w:t>
            </w:r>
          </w:p>
        </w:tc>
        <w:tc>
          <w:tcPr>
            <w:tcW w:w="0" w:type="auto"/>
          </w:tcPr>
          <w:p w:rsidR="00A85C80" w:rsidRPr="002B5A80" w:rsidRDefault="002F5862">
            <w:pPr>
              <w:rPr>
                <w:sz w:val="20"/>
              </w:rPr>
            </w:pPr>
            <w:r w:rsidRPr="002B5A80">
              <w:rPr>
                <w:sz w:val="20"/>
              </w:rPr>
              <w:t>[WoO 2019] O: Breast cancer (2 occurrences)</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Lasso Logistic Regression</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1</w:t>
            </w:r>
          </w:p>
        </w:tc>
      </w:tr>
      <w:tr w:rsidR="00A85C80" w:rsidRPr="002B5A80" w:rsidTr="002B5A80">
        <w:tc>
          <w:tcPr>
            <w:tcW w:w="319" w:type="dxa"/>
          </w:tcPr>
          <w:p w:rsidR="00A85C80" w:rsidRPr="002B5A80" w:rsidRDefault="002F5862">
            <w:pPr>
              <w:rPr>
                <w:sz w:val="20"/>
              </w:rPr>
            </w:pPr>
            <w:r w:rsidRPr="002B5A80">
              <w:rPr>
                <w:sz w:val="20"/>
              </w:rPr>
              <w:t>2</w:t>
            </w:r>
          </w:p>
        </w:tc>
        <w:tc>
          <w:tcPr>
            <w:tcW w:w="0" w:type="auto"/>
          </w:tcPr>
          <w:p w:rsidR="00A85C80" w:rsidRPr="002B5A80" w:rsidRDefault="002F5862">
            <w:pPr>
              <w:rPr>
                <w:sz w:val="20"/>
              </w:rPr>
            </w:pPr>
            <w:r w:rsidRPr="002B5A80">
              <w:rPr>
                <w:sz w:val="20"/>
              </w:rPr>
              <w:t>[WoO 2019] T2 - first mammography in 2 years and no prior breast cancer</w:t>
            </w:r>
          </w:p>
        </w:tc>
        <w:tc>
          <w:tcPr>
            <w:tcW w:w="0" w:type="auto"/>
          </w:tcPr>
          <w:p w:rsidR="00A85C80" w:rsidRPr="002B5A80" w:rsidRDefault="002F5862">
            <w:pPr>
              <w:rPr>
                <w:sz w:val="20"/>
              </w:rPr>
            </w:pPr>
            <w:r w:rsidRPr="002B5A80">
              <w:rPr>
                <w:sz w:val="20"/>
              </w:rPr>
              <w:t>[WoO 2019] O: Breast cancer (2 occurrences)</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Lasso Logistic Regression</w:t>
            </w:r>
          </w:p>
        </w:tc>
        <w:tc>
          <w:tcPr>
            <w:tcW w:w="0" w:type="auto"/>
          </w:tcPr>
          <w:p w:rsidR="00A85C80" w:rsidRPr="002B5A80" w:rsidRDefault="002F5862">
            <w:pPr>
              <w:rPr>
                <w:sz w:val="20"/>
              </w:rPr>
            </w:pPr>
            <w:r w:rsidRPr="002B5A80">
              <w:rPr>
                <w:sz w:val="20"/>
              </w:rPr>
              <w:t>1</w:t>
            </w:r>
          </w:p>
        </w:tc>
        <w:tc>
          <w:tcPr>
            <w:tcW w:w="0" w:type="auto"/>
          </w:tcPr>
          <w:p w:rsidR="00A85C80" w:rsidRPr="002B5A80" w:rsidRDefault="002F5862">
            <w:pPr>
              <w:rPr>
                <w:sz w:val="20"/>
              </w:rPr>
            </w:pPr>
            <w:r w:rsidRPr="002B5A80">
              <w:rPr>
                <w:sz w:val="20"/>
              </w:rPr>
              <w:t>1</w:t>
            </w:r>
          </w:p>
        </w:tc>
      </w:tr>
    </w:tbl>
    <w:p w:rsidR="00A85C80" w:rsidRPr="00F76650" w:rsidRDefault="002F5862">
      <w:r w:rsidRPr="00F76650">
        <w:rPr>
          <w:rFonts w:cs="Arial"/>
          <w:i/>
          <w:color w:val="FFFFFF"/>
          <w:sz w:val="20"/>
          <w:szCs w:val="20"/>
        </w:rPr>
        <w:t>&lt; add mod here &gt;&gt;</w:t>
      </w:r>
    </w:p>
    <w:sdt>
      <w:sdtPr>
        <w:rPr>
          <w:rFonts w:asciiTheme="minorHAnsi" w:hAnsiTheme="minorHAnsi"/>
        </w:rPr>
        <w:id w:val="-1539275337"/>
        <w:docPartObj>
          <w:docPartGallery w:val="Bibliographies"/>
          <w:docPartUnique/>
        </w:docPartObj>
      </w:sdtPr>
      <w:sdtEndPr>
        <w:rPr>
          <w:rFonts w:eastAsiaTheme="minorEastAsia" w:cstheme="minorBidi"/>
          <w:sz w:val="24"/>
          <w:szCs w:val="24"/>
        </w:rPr>
      </w:sdtEndPr>
      <w:sdtContent>
        <w:p w:rsidR="00EE2D01" w:rsidRPr="00F76650" w:rsidRDefault="00EE2D01">
          <w:pPr>
            <w:pStyle w:val="Heading1"/>
            <w:rPr>
              <w:rFonts w:asciiTheme="minorHAnsi" w:hAnsiTheme="minorHAnsi"/>
            </w:rPr>
          </w:pPr>
          <w:r w:rsidRPr="00F76650">
            <w:rPr>
              <w:rFonts w:asciiTheme="minorHAnsi" w:hAnsiTheme="minorHAnsi"/>
            </w:rPr>
            <w:t>References</w:t>
          </w:r>
        </w:p>
        <w:p w:rsidR="00EE2D01" w:rsidRPr="00F76650" w:rsidRDefault="00EE2D01" w:rsidP="00EE2D01">
          <w:pPr>
            <w:pStyle w:val="Bibliography"/>
            <w:ind w:left="720" w:hanging="720"/>
            <w:rPr>
              <w:noProof/>
            </w:rPr>
          </w:pPr>
          <w:r w:rsidRPr="00F76650">
            <w:fldChar w:fldCharType="begin"/>
          </w:r>
          <w:r w:rsidRPr="00F76650">
            <w:instrText xml:space="preserve"> BIBLIOGRAPHY </w:instrText>
          </w:r>
          <w:r w:rsidRPr="00F76650">
            <w:fldChar w:fldCharType="separate"/>
          </w:r>
          <w:r w:rsidRPr="00F76650">
            <w:rPr>
              <w:noProof/>
            </w:rPr>
            <w:t xml:space="preserve">Barbeau, P., Stevens, A., Beck, A., Skidmore, B., Arnaout, A., &amp; Brackstone, M. (2017). Retrieved from Breast Cancer Screening: Part A. An Evidence Report to Inform an Update of the Canadian Task Force on Preventive Health Care 2011 Guidelines: https://canadiantaskforce.ca/wp-content/uploads/2018/11/Evidence-Report-Breast-Cancer-Screening_FINAL.pdf </w:t>
          </w:r>
        </w:p>
        <w:p w:rsidR="00EE2D01" w:rsidRPr="00F76650" w:rsidRDefault="00EE2D01" w:rsidP="00EE2D01">
          <w:pPr>
            <w:pStyle w:val="Bibliography"/>
            <w:ind w:left="720" w:hanging="720"/>
            <w:rPr>
              <w:noProof/>
            </w:rPr>
          </w:pPr>
          <w:r w:rsidRPr="00F76650">
            <w:rPr>
              <w:noProof/>
            </w:rPr>
            <w:t xml:space="preserve">Collins, G. e. (2017, 02 01). </w:t>
          </w:r>
          <w:r w:rsidRPr="00F76650">
            <w:rPr>
              <w:i/>
              <w:iCs/>
              <w:noProof/>
            </w:rPr>
            <w:t>'Transparent reporting of a multivariable prediction model for individual prognosis or diagnosis (TRIPOD): The TRIPOD statement</w:t>
          </w:r>
          <w:r w:rsidRPr="00F76650">
            <w:rPr>
              <w:noProof/>
            </w:rPr>
            <w:t>. Retrieved from https://www.equator-network.org/reporting-guidelines/tripod-statement/</w:t>
          </w:r>
        </w:p>
        <w:p w:rsidR="00EE2D01" w:rsidRPr="00F76650" w:rsidRDefault="00EE2D01" w:rsidP="00EE2D01">
          <w:pPr>
            <w:pStyle w:val="Bibliography"/>
            <w:ind w:left="720" w:hanging="720"/>
            <w:rPr>
              <w:noProof/>
            </w:rPr>
          </w:pPr>
          <w:r w:rsidRPr="00F76650">
            <w:rPr>
              <w:noProof/>
            </w:rPr>
            <w:t xml:space="preserve">Desantis, C., Howlader, N., Cronin, K., &amp; Jemal, A. (2011). Breast cancer incidence rates in US women are no longer declining. </w:t>
          </w:r>
          <w:r w:rsidRPr="00F76650">
            <w:rPr>
              <w:i/>
              <w:iCs/>
              <w:noProof/>
            </w:rPr>
            <w:t>Cancer Epidemiol Biomarker Prev, 20</w:t>
          </w:r>
          <w:r w:rsidRPr="00F76650">
            <w:rPr>
              <w:noProof/>
            </w:rPr>
            <w:t>(5), 733-739.</w:t>
          </w:r>
        </w:p>
        <w:p w:rsidR="00EE2D01" w:rsidRPr="00F76650" w:rsidRDefault="00EE2D01" w:rsidP="00EE2D01">
          <w:pPr>
            <w:pStyle w:val="Bibliography"/>
            <w:ind w:left="720" w:hanging="720"/>
            <w:rPr>
              <w:noProof/>
            </w:rPr>
          </w:pPr>
          <w:r w:rsidRPr="00F76650">
            <w:rPr>
              <w:noProof/>
            </w:rPr>
            <w:t xml:space="preserve">Howlader, N., Noone, A., &amp; al, K. M. (2019). </w:t>
          </w:r>
          <w:r w:rsidRPr="00F76650">
            <w:rPr>
              <w:i/>
              <w:iCs/>
              <w:noProof/>
            </w:rPr>
            <w:t>SEER Cancer Statistics Review 1975-2016: Table 1.11. Median age of cancer patients at diagnosis, 2012-2016.</w:t>
          </w:r>
          <w:r w:rsidRPr="00F76650">
            <w:rPr>
              <w:noProof/>
            </w:rPr>
            <w:t xml:space="preserve"> Bethesda, MD: National Cancer Institute.</w:t>
          </w:r>
        </w:p>
        <w:p w:rsidR="00EE2D01" w:rsidRPr="00F76650" w:rsidRDefault="00EE2D01" w:rsidP="00EE2D01">
          <w:pPr>
            <w:pStyle w:val="Bibliography"/>
            <w:ind w:left="720" w:hanging="720"/>
            <w:rPr>
              <w:noProof/>
            </w:rPr>
          </w:pPr>
          <w:r w:rsidRPr="00F76650">
            <w:rPr>
              <w:noProof/>
            </w:rPr>
            <w:t xml:space="preserve">Nelson, H., Fu, R., Cantor, A., Pappas, M., Daeges, M., &amp; Humphrey, L. (2016, January 12). Effectiveness of Breast Cancer Screening: Systematic Review and Meta-analysis to Update the 2009 U.S. Preventive Services Task Force Recommendation. </w:t>
          </w:r>
          <w:r w:rsidRPr="00F76650">
            <w:rPr>
              <w:i/>
              <w:iCs/>
              <w:noProof/>
            </w:rPr>
            <w:t>Ann Intern Med</w:t>
          </w:r>
          <w:r w:rsidRPr="00F76650">
            <w:rPr>
              <w:noProof/>
            </w:rPr>
            <w:t>(164), 244-255. doi:10.7326/M15-0969</w:t>
          </w:r>
        </w:p>
        <w:p w:rsidR="00EE2D01" w:rsidRPr="00F76650" w:rsidRDefault="00EE2D01" w:rsidP="00EE2D01">
          <w:pPr>
            <w:pStyle w:val="Bibliography"/>
            <w:ind w:left="720" w:hanging="720"/>
            <w:rPr>
              <w:noProof/>
            </w:rPr>
          </w:pPr>
          <w:r w:rsidRPr="00F76650">
            <w:rPr>
              <w:noProof/>
            </w:rPr>
            <w:t xml:space="preserve">Oeffinger, K., Fontham, E., &amp; Etzioni, R. e. (2015). Breast Cancer Screening for Women at Average Risk: 2015 Guideline Update From the American Cancer Society. </w:t>
          </w:r>
          <w:r w:rsidRPr="00F76650">
            <w:rPr>
              <w:i/>
              <w:iCs/>
              <w:noProof/>
            </w:rPr>
            <w:t>JAMA</w:t>
          </w:r>
          <w:r w:rsidRPr="00F76650">
            <w:rPr>
              <w:noProof/>
            </w:rPr>
            <w:t>(314), 1599-1614. doi:10.1001/jama.2015.12783</w:t>
          </w:r>
        </w:p>
        <w:p w:rsidR="00EE2D01" w:rsidRPr="00F76650" w:rsidRDefault="00EE2D01" w:rsidP="00EE2D01">
          <w:pPr>
            <w:pStyle w:val="Bibliography"/>
            <w:ind w:left="720" w:hanging="720"/>
            <w:rPr>
              <w:noProof/>
            </w:rPr>
          </w:pPr>
          <w:r w:rsidRPr="00F76650">
            <w:rPr>
              <w:noProof/>
            </w:rPr>
            <w:t xml:space="preserve">OHDSI. (2019, 08 09). </w:t>
          </w:r>
          <w:r w:rsidRPr="00F76650">
            <w:rPr>
              <w:i/>
              <w:iCs/>
              <w:noProof/>
            </w:rPr>
            <w:t>OMOP Common Data Model</w:t>
          </w:r>
          <w:r w:rsidRPr="00F76650">
            <w:rPr>
              <w:noProof/>
            </w:rPr>
            <w:t>. Retrieved from OMOP Common Data Model (CDM): https://github.com/OHDSI/CommonDataModel</w:t>
          </w:r>
        </w:p>
        <w:p w:rsidR="00EE2D01" w:rsidRPr="00F76650" w:rsidRDefault="00EE2D01" w:rsidP="00EE2D01">
          <w:pPr>
            <w:pStyle w:val="Bibliography"/>
            <w:ind w:left="720" w:hanging="720"/>
            <w:rPr>
              <w:noProof/>
            </w:rPr>
          </w:pPr>
          <w:r w:rsidRPr="00F76650">
            <w:rPr>
              <w:noProof/>
            </w:rPr>
            <w:t xml:space="preserve">Qaseem A, Lin JS, Mustafa RA, Horwitch CA, Wilt TJ, for the Clinical Guidelines Committee of the American College of Physicians. (2019, April 09). Screening for Breast Cancer in Average-Risk Women: A Guidance Statement From the </w:t>
          </w:r>
          <w:r w:rsidRPr="00F76650">
            <w:rPr>
              <w:noProof/>
            </w:rPr>
            <w:lastRenderedPageBreak/>
            <w:t xml:space="preserve">American College of Physicians. </w:t>
          </w:r>
          <w:r w:rsidRPr="00F76650">
            <w:rPr>
              <w:i/>
              <w:iCs/>
              <w:noProof/>
            </w:rPr>
            <w:t>Ann Intern Med</w:t>
          </w:r>
          <w:r w:rsidRPr="00F76650">
            <w:rPr>
              <w:noProof/>
            </w:rPr>
            <w:t>(170), 547-560. doi:10.7326/M18-2147</w:t>
          </w:r>
        </w:p>
        <w:p w:rsidR="00EE2D01" w:rsidRPr="00F76650" w:rsidRDefault="00EE2D01" w:rsidP="00EE2D01">
          <w:pPr>
            <w:pStyle w:val="Bibliography"/>
            <w:ind w:left="720" w:hanging="720"/>
            <w:rPr>
              <w:noProof/>
            </w:rPr>
          </w:pPr>
          <w:r w:rsidRPr="00F76650">
            <w:rPr>
              <w:noProof/>
            </w:rPr>
            <w:t xml:space="preserve">R Core Team. (2013). </w:t>
          </w:r>
          <w:r w:rsidRPr="00F76650">
            <w:rPr>
              <w:i/>
              <w:iCs/>
              <w:noProof/>
            </w:rPr>
            <w:t>R: A language and environment for statistical computing</w:t>
          </w:r>
          <w:r w:rsidRPr="00F76650">
            <w:rPr>
              <w:noProof/>
            </w:rPr>
            <w:t>. Retrieved from R Foundation for Statistical Computing: http://www.R-project.org/</w:t>
          </w:r>
        </w:p>
        <w:p w:rsidR="00EE2D01" w:rsidRPr="00F76650" w:rsidRDefault="00EE2D01" w:rsidP="00EE2D01">
          <w:pPr>
            <w:pStyle w:val="Bibliography"/>
            <w:ind w:left="720" w:hanging="720"/>
            <w:rPr>
              <w:noProof/>
            </w:rPr>
          </w:pPr>
          <w:r w:rsidRPr="00F76650">
            <w:rPr>
              <w:noProof/>
            </w:rPr>
            <w:t xml:space="preserve">Steyerberg, E., Moons, K., van der Windt, D., Hayden, J., Perel, P., Schroter, S., . . . Altman, D. (2013, 10). Prognosis Resaerch Study (PROGRESS) 3: Prognostic model research. </w:t>
          </w:r>
          <w:r w:rsidRPr="00F76650">
            <w:rPr>
              <w:i/>
              <w:iCs/>
              <w:noProof/>
            </w:rPr>
            <w:t>PLoS Medicine</w:t>
          </w:r>
          <w:r w:rsidRPr="00F76650">
            <w:rPr>
              <w:noProof/>
            </w:rPr>
            <w:t>(e1001381), 2. doi:10.1371/journal.pmed.1001381</w:t>
          </w:r>
        </w:p>
        <w:p w:rsidR="00EE2D01" w:rsidRPr="00F76650" w:rsidRDefault="00EE2D01" w:rsidP="00EE2D01">
          <w:r w:rsidRPr="00F76650">
            <w:rPr>
              <w:b/>
              <w:bCs/>
            </w:rPr>
            <w:fldChar w:fldCharType="end"/>
          </w:r>
        </w:p>
      </w:sdtContent>
    </w:sdt>
    <w:p w:rsidR="00EE2D01" w:rsidRPr="00F76650" w:rsidRDefault="00EE2D01" w:rsidP="00584D12"/>
    <w:sectPr w:rsidR="00EE2D01" w:rsidRPr="00F76650"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0E6" w:rsidRDefault="00B260E6" w:rsidP="00A35873">
      <w:r>
        <w:separator/>
      </w:r>
    </w:p>
  </w:endnote>
  <w:endnote w:type="continuationSeparator" w:id="0">
    <w:p w:rsidR="00B260E6" w:rsidRDefault="00B260E6" w:rsidP="00A35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0E6" w:rsidRDefault="00B260E6" w:rsidP="00A35873">
      <w:bookmarkStart w:id="0" w:name="_Hlk17989432"/>
      <w:bookmarkEnd w:id="0"/>
      <w:r>
        <w:separator/>
      </w:r>
    </w:p>
  </w:footnote>
  <w:footnote w:type="continuationSeparator" w:id="0">
    <w:p w:rsidR="00B260E6" w:rsidRDefault="00B260E6" w:rsidP="00A35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4FC" w:rsidRDefault="006B54FC" w:rsidP="00146CCE">
    <w:pPr>
      <w:pStyle w:val="Header"/>
      <w:jc w:val="right"/>
    </w:pPr>
    <w:r w:rsidRPr="0074593E">
      <w:rPr>
        <w:noProof/>
      </w:rPr>
      <mc:AlternateContent>
        <mc:Choice Requires="wps">
          <w:drawing>
            <wp:anchor distT="0" distB="0" distL="114300" distR="114300" simplePos="0" relativeHeight="251657216" behindDoc="0" locked="0" layoutInCell="1" allowOverlap="1" wp14:anchorId="23B294FD">
              <wp:simplePos x="0" y="0"/>
              <wp:positionH relativeFrom="column">
                <wp:posOffset>635</wp:posOffset>
              </wp:positionH>
              <wp:positionV relativeFrom="paragraph">
                <wp:posOffset>602269</wp:posOffset>
              </wp:positionV>
              <wp:extent cx="5873750" cy="76200"/>
              <wp:effectExtent l="0" t="0" r="0" b="0"/>
              <wp:wrapTopAndBottom/>
              <wp:docPr id="10" name="Rectangle 9"/>
              <wp:cNvGraphicFramePr/>
              <a:graphic xmlns:a="http://schemas.openxmlformats.org/drawingml/2006/main">
                <a:graphicData uri="http://schemas.microsoft.com/office/word/2010/wordprocessingShape">
                  <wps:wsp>
                    <wps:cNvSpPr/>
                    <wps:spPr>
                      <a:xfrm>
                        <a:off x="0" y="0"/>
                        <a:ext cx="5873750"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697985" id="Rectangle 9" o:spid="_x0000_s1026" style="position:absolute;margin-left:.05pt;margin-top:47.4pt;width:462.5pt;height: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" fillcolor="#20425a" stroked="f" strokeweight="2pt">
              <v:fill color2="#fccb10" angle="90" colors="0 #20425a;28836f #20425a;36045f #eb6622" focus="100%" type="gradient">
                <o:fill v:ext="view" type="gradientUnscaled"/>
              </v:fill>
              <w10:wrap type="topAndBottom"/>
            </v:rect>
          </w:pict>
        </mc:Fallback>
      </mc:AlternateContent>
    </w:r>
    <w:r>
      <w:rPr>
        <w:noProof/>
      </w:rPr>
      <w:drawing>
        <wp:anchor distT="0" distB="0" distL="114300" distR="114300" simplePos="0" relativeHeight="251654144" behindDoc="0" locked="0" layoutInCell="1" allowOverlap="1" wp14:anchorId="469728BC">
          <wp:simplePos x="0" y="0"/>
          <wp:positionH relativeFrom="column">
            <wp:posOffset>3471314</wp:posOffset>
          </wp:positionH>
          <wp:positionV relativeFrom="paragraph">
            <wp:posOffset>0</wp:posOffset>
          </wp:positionV>
          <wp:extent cx="2284730" cy="625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4730" cy="625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5205"/>
    <w:multiLevelType w:val="hybridMultilevel"/>
    <w:tmpl w:val="9FC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16044"/>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A36396"/>
    <w:multiLevelType w:val="hybridMultilevel"/>
    <w:tmpl w:val="835E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B7F7F"/>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C7F4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953EA"/>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26C04"/>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82030"/>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12CF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7ACF"/>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94A4D"/>
    <w:multiLevelType w:val="hybridMultilevel"/>
    <w:tmpl w:val="E10C3DB0"/>
    <w:lvl w:ilvl="0" w:tplc="19BCCB7C">
      <w:start w:val="1"/>
      <w:numFmt w:val="decimal"/>
      <w:lvlText w:val="%1."/>
      <w:lvlJc w:val="left"/>
      <w:pPr>
        <w:ind w:left="720" w:hanging="360"/>
      </w:pPr>
      <w:rPr>
        <w:rFonts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1B92"/>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992BDC"/>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A2CE9"/>
    <w:multiLevelType w:val="multilevel"/>
    <w:tmpl w:val="28CC7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9102E"/>
    <w:multiLevelType w:val="multilevel"/>
    <w:tmpl w:val="0608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
  </w:num>
  <w:num w:numId="4">
    <w:abstractNumId w:val="11"/>
  </w:num>
  <w:num w:numId="5">
    <w:abstractNumId w:val="0"/>
  </w:num>
  <w:num w:numId="6">
    <w:abstractNumId w:val="3"/>
  </w:num>
  <w:num w:numId="7">
    <w:abstractNumId w:val="9"/>
  </w:num>
  <w:num w:numId="8">
    <w:abstractNumId w:val="10"/>
  </w:num>
  <w:num w:numId="9">
    <w:abstractNumId w:val="17"/>
  </w:num>
  <w:num w:numId="10">
    <w:abstractNumId w:val="4"/>
  </w:num>
  <w:num w:numId="11">
    <w:abstractNumId w:val="7"/>
  </w:num>
  <w:num w:numId="12">
    <w:abstractNumId w:val="12"/>
  </w:num>
  <w:num w:numId="13">
    <w:abstractNumId w:val="1"/>
  </w:num>
  <w:num w:numId="14">
    <w:abstractNumId w:val="5"/>
  </w:num>
  <w:num w:numId="15">
    <w:abstractNumId w:val="15"/>
  </w:num>
  <w:num w:numId="16">
    <w:abstractNumId w:val="8"/>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46CCE"/>
    <w:rsid w:val="001C0A13"/>
    <w:rsid w:val="001D3BA4"/>
    <w:rsid w:val="001D75AB"/>
    <w:rsid w:val="002467AA"/>
    <w:rsid w:val="002B5A80"/>
    <w:rsid w:val="002F5862"/>
    <w:rsid w:val="00331734"/>
    <w:rsid w:val="00362E65"/>
    <w:rsid w:val="003E68FF"/>
    <w:rsid w:val="004109C6"/>
    <w:rsid w:val="004158F9"/>
    <w:rsid w:val="00421FD6"/>
    <w:rsid w:val="00457CF1"/>
    <w:rsid w:val="00483E71"/>
    <w:rsid w:val="004F704D"/>
    <w:rsid w:val="00515E0B"/>
    <w:rsid w:val="00584D12"/>
    <w:rsid w:val="00624186"/>
    <w:rsid w:val="0069476A"/>
    <w:rsid w:val="006B54FC"/>
    <w:rsid w:val="00747CCE"/>
    <w:rsid w:val="007B3E96"/>
    <w:rsid w:val="00824790"/>
    <w:rsid w:val="008821C5"/>
    <w:rsid w:val="008F1F48"/>
    <w:rsid w:val="00946CB3"/>
    <w:rsid w:val="009F1B37"/>
    <w:rsid w:val="00A35873"/>
    <w:rsid w:val="00A85C80"/>
    <w:rsid w:val="00AD428B"/>
    <w:rsid w:val="00AE18EF"/>
    <w:rsid w:val="00AE1BDD"/>
    <w:rsid w:val="00B260E6"/>
    <w:rsid w:val="00B4379D"/>
    <w:rsid w:val="00C31EEB"/>
    <w:rsid w:val="00CC14F7"/>
    <w:rsid w:val="00CE6A3D"/>
    <w:rsid w:val="00D91F44"/>
    <w:rsid w:val="00EE2D01"/>
    <w:rsid w:val="00F12158"/>
    <w:rsid w:val="00F30FF1"/>
    <w:rsid w:val="00F76650"/>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16BA1E"/>
  <w14:defaultImageDpi w14:val="300"/>
  <w15:docId w15:val="{B34A8344-0C62-CC48-A92C-DEA1F9E7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2F5862"/>
    <w:rPr>
      <w:color w:val="0000FF" w:themeColor="hyperlink"/>
      <w:u w:val="single"/>
    </w:rPr>
  </w:style>
  <w:style w:type="paragraph" w:styleId="ListParagraph">
    <w:name w:val="List Paragraph"/>
    <w:basedOn w:val="Normal"/>
    <w:uiPriority w:val="34"/>
    <w:qFormat/>
    <w:rsid w:val="00584D12"/>
    <w:pPr>
      <w:ind w:left="720"/>
      <w:contextualSpacing/>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F1B37"/>
    <w:rPr>
      <w:color w:val="605E5C"/>
      <w:shd w:val="clear" w:color="auto" w:fill="E1DFDD"/>
    </w:rPr>
  </w:style>
  <w:style w:type="character" w:customStyle="1" w:styleId="apple-converted-space">
    <w:name w:val="apple-converted-space"/>
    <w:basedOn w:val="DefaultParagraphFont"/>
    <w:rsid w:val="0069476A"/>
  </w:style>
  <w:style w:type="character" w:customStyle="1" w:styleId="numericfield">
    <w:name w:val="numericfield"/>
    <w:basedOn w:val="DefaultParagraphFont"/>
    <w:rsid w:val="0069476A"/>
  </w:style>
  <w:style w:type="character" w:customStyle="1" w:styleId="readonlyfield">
    <w:name w:val="readonlyfield"/>
    <w:basedOn w:val="DefaultParagraphFont"/>
    <w:rsid w:val="0069476A"/>
  </w:style>
  <w:style w:type="table" w:styleId="TableGrid">
    <w:name w:val="Table Grid"/>
    <w:basedOn w:val="TableNormal"/>
    <w:uiPriority w:val="39"/>
    <w:rsid w:val="001D3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D91F4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467AA"/>
  </w:style>
  <w:style w:type="paragraph" w:styleId="Bibliography">
    <w:name w:val="Bibliography"/>
    <w:basedOn w:val="Normal"/>
    <w:next w:val="Normal"/>
    <w:uiPriority w:val="37"/>
    <w:unhideWhenUsed/>
    <w:rsid w:val="00EE2D01"/>
  </w:style>
  <w:style w:type="paragraph" w:styleId="Header">
    <w:name w:val="header"/>
    <w:basedOn w:val="Normal"/>
    <w:link w:val="HeaderChar"/>
    <w:uiPriority w:val="99"/>
    <w:unhideWhenUsed/>
    <w:rsid w:val="00A35873"/>
    <w:pPr>
      <w:tabs>
        <w:tab w:val="center" w:pos="4680"/>
        <w:tab w:val="right" w:pos="9360"/>
      </w:tabs>
    </w:pPr>
  </w:style>
  <w:style w:type="character" w:customStyle="1" w:styleId="HeaderChar">
    <w:name w:val="Header Char"/>
    <w:basedOn w:val="DefaultParagraphFont"/>
    <w:link w:val="Header"/>
    <w:uiPriority w:val="99"/>
    <w:rsid w:val="00A35873"/>
  </w:style>
  <w:style w:type="paragraph" w:styleId="Footer">
    <w:name w:val="footer"/>
    <w:basedOn w:val="Normal"/>
    <w:link w:val="FooterChar"/>
    <w:uiPriority w:val="99"/>
    <w:unhideWhenUsed/>
    <w:rsid w:val="00A35873"/>
    <w:pPr>
      <w:tabs>
        <w:tab w:val="center" w:pos="4680"/>
        <w:tab w:val="right" w:pos="9360"/>
      </w:tabs>
    </w:pPr>
  </w:style>
  <w:style w:type="character" w:customStyle="1" w:styleId="FooterChar">
    <w:name w:val="Footer Char"/>
    <w:basedOn w:val="DefaultParagraphFont"/>
    <w:link w:val="Footer"/>
    <w:uiPriority w:val="99"/>
    <w:rsid w:val="00A3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7082">
      <w:bodyDiv w:val="1"/>
      <w:marLeft w:val="0"/>
      <w:marRight w:val="0"/>
      <w:marTop w:val="0"/>
      <w:marBottom w:val="0"/>
      <w:divBdr>
        <w:top w:val="none" w:sz="0" w:space="0" w:color="auto"/>
        <w:left w:val="none" w:sz="0" w:space="0" w:color="auto"/>
        <w:bottom w:val="none" w:sz="0" w:space="0" w:color="auto"/>
        <w:right w:val="none" w:sz="0" w:space="0" w:color="auto"/>
      </w:divBdr>
    </w:div>
    <w:div w:id="133833602">
      <w:bodyDiv w:val="1"/>
      <w:marLeft w:val="0"/>
      <w:marRight w:val="0"/>
      <w:marTop w:val="0"/>
      <w:marBottom w:val="0"/>
      <w:divBdr>
        <w:top w:val="none" w:sz="0" w:space="0" w:color="auto"/>
        <w:left w:val="none" w:sz="0" w:space="0" w:color="auto"/>
        <w:bottom w:val="none" w:sz="0" w:space="0" w:color="auto"/>
        <w:right w:val="none" w:sz="0" w:space="0" w:color="auto"/>
      </w:divBdr>
    </w:div>
    <w:div w:id="275213728">
      <w:bodyDiv w:val="1"/>
      <w:marLeft w:val="0"/>
      <w:marRight w:val="0"/>
      <w:marTop w:val="0"/>
      <w:marBottom w:val="0"/>
      <w:divBdr>
        <w:top w:val="none" w:sz="0" w:space="0" w:color="auto"/>
        <w:left w:val="none" w:sz="0" w:space="0" w:color="auto"/>
        <w:bottom w:val="none" w:sz="0" w:space="0" w:color="auto"/>
        <w:right w:val="none" w:sz="0" w:space="0" w:color="auto"/>
      </w:divBdr>
    </w:div>
    <w:div w:id="377824941">
      <w:bodyDiv w:val="1"/>
      <w:marLeft w:val="0"/>
      <w:marRight w:val="0"/>
      <w:marTop w:val="0"/>
      <w:marBottom w:val="0"/>
      <w:divBdr>
        <w:top w:val="none" w:sz="0" w:space="0" w:color="auto"/>
        <w:left w:val="none" w:sz="0" w:space="0" w:color="auto"/>
        <w:bottom w:val="none" w:sz="0" w:space="0" w:color="auto"/>
        <w:right w:val="none" w:sz="0" w:space="0" w:color="auto"/>
      </w:divBdr>
    </w:div>
    <w:div w:id="391195532">
      <w:bodyDiv w:val="1"/>
      <w:marLeft w:val="0"/>
      <w:marRight w:val="0"/>
      <w:marTop w:val="0"/>
      <w:marBottom w:val="0"/>
      <w:divBdr>
        <w:top w:val="none" w:sz="0" w:space="0" w:color="auto"/>
        <w:left w:val="none" w:sz="0" w:space="0" w:color="auto"/>
        <w:bottom w:val="none" w:sz="0" w:space="0" w:color="auto"/>
        <w:right w:val="none" w:sz="0" w:space="0" w:color="auto"/>
      </w:divBdr>
    </w:div>
    <w:div w:id="413628501">
      <w:bodyDiv w:val="1"/>
      <w:marLeft w:val="0"/>
      <w:marRight w:val="0"/>
      <w:marTop w:val="0"/>
      <w:marBottom w:val="0"/>
      <w:divBdr>
        <w:top w:val="none" w:sz="0" w:space="0" w:color="auto"/>
        <w:left w:val="none" w:sz="0" w:space="0" w:color="auto"/>
        <w:bottom w:val="none" w:sz="0" w:space="0" w:color="auto"/>
        <w:right w:val="none" w:sz="0" w:space="0" w:color="auto"/>
      </w:divBdr>
    </w:div>
    <w:div w:id="427654373">
      <w:bodyDiv w:val="1"/>
      <w:marLeft w:val="0"/>
      <w:marRight w:val="0"/>
      <w:marTop w:val="0"/>
      <w:marBottom w:val="0"/>
      <w:divBdr>
        <w:top w:val="none" w:sz="0" w:space="0" w:color="auto"/>
        <w:left w:val="none" w:sz="0" w:space="0" w:color="auto"/>
        <w:bottom w:val="none" w:sz="0" w:space="0" w:color="auto"/>
        <w:right w:val="none" w:sz="0" w:space="0" w:color="auto"/>
      </w:divBdr>
    </w:div>
    <w:div w:id="454253292">
      <w:bodyDiv w:val="1"/>
      <w:marLeft w:val="0"/>
      <w:marRight w:val="0"/>
      <w:marTop w:val="0"/>
      <w:marBottom w:val="0"/>
      <w:divBdr>
        <w:top w:val="none" w:sz="0" w:space="0" w:color="auto"/>
        <w:left w:val="none" w:sz="0" w:space="0" w:color="auto"/>
        <w:bottom w:val="none" w:sz="0" w:space="0" w:color="auto"/>
        <w:right w:val="none" w:sz="0" w:space="0" w:color="auto"/>
      </w:divBdr>
    </w:div>
    <w:div w:id="535970875">
      <w:bodyDiv w:val="1"/>
      <w:marLeft w:val="0"/>
      <w:marRight w:val="0"/>
      <w:marTop w:val="0"/>
      <w:marBottom w:val="0"/>
      <w:divBdr>
        <w:top w:val="none" w:sz="0" w:space="0" w:color="auto"/>
        <w:left w:val="none" w:sz="0" w:space="0" w:color="auto"/>
        <w:bottom w:val="none" w:sz="0" w:space="0" w:color="auto"/>
        <w:right w:val="none" w:sz="0" w:space="0" w:color="auto"/>
      </w:divBdr>
    </w:div>
    <w:div w:id="586154305">
      <w:bodyDiv w:val="1"/>
      <w:marLeft w:val="0"/>
      <w:marRight w:val="0"/>
      <w:marTop w:val="0"/>
      <w:marBottom w:val="0"/>
      <w:divBdr>
        <w:top w:val="none" w:sz="0" w:space="0" w:color="auto"/>
        <w:left w:val="none" w:sz="0" w:space="0" w:color="auto"/>
        <w:bottom w:val="none" w:sz="0" w:space="0" w:color="auto"/>
        <w:right w:val="none" w:sz="0" w:space="0" w:color="auto"/>
      </w:divBdr>
    </w:div>
    <w:div w:id="618420090">
      <w:bodyDiv w:val="1"/>
      <w:marLeft w:val="0"/>
      <w:marRight w:val="0"/>
      <w:marTop w:val="0"/>
      <w:marBottom w:val="0"/>
      <w:divBdr>
        <w:top w:val="none" w:sz="0" w:space="0" w:color="auto"/>
        <w:left w:val="none" w:sz="0" w:space="0" w:color="auto"/>
        <w:bottom w:val="none" w:sz="0" w:space="0" w:color="auto"/>
        <w:right w:val="none" w:sz="0" w:space="0" w:color="auto"/>
      </w:divBdr>
    </w:div>
    <w:div w:id="651758994">
      <w:bodyDiv w:val="1"/>
      <w:marLeft w:val="0"/>
      <w:marRight w:val="0"/>
      <w:marTop w:val="0"/>
      <w:marBottom w:val="0"/>
      <w:divBdr>
        <w:top w:val="none" w:sz="0" w:space="0" w:color="auto"/>
        <w:left w:val="none" w:sz="0" w:space="0" w:color="auto"/>
        <w:bottom w:val="none" w:sz="0" w:space="0" w:color="auto"/>
        <w:right w:val="none" w:sz="0" w:space="0" w:color="auto"/>
      </w:divBdr>
    </w:div>
    <w:div w:id="712777405">
      <w:bodyDiv w:val="1"/>
      <w:marLeft w:val="0"/>
      <w:marRight w:val="0"/>
      <w:marTop w:val="0"/>
      <w:marBottom w:val="0"/>
      <w:divBdr>
        <w:top w:val="none" w:sz="0" w:space="0" w:color="auto"/>
        <w:left w:val="none" w:sz="0" w:space="0" w:color="auto"/>
        <w:bottom w:val="none" w:sz="0" w:space="0" w:color="auto"/>
        <w:right w:val="none" w:sz="0" w:space="0" w:color="auto"/>
      </w:divBdr>
    </w:div>
    <w:div w:id="793403560">
      <w:bodyDiv w:val="1"/>
      <w:marLeft w:val="0"/>
      <w:marRight w:val="0"/>
      <w:marTop w:val="0"/>
      <w:marBottom w:val="0"/>
      <w:divBdr>
        <w:top w:val="none" w:sz="0" w:space="0" w:color="auto"/>
        <w:left w:val="none" w:sz="0" w:space="0" w:color="auto"/>
        <w:bottom w:val="none" w:sz="0" w:space="0" w:color="auto"/>
        <w:right w:val="none" w:sz="0" w:space="0" w:color="auto"/>
      </w:divBdr>
    </w:div>
    <w:div w:id="863250642">
      <w:bodyDiv w:val="1"/>
      <w:marLeft w:val="0"/>
      <w:marRight w:val="0"/>
      <w:marTop w:val="0"/>
      <w:marBottom w:val="0"/>
      <w:divBdr>
        <w:top w:val="none" w:sz="0" w:space="0" w:color="auto"/>
        <w:left w:val="none" w:sz="0" w:space="0" w:color="auto"/>
        <w:bottom w:val="none" w:sz="0" w:space="0" w:color="auto"/>
        <w:right w:val="none" w:sz="0" w:space="0" w:color="auto"/>
      </w:divBdr>
    </w:div>
    <w:div w:id="863787512">
      <w:bodyDiv w:val="1"/>
      <w:marLeft w:val="0"/>
      <w:marRight w:val="0"/>
      <w:marTop w:val="0"/>
      <w:marBottom w:val="0"/>
      <w:divBdr>
        <w:top w:val="none" w:sz="0" w:space="0" w:color="auto"/>
        <w:left w:val="none" w:sz="0" w:space="0" w:color="auto"/>
        <w:bottom w:val="none" w:sz="0" w:space="0" w:color="auto"/>
        <w:right w:val="none" w:sz="0" w:space="0" w:color="auto"/>
      </w:divBdr>
    </w:div>
    <w:div w:id="880357859">
      <w:bodyDiv w:val="1"/>
      <w:marLeft w:val="0"/>
      <w:marRight w:val="0"/>
      <w:marTop w:val="0"/>
      <w:marBottom w:val="0"/>
      <w:divBdr>
        <w:top w:val="none" w:sz="0" w:space="0" w:color="auto"/>
        <w:left w:val="none" w:sz="0" w:space="0" w:color="auto"/>
        <w:bottom w:val="none" w:sz="0" w:space="0" w:color="auto"/>
        <w:right w:val="none" w:sz="0" w:space="0" w:color="auto"/>
      </w:divBdr>
      <w:divsChild>
        <w:div w:id="321811643">
          <w:marLeft w:val="0"/>
          <w:marRight w:val="0"/>
          <w:marTop w:val="180"/>
          <w:marBottom w:val="45"/>
          <w:divBdr>
            <w:top w:val="none" w:sz="0" w:space="0" w:color="auto"/>
            <w:left w:val="none" w:sz="0" w:space="0" w:color="auto"/>
            <w:bottom w:val="none" w:sz="0" w:space="0" w:color="auto"/>
            <w:right w:val="none" w:sz="0" w:space="0" w:color="auto"/>
          </w:divBdr>
        </w:div>
        <w:div w:id="1197040045">
          <w:marLeft w:val="0"/>
          <w:marRight w:val="0"/>
          <w:marTop w:val="180"/>
          <w:marBottom w:val="45"/>
          <w:divBdr>
            <w:top w:val="none" w:sz="0" w:space="0" w:color="auto"/>
            <w:left w:val="none" w:sz="0" w:space="0" w:color="auto"/>
            <w:bottom w:val="none" w:sz="0" w:space="0" w:color="auto"/>
            <w:right w:val="none" w:sz="0" w:space="0" w:color="auto"/>
          </w:divBdr>
        </w:div>
        <w:div w:id="569772108">
          <w:marLeft w:val="0"/>
          <w:marRight w:val="0"/>
          <w:marTop w:val="0"/>
          <w:marBottom w:val="0"/>
          <w:divBdr>
            <w:top w:val="none" w:sz="0" w:space="0" w:color="auto"/>
            <w:left w:val="none" w:sz="0" w:space="0" w:color="auto"/>
            <w:bottom w:val="none" w:sz="0" w:space="0" w:color="auto"/>
            <w:right w:val="none" w:sz="0" w:space="0" w:color="auto"/>
          </w:divBdr>
        </w:div>
        <w:div w:id="1131749230">
          <w:marLeft w:val="0"/>
          <w:marRight w:val="0"/>
          <w:marTop w:val="0"/>
          <w:marBottom w:val="0"/>
          <w:divBdr>
            <w:top w:val="none" w:sz="0" w:space="0" w:color="auto"/>
            <w:left w:val="none" w:sz="0" w:space="0" w:color="auto"/>
            <w:bottom w:val="none" w:sz="0" w:space="0" w:color="auto"/>
            <w:right w:val="none" w:sz="0" w:space="0" w:color="auto"/>
          </w:divBdr>
        </w:div>
        <w:div w:id="1732382789">
          <w:marLeft w:val="0"/>
          <w:marRight w:val="0"/>
          <w:marTop w:val="0"/>
          <w:marBottom w:val="0"/>
          <w:divBdr>
            <w:top w:val="none" w:sz="0" w:space="0" w:color="auto"/>
            <w:left w:val="none" w:sz="0" w:space="0" w:color="auto"/>
            <w:bottom w:val="none" w:sz="0" w:space="0" w:color="auto"/>
            <w:right w:val="none" w:sz="0" w:space="0" w:color="auto"/>
          </w:divBdr>
          <w:divsChild>
            <w:div w:id="1348363202">
              <w:marLeft w:val="0"/>
              <w:marRight w:val="0"/>
              <w:marTop w:val="180"/>
              <w:marBottom w:val="45"/>
              <w:divBdr>
                <w:top w:val="none" w:sz="0" w:space="0" w:color="auto"/>
                <w:left w:val="none" w:sz="0" w:space="0" w:color="auto"/>
                <w:bottom w:val="none" w:sz="0" w:space="0" w:color="auto"/>
                <w:right w:val="none" w:sz="0" w:space="0" w:color="auto"/>
              </w:divBdr>
            </w:div>
            <w:div w:id="1164004310">
              <w:marLeft w:val="0"/>
              <w:marRight w:val="0"/>
              <w:marTop w:val="0"/>
              <w:marBottom w:val="0"/>
              <w:divBdr>
                <w:top w:val="none" w:sz="0" w:space="0" w:color="auto"/>
                <w:left w:val="none" w:sz="0" w:space="0" w:color="auto"/>
                <w:bottom w:val="none" w:sz="0" w:space="0" w:color="auto"/>
                <w:right w:val="none" w:sz="0" w:space="0" w:color="auto"/>
              </w:divBdr>
              <w:divsChild>
                <w:div w:id="880170206">
                  <w:marLeft w:val="0"/>
                  <w:marRight w:val="0"/>
                  <w:marTop w:val="0"/>
                  <w:marBottom w:val="0"/>
                  <w:divBdr>
                    <w:top w:val="none" w:sz="0" w:space="0" w:color="auto"/>
                    <w:left w:val="none" w:sz="0" w:space="0" w:color="auto"/>
                    <w:bottom w:val="none" w:sz="0" w:space="0" w:color="auto"/>
                    <w:right w:val="none" w:sz="0" w:space="0" w:color="auto"/>
                  </w:divBdr>
                </w:div>
                <w:div w:id="1910533070">
                  <w:marLeft w:val="0"/>
                  <w:marRight w:val="0"/>
                  <w:marTop w:val="0"/>
                  <w:marBottom w:val="0"/>
                  <w:divBdr>
                    <w:top w:val="none" w:sz="0" w:space="0" w:color="auto"/>
                    <w:left w:val="none" w:sz="0" w:space="0" w:color="auto"/>
                    <w:bottom w:val="none" w:sz="0" w:space="0" w:color="auto"/>
                    <w:right w:val="none" w:sz="0" w:space="0" w:color="auto"/>
                  </w:divBdr>
                </w:div>
                <w:div w:id="1719160441">
                  <w:marLeft w:val="0"/>
                  <w:marRight w:val="0"/>
                  <w:marTop w:val="0"/>
                  <w:marBottom w:val="0"/>
                  <w:divBdr>
                    <w:top w:val="none" w:sz="0" w:space="0" w:color="auto"/>
                    <w:left w:val="none" w:sz="0" w:space="0" w:color="auto"/>
                    <w:bottom w:val="none" w:sz="0" w:space="0" w:color="auto"/>
                    <w:right w:val="none" w:sz="0" w:space="0" w:color="auto"/>
                  </w:divBdr>
                </w:div>
                <w:div w:id="1683125914">
                  <w:marLeft w:val="0"/>
                  <w:marRight w:val="0"/>
                  <w:marTop w:val="0"/>
                  <w:marBottom w:val="0"/>
                  <w:divBdr>
                    <w:top w:val="none" w:sz="0" w:space="0" w:color="auto"/>
                    <w:left w:val="none" w:sz="0" w:space="0" w:color="auto"/>
                    <w:bottom w:val="none" w:sz="0" w:space="0" w:color="auto"/>
                    <w:right w:val="none" w:sz="0" w:space="0" w:color="auto"/>
                  </w:divBdr>
                </w:div>
                <w:div w:id="101413665">
                  <w:marLeft w:val="0"/>
                  <w:marRight w:val="0"/>
                  <w:marTop w:val="0"/>
                  <w:marBottom w:val="0"/>
                  <w:divBdr>
                    <w:top w:val="none" w:sz="0" w:space="0" w:color="auto"/>
                    <w:left w:val="none" w:sz="0" w:space="0" w:color="auto"/>
                    <w:bottom w:val="none" w:sz="0" w:space="0" w:color="auto"/>
                    <w:right w:val="none" w:sz="0" w:space="0" w:color="auto"/>
                  </w:divBdr>
                </w:div>
                <w:div w:id="709569370">
                  <w:marLeft w:val="0"/>
                  <w:marRight w:val="0"/>
                  <w:marTop w:val="0"/>
                  <w:marBottom w:val="0"/>
                  <w:divBdr>
                    <w:top w:val="none" w:sz="0" w:space="0" w:color="auto"/>
                    <w:left w:val="none" w:sz="0" w:space="0" w:color="auto"/>
                    <w:bottom w:val="none" w:sz="0" w:space="0" w:color="auto"/>
                    <w:right w:val="none" w:sz="0" w:space="0" w:color="auto"/>
                  </w:divBdr>
                </w:div>
                <w:div w:id="598635318">
                  <w:marLeft w:val="0"/>
                  <w:marRight w:val="0"/>
                  <w:marTop w:val="0"/>
                  <w:marBottom w:val="0"/>
                  <w:divBdr>
                    <w:top w:val="none" w:sz="0" w:space="0" w:color="auto"/>
                    <w:left w:val="none" w:sz="0" w:space="0" w:color="auto"/>
                    <w:bottom w:val="none" w:sz="0" w:space="0" w:color="auto"/>
                    <w:right w:val="none" w:sz="0" w:space="0" w:color="auto"/>
                  </w:divBdr>
                </w:div>
                <w:div w:id="961157778">
                  <w:marLeft w:val="0"/>
                  <w:marRight w:val="0"/>
                  <w:marTop w:val="0"/>
                  <w:marBottom w:val="0"/>
                  <w:divBdr>
                    <w:top w:val="none" w:sz="0" w:space="0" w:color="auto"/>
                    <w:left w:val="none" w:sz="0" w:space="0" w:color="auto"/>
                    <w:bottom w:val="none" w:sz="0" w:space="0" w:color="auto"/>
                    <w:right w:val="none" w:sz="0" w:space="0" w:color="auto"/>
                  </w:divBdr>
                </w:div>
                <w:div w:id="15600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748">
          <w:marLeft w:val="0"/>
          <w:marRight w:val="0"/>
          <w:marTop w:val="0"/>
          <w:marBottom w:val="0"/>
          <w:divBdr>
            <w:top w:val="none" w:sz="0" w:space="0" w:color="auto"/>
            <w:left w:val="none" w:sz="0" w:space="0" w:color="auto"/>
            <w:bottom w:val="none" w:sz="0" w:space="0" w:color="auto"/>
            <w:right w:val="none" w:sz="0" w:space="0" w:color="auto"/>
          </w:divBdr>
        </w:div>
        <w:div w:id="1451436608">
          <w:marLeft w:val="0"/>
          <w:marRight w:val="0"/>
          <w:marTop w:val="180"/>
          <w:marBottom w:val="45"/>
          <w:divBdr>
            <w:top w:val="none" w:sz="0" w:space="0" w:color="auto"/>
            <w:left w:val="none" w:sz="0" w:space="0" w:color="auto"/>
            <w:bottom w:val="none" w:sz="0" w:space="0" w:color="auto"/>
            <w:right w:val="none" w:sz="0" w:space="0" w:color="auto"/>
          </w:divBdr>
        </w:div>
        <w:div w:id="407850461">
          <w:marLeft w:val="0"/>
          <w:marRight w:val="0"/>
          <w:marTop w:val="0"/>
          <w:marBottom w:val="0"/>
          <w:divBdr>
            <w:top w:val="none" w:sz="0" w:space="0" w:color="auto"/>
            <w:left w:val="none" w:sz="0" w:space="0" w:color="auto"/>
            <w:bottom w:val="none" w:sz="0" w:space="0" w:color="auto"/>
            <w:right w:val="none" w:sz="0" w:space="0" w:color="auto"/>
          </w:divBdr>
          <w:divsChild>
            <w:div w:id="1755737159">
              <w:marLeft w:val="0"/>
              <w:marRight w:val="0"/>
              <w:marTop w:val="0"/>
              <w:marBottom w:val="0"/>
              <w:divBdr>
                <w:top w:val="none" w:sz="0" w:space="0" w:color="auto"/>
                <w:left w:val="none" w:sz="0" w:space="0" w:color="auto"/>
                <w:bottom w:val="none" w:sz="0" w:space="0" w:color="auto"/>
                <w:right w:val="none" w:sz="0" w:space="0" w:color="auto"/>
              </w:divBdr>
              <w:divsChild>
                <w:div w:id="1759447637">
                  <w:marLeft w:val="0"/>
                  <w:marRight w:val="0"/>
                  <w:marTop w:val="180"/>
                  <w:marBottom w:val="45"/>
                  <w:divBdr>
                    <w:top w:val="none" w:sz="0" w:space="0" w:color="auto"/>
                    <w:left w:val="none" w:sz="0" w:space="0" w:color="auto"/>
                    <w:bottom w:val="none" w:sz="0" w:space="0" w:color="auto"/>
                    <w:right w:val="none" w:sz="0" w:space="0" w:color="auto"/>
                  </w:divBdr>
                </w:div>
                <w:div w:id="1507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6887">
      <w:bodyDiv w:val="1"/>
      <w:marLeft w:val="0"/>
      <w:marRight w:val="0"/>
      <w:marTop w:val="0"/>
      <w:marBottom w:val="0"/>
      <w:divBdr>
        <w:top w:val="none" w:sz="0" w:space="0" w:color="auto"/>
        <w:left w:val="none" w:sz="0" w:space="0" w:color="auto"/>
        <w:bottom w:val="none" w:sz="0" w:space="0" w:color="auto"/>
        <w:right w:val="none" w:sz="0" w:space="0" w:color="auto"/>
      </w:divBdr>
    </w:div>
    <w:div w:id="975381074">
      <w:bodyDiv w:val="1"/>
      <w:marLeft w:val="0"/>
      <w:marRight w:val="0"/>
      <w:marTop w:val="0"/>
      <w:marBottom w:val="0"/>
      <w:divBdr>
        <w:top w:val="none" w:sz="0" w:space="0" w:color="auto"/>
        <w:left w:val="none" w:sz="0" w:space="0" w:color="auto"/>
        <w:bottom w:val="none" w:sz="0" w:space="0" w:color="auto"/>
        <w:right w:val="none" w:sz="0" w:space="0" w:color="auto"/>
      </w:divBdr>
    </w:div>
    <w:div w:id="1113941194">
      <w:bodyDiv w:val="1"/>
      <w:marLeft w:val="0"/>
      <w:marRight w:val="0"/>
      <w:marTop w:val="0"/>
      <w:marBottom w:val="0"/>
      <w:divBdr>
        <w:top w:val="none" w:sz="0" w:space="0" w:color="auto"/>
        <w:left w:val="none" w:sz="0" w:space="0" w:color="auto"/>
        <w:bottom w:val="none" w:sz="0" w:space="0" w:color="auto"/>
        <w:right w:val="none" w:sz="0" w:space="0" w:color="auto"/>
      </w:divBdr>
    </w:div>
    <w:div w:id="1123691071">
      <w:bodyDiv w:val="1"/>
      <w:marLeft w:val="0"/>
      <w:marRight w:val="0"/>
      <w:marTop w:val="0"/>
      <w:marBottom w:val="0"/>
      <w:divBdr>
        <w:top w:val="none" w:sz="0" w:space="0" w:color="auto"/>
        <w:left w:val="none" w:sz="0" w:space="0" w:color="auto"/>
        <w:bottom w:val="none" w:sz="0" w:space="0" w:color="auto"/>
        <w:right w:val="none" w:sz="0" w:space="0" w:color="auto"/>
      </w:divBdr>
    </w:div>
    <w:div w:id="1136488783">
      <w:bodyDiv w:val="1"/>
      <w:marLeft w:val="0"/>
      <w:marRight w:val="0"/>
      <w:marTop w:val="0"/>
      <w:marBottom w:val="0"/>
      <w:divBdr>
        <w:top w:val="none" w:sz="0" w:space="0" w:color="auto"/>
        <w:left w:val="none" w:sz="0" w:space="0" w:color="auto"/>
        <w:bottom w:val="none" w:sz="0" w:space="0" w:color="auto"/>
        <w:right w:val="none" w:sz="0" w:space="0" w:color="auto"/>
      </w:divBdr>
      <w:divsChild>
        <w:div w:id="1007246710">
          <w:marLeft w:val="0"/>
          <w:marRight w:val="0"/>
          <w:marTop w:val="0"/>
          <w:marBottom w:val="0"/>
          <w:divBdr>
            <w:top w:val="none" w:sz="0" w:space="0" w:color="auto"/>
            <w:left w:val="none" w:sz="0" w:space="0" w:color="auto"/>
            <w:bottom w:val="none" w:sz="0" w:space="0" w:color="auto"/>
            <w:right w:val="none" w:sz="0" w:space="0" w:color="auto"/>
          </w:divBdr>
        </w:div>
        <w:div w:id="196433675">
          <w:marLeft w:val="0"/>
          <w:marRight w:val="0"/>
          <w:marTop w:val="0"/>
          <w:marBottom w:val="0"/>
          <w:divBdr>
            <w:top w:val="none" w:sz="0" w:space="0" w:color="auto"/>
            <w:left w:val="none" w:sz="0" w:space="0" w:color="auto"/>
            <w:bottom w:val="none" w:sz="0" w:space="0" w:color="auto"/>
            <w:right w:val="none" w:sz="0" w:space="0" w:color="auto"/>
          </w:divBdr>
        </w:div>
        <w:div w:id="1453982697">
          <w:marLeft w:val="0"/>
          <w:marRight w:val="0"/>
          <w:marTop w:val="0"/>
          <w:marBottom w:val="0"/>
          <w:divBdr>
            <w:top w:val="none" w:sz="0" w:space="0" w:color="auto"/>
            <w:left w:val="none" w:sz="0" w:space="0" w:color="auto"/>
            <w:bottom w:val="none" w:sz="0" w:space="0" w:color="auto"/>
            <w:right w:val="none" w:sz="0" w:space="0" w:color="auto"/>
          </w:divBdr>
        </w:div>
        <w:div w:id="449403296">
          <w:marLeft w:val="0"/>
          <w:marRight w:val="0"/>
          <w:marTop w:val="0"/>
          <w:marBottom w:val="0"/>
          <w:divBdr>
            <w:top w:val="none" w:sz="0" w:space="0" w:color="auto"/>
            <w:left w:val="none" w:sz="0" w:space="0" w:color="auto"/>
            <w:bottom w:val="none" w:sz="0" w:space="0" w:color="auto"/>
            <w:right w:val="none" w:sz="0" w:space="0" w:color="auto"/>
          </w:divBdr>
        </w:div>
        <w:div w:id="2070879600">
          <w:marLeft w:val="0"/>
          <w:marRight w:val="0"/>
          <w:marTop w:val="0"/>
          <w:marBottom w:val="0"/>
          <w:divBdr>
            <w:top w:val="none" w:sz="0" w:space="0" w:color="auto"/>
            <w:left w:val="none" w:sz="0" w:space="0" w:color="auto"/>
            <w:bottom w:val="none" w:sz="0" w:space="0" w:color="auto"/>
            <w:right w:val="none" w:sz="0" w:space="0" w:color="auto"/>
          </w:divBdr>
        </w:div>
        <w:div w:id="1556046617">
          <w:marLeft w:val="0"/>
          <w:marRight w:val="0"/>
          <w:marTop w:val="0"/>
          <w:marBottom w:val="0"/>
          <w:divBdr>
            <w:top w:val="none" w:sz="0" w:space="0" w:color="auto"/>
            <w:left w:val="none" w:sz="0" w:space="0" w:color="auto"/>
            <w:bottom w:val="none" w:sz="0" w:space="0" w:color="auto"/>
            <w:right w:val="none" w:sz="0" w:space="0" w:color="auto"/>
          </w:divBdr>
        </w:div>
        <w:div w:id="1591886135">
          <w:marLeft w:val="0"/>
          <w:marRight w:val="0"/>
          <w:marTop w:val="0"/>
          <w:marBottom w:val="0"/>
          <w:divBdr>
            <w:top w:val="none" w:sz="0" w:space="0" w:color="auto"/>
            <w:left w:val="none" w:sz="0" w:space="0" w:color="auto"/>
            <w:bottom w:val="none" w:sz="0" w:space="0" w:color="auto"/>
            <w:right w:val="none" w:sz="0" w:space="0" w:color="auto"/>
          </w:divBdr>
        </w:div>
        <w:div w:id="1707872156">
          <w:marLeft w:val="0"/>
          <w:marRight w:val="0"/>
          <w:marTop w:val="0"/>
          <w:marBottom w:val="0"/>
          <w:divBdr>
            <w:top w:val="none" w:sz="0" w:space="0" w:color="auto"/>
            <w:left w:val="none" w:sz="0" w:space="0" w:color="auto"/>
            <w:bottom w:val="none" w:sz="0" w:space="0" w:color="auto"/>
            <w:right w:val="none" w:sz="0" w:space="0" w:color="auto"/>
          </w:divBdr>
        </w:div>
        <w:div w:id="1455169513">
          <w:marLeft w:val="0"/>
          <w:marRight w:val="0"/>
          <w:marTop w:val="0"/>
          <w:marBottom w:val="0"/>
          <w:divBdr>
            <w:top w:val="none" w:sz="0" w:space="0" w:color="auto"/>
            <w:left w:val="none" w:sz="0" w:space="0" w:color="auto"/>
            <w:bottom w:val="none" w:sz="0" w:space="0" w:color="auto"/>
            <w:right w:val="none" w:sz="0" w:space="0" w:color="auto"/>
          </w:divBdr>
        </w:div>
        <w:div w:id="740181531">
          <w:marLeft w:val="0"/>
          <w:marRight w:val="0"/>
          <w:marTop w:val="0"/>
          <w:marBottom w:val="0"/>
          <w:divBdr>
            <w:top w:val="none" w:sz="0" w:space="0" w:color="auto"/>
            <w:left w:val="none" w:sz="0" w:space="0" w:color="auto"/>
            <w:bottom w:val="none" w:sz="0" w:space="0" w:color="auto"/>
            <w:right w:val="none" w:sz="0" w:space="0" w:color="auto"/>
          </w:divBdr>
        </w:div>
        <w:div w:id="400174106">
          <w:marLeft w:val="0"/>
          <w:marRight w:val="0"/>
          <w:marTop w:val="0"/>
          <w:marBottom w:val="0"/>
          <w:divBdr>
            <w:top w:val="none" w:sz="0" w:space="0" w:color="auto"/>
            <w:left w:val="none" w:sz="0" w:space="0" w:color="auto"/>
            <w:bottom w:val="none" w:sz="0" w:space="0" w:color="auto"/>
            <w:right w:val="none" w:sz="0" w:space="0" w:color="auto"/>
          </w:divBdr>
        </w:div>
        <w:div w:id="2096396285">
          <w:marLeft w:val="0"/>
          <w:marRight w:val="0"/>
          <w:marTop w:val="0"/>
          <w:marBottom w:val="0"/>
          <w:divBdr>
            <w:top w:val="none" w:sz="0" w:space="0" w:color="auto"/>
            <w:left w:val="none" w:sz="0" w:space="0" w:color="auto"/>
            <w:bottom w:val="none" w:sz="0" w:space="0" w:color="auto"/>
            <w:right w:val="none" w:sz="0" w:space="0" w:color="auto"/>
          </w:divBdr>
        </w:div>
        <w:div w:id="1413237402">
          <w:marLeft w:val="0"/>
          <w:marRight w:val="0"/>
          <w:marTop w:val="0"/>
          <w:marBottom w:val="0"/>
          <w:divBdr>
            <w:top w:val="none" w:sz="0" w:space="0" w:color="auto"/>
            <w:left w:val="none" w:sz="0" w:space="0" w:color="auto"/>
            <w:bottom w:val="none" w:sz="0" w:space="0" w:color="auto"/>
            <w:right w:val="none" w:sz="0" w:space="0" w:color="auto"/>
          </w:divBdr>
        </w:div>
        <w:div w:id="374548354">
          <w:marLeft w:val="0"/>
          <w:marRight w:val="0"/>
          <w:marTop w:val="0"/>
          <w:marBottom w:val="0"/>
          <w:divBdr>
            <w:top w:val="none" w:sz="0" w:space="0" w:color="auto"/>
            <w:left w:val="none" w:sz="0" w:space="0" w:color="auto"/>
            <w:bottom w:val="none" w:sz="0" w:space="0" w:color="auto"/>
            <w:right w:val="none" w:sz="0" w:space="0" w:color="auto"/>
          </w:divBdr>
        </w:div>
        <w:div w:id="848564143">
          <w:marLeft w:val="0"/>
          <w:marRight w:val="0"/>
          <w:marTop w:val="0"/>
          <w:marBottom w:val="0"/>
          <w:divBdr>
            <w:top w:val="none" w:sz="0" w:space="0" w:color="auto"/>
            <w:left w:val="none" w:sz="0" w:space="0" w:color="auto"/>
            <w:bottom w:val="none" w:sz="0" w:space="0" w:color="auto"/>
            <w:right w:val="none" w:sz="0" w:space="0" w:color="auto"/>
          </w:divBdr>
        </w:div>
        <w:div w:id="950355746">
          <w:marLeft w:val="0"/>
          <w:marRight w:val="0"/>
          <w:marTop w:val="0"/>
          <w:marBottom w:val="0"/>
          <w:divBdr>
            <w:top w:val="none" w:sz="0" w:space="0" w:color="auto"/>
            <w:left w:val="none" w:sz="0" w:space="0" w:color="auto"/>
            <w:bottom w:val="none" w:sz="0" w:space="0" w:color="auto"/>
            <w:right w:val="none" w:sz="0" w:space="0" w:color="auto"/>
          </w:divBdr>
        </w:div>
        <w:div w:id="1962219935">
          <w:marLeft w:val="0"/>
          <w:marRight w:val="0"/>
          <w:marTop w:val="0"/>
          <w:marBottom w:val="0"/>
          <w:divBdr>
            <w:top w:val="none" w:sz="0" w:space="0" w:color="auto"/>
            <w:left w:val="none" w:sz="0" w:space="0" w:color="auto"/>
            <w:bottom w:val="none" w:sz="0" w:space="0" w:color="auto"/>
            <w:right w:val="none" w:sz="0" w:space="0" w:color="auto"/>
          </w:divBdr>
        </w:div>
        <w:div w:id="1789471791">
          <w:marLeft w:val="0"/>
          <w:marRight w:val="0"/>
          <w:marTop w:val="0"/>
          <w:marBottom w:val="0"/>
          <w:divBdr>
            <w:top w:val="none" w:sz="0" w:space="0" w:color="auto"/>
            <w:left w:val="none" w:sz="0" w:space="0" w:color="auto"/>
            <w:bottom w:val="none" w:sz="0" w:space="0" w:color="auto"/>
            <w:right w:val="none" w:sz="0" w:space="0" w:color="auto"/>
          </w:divBdr>
        </w:div>
        <w:div w:id="642661387">
          <w:marLeft w:val="0"/>
          <w:marRight w:val="0"/>
          <w:marTop w:val="0"/>
          <w:marBottom w:val="0"/>
          <w:divBdr>
            <w:top w:val="none" w:sz="0" w:space="0" w:color="auto"/>
            <w:left w:val="none" w:sz="0" w:space="0" w:color="auto"/>
            <w:bottom w:val="none" w:sz="0" w:space="0" w:color="auto"/>
            <w:right w:val="none" w:sz="0" w:space="0" w:color="auto"/>
          </w:divBdr>
        </w:div>
        <w:div w:id="2037268329">
          <w:marLeft w:val="0"/>
          <w:marRight w:val="0"/>
          <w:marTop w:val="0"/>
          <w:marBottom w:val="0"/>
          <w:divBdr>
            <w:top w:val="none" w:sz="0" w:space="0" w:color="auto"/>
            <w:left w:val="none" w:sz="0" w:space="0" w:color="auto"/>
            <w:bottom w:val="none" w:sz="0" w:space="0" w:color="auto"/>
            <w:right w:val="none" w:sz="0" w:space="0" w:color="auto"/>
          </w:divBdr>
        </w:div>
      </w:divsChild>
    </w:div>
    <w:div w:id="1262030581">
      <w:bodyDiv w:val="1"/>
      <w:marLeft w:val="0"/>
      <w:marRight w:val="0"/>
      <w:marTop w:val="0"/>
      <w:marBottom w:val="0"/>
      <w:divBdr>
        <w:top w:val="none" w:sz="0" w:space="0" w:color="auto"/>
        <w:left w:val="none" w:sz="0" w:space="0" w:color="auto"/>
        <w:bottom w:val="none" w:sz="0" w:space="0" w:color="auto"/>
        <w:right w:val="none" w:sz="0" w:space="0" w:color="auto"/>
      </w:divBdr>
    </w:div>
    <w:div w:id="1450510090">
      <w:bodyDiv w:val="1"/>
      <w:marLeft w:val="0"/>
      <w:marRight w:val="0"/>
      <w:marTop w:val="0"/>
      <w:marBottom w:val="0"/>
      <w:divBdr>
        <w:top w:val="none" w:sz="0" w:space="0" w:color="auto"/>
        <w:left w:val="none" w:sz="0" w:space="0" w:color="auto"/>
        <w:bottom w:val="none" w:sz="0" w:space="0" w:color="auto"/>
        <w:right w:val="none" w:sz="0" w:space="0" w:color="auto"/>
      </w:divBdr>
    </w:div>
    <w:div w:id="1559439438">
      <w:bodyDiv w:val="1"/>
      <w:marLeft w:val="0"/>
      <w:marRight w:val="0"/>
      <w:marTop w:val="0"/>
      <w:marBottom w:val="0"/>
      <w:divBdr>
        <w:top w:val="none" w:sz="0" w:space="0" w:color="auto"/>
        <w:left w:val="none" w:sz="0" w:space="0" w:color="auto"/>
        <w:bottom w:val="none" w:sz="0" w:space="0" w:color="auto"/>
        <w:right w:val="none" w:sz="0" w:space="0" w:color="auto"/>
      </w:divBdr>
    </w:div>
    <w:div w:id="1566798159">
      <w:bodyDiv w:val="1"/>
      <w:marLeft w:val="0"/>
      <w:marRight w:val="0"/>
      <w:marTop w:val="0"/>
      <w:marBottom w:val="0"/>
      <w:divBdr>
        <w:top w:val="none" w:sz="0" w:space="0" w:color="auto"/>
        <w:left w:val="none" w:sz="0" w:space="0" w:color="auto"/>
        <w:bottom w:val="none" w:sz="0" w:space="0" w:color="auto"/>
        <w:right w:val="none" w:sz="0" w:space="0" w:color="auto"/>
      </w:divBdr>
    </w:div>
    <w:div w:id="1607931084">
      <w:bodyDiv w:val="1"/>
      <w:marLeft w:val="0"/>
      <w:marRight w:val="0"/>
      <w:marTop w:val="0"/>
      <w:marBottom w:val="0"/>
      <w:divBdr>
        <w:top w:val="none" w:sz="0" w:space="0" w:color="auto"/>
        <w:left w:val="none" w:sz="0" w:space="0" w:color="auto"/>
        <w:bottom w:val="none" w:sz="0" w:space="0" w:color="auto"/>
        <w:right w:val="none" w:sz="0" w:space="0" w:color="auto"/>
      </w:divBdr>
    </w:div>
    <w:div w:id="1864439620">
      <w:bodyDiv w:val="1"/>
      <w:marLeft w:val="0"/>
      <w:marRight w:val="0"/>
      <w:marTop w:val="0"/>
      <w:marBottom w:val="0"/>
      <w:divBdr>
        <w:top w:val="none" w:sz="0" w:space="0" w:color="auto"/>
        <w:left w:val="none" w:sz="0" w:space="0" w:color="auto"/>
        <w:bottom w:val="none" w:sz="0" w:space="0" w:color="auto"/>
        <w:right w:val="none" w:sz="0" w:space="0" w:color="auto"/>
      </w:divBdr>
    </w:div>
    <w:div w:id="1897735277">
      <w:bodyDiv w:val="1"/>
      <w:marLeft w:val="0"/>
      <w:marRight w:val="0"/>
      <w:marTop w:val="0"/>
      <w:marBottom w:val="0"/>
      <w:divBdr>
        <w:top w:val="none" w:sz="0" w:space="0" w:color="auto"/>
        <w:left w:val="none" w:sz="0" w:space="0" w:color="auto"/>
        <w:bottom w:val="none" w:sz="0" w:space="0" w:color="auto"/>
        <w:right w:val="none" w:sz="0" w:space="0" w:color="auto"/>
      </w:divBdr>
    </w:div>
    <w:div w:id="1978760117">
      <w:bodyDiv w:val="1"/>
      <w:marLeft w:val="0"/>
      <w:marRight w:val="0"/>
      <w:marTop w:val="0"/>
      <w:marBottom w:val="0"/>
      <w:divBdr>
        <w:top w:val="none" w:sz="0" w:space="0" w:color="auto"/>
        <w:left w:val="none" w:sz="0" w:space="0" w:color="auto"/>
        <w:bottom w:val="none" w:sz="0" w:space="0" w:color="auto"/>
        <w:right w:val="none" w:sz="0" w:space="0" w:color="auto"/>
      </w:divBdr>
    </w:div>
    <w:div w:id="1982228835">
      <w:bodyDiv w:val="1"/>
      <w:marLeft w:val="0"/>
      <w:marRight w:val="0"/>
      <w:marTop w:val="0"/>
      <w:marBottom w:val="0"/>
      <w:divBdr>
        <w:top w:val="none" w:sz="0" w:space="0" w:color="auto"/>
        <w:left w:val="none" w:sz="0" w:space="0" w:color="auto"/>
        <w:bottom w:val="none" w:sz="0" w:space="0" w:color="auto"/>
        <w:right w:val="none" w:sz="0" w:space="0" w:color="auto"/>
      </w:divBdr>
    </w:div>
    <w:div w:id="2033265259">
      <w:bodyDiv w:val="1"/>
      <w:marLeft w:val="0"/>
      <w:marRight w:val="0"/>
      <w:marTop w:val="0"/>
      <w:marBottom w:val="0"/>
      <w:divBdr>
        <w:top w:val="none" w:sz="0" w:space="0" w:color="auto"/>
        <w:left w:val="none" w:sz="0" w:space="0" w:color="auto"/>
        <w:bottom w:val="none" w:sz="0" w:space="0" w:color="auto"/>
        <w:right w:val="none" w:sz="0" w:space="0" w:color="auto"/>
      </w:divBdr>
    </w:div>
    <w:div w:id="2106730995">
      <w:bodyDiv w:val="1"/>
      <w:marLeft w:val="0"/>
      <w:marRight w:val="0"/>
      <w:marTop w:val="0"/>
      <w:marBottom w:val="0"/>
      <w:divBdr>
        <w:top w:val="none" w:sz="0" w:space="0" w:color="auto"/>
        <w:left w:val="none" w:sz="0" w:space="0" w:color="auto"/>
        <w:bottom w:val="none" w:sz="0" w:space="0" w:color="auto"/>
        <w:right w:val="none" w:sz="0" w:space="0" w:color="auto"/>
      </w:divBdr>
      <w:divsChild>
        <w:div w:id="656616256">
          <w:marLeft w:val="0"/>
          <w:marRight w:val="0"/>
          <w:marTop w:val="180"/>
          <w:marBottom w:val="45"/>
          <w:divBdr>
            <w:top w:val="none" w:sz="0" w:space="0" w:color="auto"/>
            <w:left w:val="none" w:sz="0" w:space="0" w:color="auto"/>
            <w:bottom w:val="none" w:sz="0" w:space="0" w:color="auto"/>
            <w:right w:val="none" w:sz="0" w:space="0" w:color="auto"/>
          </w:divBdr>
        </w:div>
        <w:div w:id="1083575793">
          <w:marLeft w:val="0"/>
          <w:marRight w:val="0"/>
          <w:marTop w:val="0"/>
          <w:marBottom w:val="0"/>
          <w:divBdr>
            <w:top w:val="none" w:sz="0" w:space="0" w:color="auto"/>
            <w:left w:val="none" w:sz="0" w:space="0" w:color="auto"/>
            <w:bottom w:val="none" w:sz="0" w:space="0" w:color="auto"/>
            <w:right w:val="none" w:sz="0" w:space="0" w:color="auto"/>
          </w:divBdr>
          <w:divsChild>
            <w:div w:id="1092169803">
              <w:marLeft w:val="0"/>
              <w:marRight w:val="0"/>
              <w:marTop w:val="0"/>
              <w:marBottom w:val="0"/>
              <w:divBdr>
                <w:top w:val="none" w:sz="0" w:space="0" w:color="auto"/>
                <w:left w:val="none" w:sz="0" w:space="0" w:color="auto"/>
                <w:bottom w:val="none" w:sz="0" w:space="0" w:color="auto"/>
                <w:right w:val="none" w:sz="0" w:space="0" w:color="auto"/>
              </w:divBdr>
            </w:div>
          </w:divsChild>
        </w:div>
        <w:div w:id="1786928089">
          <w:marLeft w:val="0"/>
          <w:marRight w:val="0"/>
          <w:marTop w:val="0"/>
          <w:marBottom w:val="0"/>
          <w:divBdr>
            <w:top w:val="none" w:sz="0" w:space="0" w:color="auto"/>
            <w:left w:val="none" w:sz="0" w:space="0" w:color="auto"/>
            <w:bottom w:val="none" w:sz="0" w:space="0" w:color="auto"/>
            <w:right w:val="none" w:sz="0" w:space="0" w:color="auto"/>
          </w:divBdr>
        </w:div>
        <w:div w:id="1015157138">
          <w:marLeft w:val="0"/>
          <w:marRight w:val="0"/>
          <w:marTop w:val="0"/>
          <w:marBottom w:val="0"/>
          <w:divBdr>
            <w:top w:val="none" w:sz="0" w:space="0" w:color="auto"/>
            <w:left w:val="none" w:sz="0" w:space="0" w:color="auto"/>
            <w:bottom w:val="none" w:sz="0" w:space="0" w:color="auto"/>
            <w:right w:val="none" w:sz="0" w:space="0" w:color="auto"/>
          </w:divBdr>
        </w:div>
        <w:div w:id="263653652">
          <w:marLeft w:val="0"/>
          <w:marRight w:val="0"/>
          <w:marTop w:val="180"/>
          <w:marBottom w:val="45"/>
          <w:divBdr>
            <w:top w:val="none" w:sz="0" w:space="0" w:color="auto"/>
            <w:left w:val="none" w:sz="0" w:space="0" w:color="auto"/>
            <w:bottom w:val="none" w:sz="0" w:space="0" w:color="auto"/>
            <w:right w:val="none" w:sz="0" w:space="0" w:color="auto"/>
          </w:divBdr>
        </w:div>
        <w:div w:id="1929192900">
          <w:marLeft w:val="0"/>
          <w:marRight w:val="0"/>
          <w:marTop w:val="0"/>
          <w:marBottom w:val="0"/>
          <w:divBdr>
            <w:top w:val="none" w:sz="0" w:space="0" w:color="auto"/>
            <w:left w:val="none" w:sz="0" w:space="0" w:color="auto"/>
            <w:bottom w:val="none" w:sz="0" w:space="0" w:color="auto"/>
            <w:right w:val="none" w:sz="0" w:space="0" w:color="auto"/>
          </w:divBdr>
          <w:divsChild>
            <w:div w:id="1726098665">
              <w:marLeft w:val="0"/>
              <w:marRight w:val="0"/>
              <w:marTop w:val="0"/>
              <w:marBottom w:val="0"/>
              <w:divBdr>
                <w:top w:val="none" w:sz="0" w:space="0" w:color="auto"/>
                <w:left w:val="none" w:sz="0" w:space="0" w:color="auto"/>
                <w:bottom w:val="none" w:sz="0" w:space="0" w:color="auto"/>
                <w:right w:val="none" w:sz="0" w:space="0" w:color="auto"/>
              </w:divBdr>
              <w:divsChild>
                <w:div w:id="1534074888">
                  <w:marLeft w:val="0"/>
                  <w:marRight w:val="0"/>
                  <w:marTop w:val="180"/>
                  <w:marBottom w:val="45"/>
                  <w:divBdr>
                    <w:top w:val="none" w:sz="0" w:space="0" w:color="auto"/>
                    <w:left w:val="none" w:sz="0" w:space="0" w:color="auto"/>
                    <w:bottom w:val="none" w:sz="0" w:space="0" w:color="auto"/>
                    <w:right w:val="none" w:sz="0" w:space="0" w:color="auto"/>
                  </w:divBdr>
                </w:div>
                <w:div w:id="19177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204">
          <w:marLeft w:val="0"/>
          <w:marRight w:val="0"/>
          <w:marTop w:val="180"/>
          <w:marBottom w:val="45"/>
          <w:divBdr>
            <w:top w:val="none" w:sz="0" w:space="0" w:color="auto"/>
            <w:left w:val="none" w:sz="0" w:space="0" w:color="auto"/>
            <w:bottom w:val="none" w:sz="0" w:space="0" w:color="auto"/>
            <w:right w:val="none" w:sz="0" w:space="0" w:color="auto"/>
          </w:divBdr>
        </w:div>
      </w:divsChild>
    </w:div>
    <w:div w:id="2129932022">
      <w:bodyDiv w:val="1"/>
      <w:marLeft w:val="0"/>
      <w:marRight w:val="0"/>
      <w:marTop w:val="0"/>
      <w:marBottom w:val="0"/>
      <w:divBdr>
        <w:top w:val="none" w:sz="0" w:space="0" w:color="auto"/>
        <w:left w:val="none" w:sz="0" w:space="0" w:color="auto"/>
        <w:bottom w:val="none" w:sz="0" w:space="0" w:color="auto"/>
        <w:right w:val="none" w:sz="0" w:space="0" w:color="auto"/>
      </w:divBdr>
      <w:divsChild>
        <w:div w:id="353851783">
          <w:marLeft w:val="0"/>
          <w:marRight w:val="0"/>
          <w:marTop w:val="180"/>
          <w:marBottom w:val="45"/>
          <w:divBdr>
            <w:top w:val="none" w:sz="0" w:space="0" w:color="auto"/>
            <w:left w:val="none" w:sz="0" w:space="0" w:color="auto"/>
            <w:bottom w:val="none" w:sz="0" w:space="0" w:color="auto"/>
            <w:right w:val="none" w:sz="0" w:space="0" w:color="auto"/>
          </w:divBdr>
        </w:div>
        <w:div w:id="937248900">
          <w:marLeft w:val="0"/>
          <w:marRight w:val="0"/>
          <w:marTop w:val="180"/>
          <w:marBottom w:val="45"/>
          <w:divBdr>
            <w:top w:val="none" w:sz="0" w:space="0" w:color="auto"/>
            <w:left w:val="none" w:sz="0" w:space="0" w:color="auto"/>
            <w:bottom w:val="none" w:sz="0" w:space="0" w:color="auto"/>
            <w:right w:val="none" w:sz="0" w:space="0" w:color="auto"/>
          </w:divBdr>
        </w:div>
        <w:div w:id="1517234321">
          <w:marLeft w:val="0"/>
          <w:marRight w:val="0"/>
          <w:marTop w:val="0"/>
          <w:marBottom w:val="0"/>
          <w:divBdr>
            <w:top w:val="none" w:sz="0" w:space="0" w:color="auto"/>
            <w:left w:val="none" w:sz="0" w:space="0" w:color="auto"/>
            <w:bottom w:val="none" w:sz="0" w:space="0" w:color="auto"/>
            <w:right w:val="none" w:sz="0" w:space="0" w:color="auto"/>
          </w:divBdr>
        </w:div>
        <w:div w:id="1746679235">
          <w:marLeft w:val="0"/>
          <w:marRight w:val="0"/>
          <w:marTop w:val="0"/>
          <w:marBottom w:val="0"/>
          <w:divBdr>
            <w:top w:val="none" w:sz="0" w:space="0" w:color="auto"/>
            <w:left w:val="none" w:sz="0" w:space="0" w:color="auto"/>
            <w:bottom w:val="none" w:sz="0" w:space="0" w:color="auto"/>
            <w:right w:val="none" w:sz="0" w:space="0" w:color="auto"/>
          </w:divBdr>
        </w:div>
        <w:div w:id="601912418">
          <w:marLeft w:val="0"/>
          <w:marRight w:val="0"/>
          <w:marTop w:val="0"/>
          <w:marBottom w:val="0"/>
          <w:divBdr>
            <w:top w:val="none" w:sz="0" w:space="0" w:color="auto"/>
            <w:left w:val="none" w:sz="0" w:space="0" w:color="auto"/>
            <w:bottom w:val="none" w:sz="0" w:space="0" w:color="auto"/>
            <w:right w:val="none" w:sz="0" w:space="0" w:color="auto"/>
          </w:divBdr>
          <w:divsChild>
            <w:div w:id="400908693">
              <w:marLeft w:val="0"/>
              <w:marRight w:val="0"/>
              <w:marTop w:val="180"/>
              <w:marBottom w:val="45"/>
              <w:divBdr>
                <w:top w:val="none" w:sz="0" w:space="0" w:color="auto"/>
                <w:left w:val="none" w:sz="0" w:space="0" w:color="auto"/>
                <w:bottom w:val="none" w:sz="0" w:space="0" w:color="auto"/>
                <w:right w:val="none" w:sz="0" w:space="0" w:color="auto"/>
              </w:divBdr>
            </w:div>
            <w:div w:id="1828015274">
              <w:marLeft w:val="0"/>
              <w:marRight w:val="0"/>
              <w:marTop w:val="0"/>
              <w:marBottom w:val="0"/>
              <w:divBdr>
                <w:top w:val="none" w:sz="0" w:space="0" w:color="auto"/>
                <w:left w:val="none" w:sz="0" w:space="0" w:color="auto"/>
                <w:bottom w:val="none" w:sz="0" w:space="0" w:color="auto"/>
                <w:right w:val="none" w:sz="0" w:space="0" w:color="auto"/>
              </w:divBdr>
              <w:divsChild>
                <w:div w:id="1070926269">
                  <w:marLeft w:val="0"/>
                  <w:marRight w:val="0"/>
                  <w:marTop w:val="0"/>
                  <w:marBottom w:val="0"/>
                  <w:divBdr>
                    <w:top w:val="none" w:sz="0" w:space="0" w:color="auto"/>
                    <w:left w:val="none" w:sz="0" w:space="0" w:color="auto"/>
                    <w:bottom w:val="none" w:sz="0" w:space="0" w:color="auto"/>
                    <w:right w:val="none" w:sz="0" w:space="0" w:color="auto"/>
                  </w:divBdr>
                </w:div>
                <w:div w:id="615868661">
                  <w:marLeft w:val="0"/>
                  <w:marRight w:val="0"/>
                  <w:marTop w:val="0"/>
                  <w:marBottom w:val="0"/>
                  <w:divBdr>
                    <w:top w:val="none" w:sz="0" w:space="0" w:color="auto"/>
                    <w:left w:val="none" w:sz="0" w:space="0" w:color="auto"/>
                    <w:bottom w:val="none" w:sz="0" w:space="0" w:color="auto"/>
                    <w:right w:val="none" w:sz="0" w:space="0" w:color="auto"/>
                  </w:divBdr>
                </w:div>
                <w:div w:id="675811594">
                  <w:marLeft w:val="0"/>
                  <w:marRight w:val="0"/>
                  <w:marTop w:val="0"/>
                  <w:marBottom w:val="0"/>
                  <w:divBdr>
                    <w:top w:val="none" w:sz="0" w:space="0" w:color="auto"/>
                    <w:left w:val="none" w:sz="0" w:space="0" w:color="auto"/>
                    <w:bottom w:val="none" w:sz="0" w:space="0" w:color="auto"/>
                    <w:right w:val="none" w:sz="0" w:space="0" w:color="auto"/>
                  </w:divBdr>
                </w:div>
                <w:div w:id="1041830338">
                  <w:marLeft w:val="0"/>
                  <w:marRight w:val="0"/>
                  <w:marTop w:val="0"/>
                  <w:marBottom w:val="0"/>
                  <w:divBdr>
                    <w:top w:val="none" w:sz="0" w:space="0" w:color="auto"/>
                    <w:left w:val="none" w:sz="0" w:space="0" w:color="auto"/>
                    <w:bottom w:val="none" w:sz="0" w:space="0" w:color="auto"/>
                    <w:right w:val="none" w:sz="0" w:space="0" w:color="auto"/>
                  </w:divBdr>
                </w:div>
                <w:div w:id="1447189126">
                  <w:marLeft w:val="0"/>
                  <w:marRight w:val="0"/>
                  <w:marTop w:val="0"/>
                  <w:marBottom w:val="0"/>
                  <w:divBdr>
                    <w:top w:val="none" w:sz="0" w:space="0" w:color="auto"/>
                    <w:left w:val="none" w:sz="0" w:space="0" w:color="auto"/>
                    <w:bottom w:val="none" w:sz="0" w:space="0" w:color="auto"/>
                    <w:right w:val="none" w:sz="0" w:space="0" w:color="auto"/>
                  </w:divBdr>
                </w:div>
                <w:div w:id="1890796153">
                  <w:marLeft w:val="0"/>
                  <w:marRight w:val="0"/>
                  <w:marTop w:val="0"/>
                  <w:marBottom w:val="0"/>
                  <w:divBdr>
                    <w:top w:val="none" w:sz="0" w:space="0" w:color="auto"/>
                    <w:left w:val="none" w:sz="0" w:space="0" w:color="auto"/>
                    <w:bottom w:val="none" w:sz="0" w:space="0" w:color="auto"/>
                    <w:right w:val="none" w:sz="0" w:space="0" w:color="auto"/>
                  </w:divBdr>
                </w:div>
                <w:div w:id="1368530487">
                  <w:marLeft w:val="0"/>
                  <w:marRight w:val="0"/>
                  <w:marTop w:val="0"/>
                  <w:marBottom w:val="0"/>
                  <w:divBdr>
                    <w:top w:val="none" w:sz="0" w:space="0" w:color="auto"/>
                    <w:left w:val="none" w:sz="0" w:space="0" w:color="auto"/>
                    <w:bottom w:val="none" w:sz="0" w:space="0" w:color="auto"/>
                    <w:right w:val="none" w:sz="0" w:space="0" w:color="auto"/>
                  </w:divBdr>
                </w:div>
                <w:div w:id="1990132502">
                  <w:marLeft w:val="0"/>
                  <w:marRight w:val="0"/>
                  <w:marTop w:val="0"/>
                  <w:marBottom w:val="0"/>
                  <w:divBdr>
                    <w:top w:val="none" w:sz="0" w:space="0" w:color="auto"/>
                    <w:left w:val="none" w:sz="0" w:space="0" w:color="auto"/>
                    <w:bottom w:val="none" w:sz="0" w:space="0" w:color="auto"/>
                    <w:right w:val="none" w:sz="0" w:space="0" w:color="auto"/>
                  </w:divBdr>
                </w:div>
                <w:div w:id="771509474">
                  <w:marLeft w:val="0"/>
                  <w:marRight w:val="0"/>
                  <w:marTop w:val="0"/>
                  <w:marBottom w:val="0"/>
                  <w:divBdr>
                    <w:top w:val="none" w:sz="0" w:space="0" w:color="auto"/>
                    <w:left w:val="none" w:sz="0" w:space="0" w:color="auto"/>
                    <w:bottom w:val="none" w:sz="0" w:space="0" w:color="auto"/>
                    <w:right w:val="none" w:sz="0" w:space="0" w:color="auto"/>
                  </w:divBdr>
                </w:div>
                <w:div w:id="30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76">
          <w:marLeft w:val="0"/>
          <w:marRight w:val="0"/>
          <w:marTop w:val="0"/>
          <w:marBottom w:val="0"/>
          <w:divBdr>
            <w:top w:val="none" w:sz="0" w:space="0" w:color="auto"/>
            <w:left w:val="none" w:sz="0" w:space="0" w:color="auto"/>
            <w:bottom w:val="none" w:sz="0" w:space="0" w:color="auto"/>
            <w:right w:val="none" w:sz="0" w:space="0" w:color="auto"/>
          </w:divBdr>
        </w:div>
        <w:div w:id="2070105650">
          <w:marLeft w:val="0"/>
          <w:marRight w:val="0"/>
          <w:marTop w:val="180"/>
          <w:marBottom w:val="45"/>
          <w:divBdr>
            <w:top w:val="none" w:sz="0" w:space="0" w:color="auto"/>
            <w:left w:val="none" w:sz="0" w:space="0" w:color="auto"/>
            <w:bottom w:val="none" w:sz="0" w:space="0" w:color="auto"/>
            <w:right w:val="none" w:sz="0" w:space="0" w:color="auto"/>
          </w:divBdr>
        </w:div>
        <w:div w:id="1269584388">
          <w:marLeft w:val="0"/>
          <w:marRight w:val="0"/>
          <w:marTop w:val="0"/>
          <w:marBottom w:val="0"/>
          <w:divBdr>
            <w:top w:val="none" w:sz="0" w:space="0" w:color="auto"/>
            <w:left w:val="none" w:sz="0" w:space="0" w:color="auto"/>
            <w:bottom w:val="none" w:sz="0" w:space="0" w:color="auto"/>
            <w:right w:val="none" w:sz="0" w:space="0" w:color="auto"/>
          </w:divBdr>
          <w:divsChild>
            <w:div w:id="128910261">
              <w:marLeft w:val="0"/>
              <w:marRight w:val="0"/>
              <w:marTop w:val="0"/>
              <w:marBottom w:val="0"/>
              <w:divBdr>
                <w:top w:val="none" w:sz="0" w:space="0" w:color="auto"/>
                <w:left w:val="none" w:sz="0" w:space="0" w:color="auto"/>
                <w:bottom w:val="none" w:sz="0" w:space="0" w:color="auto"/>
                <w:right w:val="none" w:sz="0" w:space="0" w:color="auto"/>
              </w:divBdr>
              <w:divsChild>
                <w:div w:id="2113235548">
                  <w:marLeft w:val="0"/>
                  <w:marRight w:val="0"/>
                  <w:marTop w:val="180"/>
                  <w:marBottom w:val="45"/>
                  <w:divBdr>
                    <w:top w:val="none" w:sz="0" w:space="0" w:color="auto"/>
                    <w:left w:val="none" w:sz="0" w:space="0" w:color="auto"/>
                    <w:bottom w:val="none" w:sz="0" w:space="0" w:color="auto"/>
                    <w:right w:val="none" w:sz="0" w:space="0" w:color="auto"/>
                  </w:divBdr>
                </w:div>
                <w:div w:id="17694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mailto:jhardi10@its.jnj.com" TargetMode="External"/><Relationship Id="rId18" Type="http://schemas.openxmlformats.org/officeDocument/2006/relationships/hyperlink" Target="mailto:sarah.seager@iqvia.com" TargetMode="External"/><Relationship Id="rId26" Type="http://schemas.openxmlformats.org/officeDocument/2006/relationships/hyperlink" Target="mailto:cl3777@cumc.columbia.edu" TargetMode="External"/><Relationship Id="rId3" Type="http://schemas.openxmlformats.org/officeDocument/2006/relationships/styles" Target="styles.xml"/><Relationship Id="rId21" Type="http://schemas.openxmlformats.org/officeDocument/2006/relationships/hyperlink" Target="mailto:Melanie.Philofsky@odysseusinc.com" TargetMode="External"/><Relationship Id="rId7" Type="http://schemas.openxmlformats.org/officeDocument/2006/relationships/endnotes" Target="endnotes.xml"/><Relationship Id="rId12" Type="http://schemas.openxmlformats.org/officeDocument/2006/relationships/hyperlink" Target="mailto:jreps@its.jnj.com" TargetMode="External"/><Relationship Id="rId17" Type="http://schemas.openxmlformats.org/officeDocument/2006/relationships/hyperlink" Target="mailto:pxs503@case.edu" TargetMode="External"/><Relationship Id="rId25" Type="http://schemas.openxmlformats.org/officeDocument/2006/relationships/hyperlink" Target="mailto:cw2384@cumc.columbia.edu" TargetMode="External"/><Relationship Id="rId2" Type="http://schemas.openxmlformats.org/officeDocument/2006/relationships/numbering" Target="numbering.xml"/><Relationship Id="rId16" Type="http://schemas.openxmlformats.org/officeDocument/2006/relationships/hyperlink" Target="mailto:mblacke@its.jnj.com" TargetMode="External"/><Relationship Id="rId20" Type="http://schemas.openxmlformats.org/officeDocument/2006/relationships/hyperlink" Target="mailto:Kristin.kostka@iqvia.com" TargetMode="External"/><Relationship Id="rId29" Type="http://schemas.openxmlformats.org/officeDocument/2006/relationships/hyperlink" Target="http://data.ohdsi.org/plpLive18Stu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voss3@its.jnj.com" TargetMode="External"/><Relationship Id="rId24" Type="http://schemas.openxmlformats.org/officeDocument/2006/relationships/hyperlink" Target="mailto:noemie@gmai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rmakadia@its.jnj.com" TargetMode="External"/><Relationship Id="rId23" Type="http://schemas.openxmlformats.org/officeDocument/2006/relationships/hyperlink" Target="mailto:xj2193@cumc.columbia.edu" TargetMode="External"/><Relationship Id="rId28" Type="http://schemas.openxmlformats.org/officeDocument/2006/relationships/hyperlink" Target="https://github.com/OHDSI/StudyProtocols/tree/master/finalWoo" TargetMode="External"/><Relationship Id="rId10" Type="http://schemas.openxmlformats.org/officeDocument/2006/relationships/hyperlink" Target="mailto:aostropolets@gmail.com" TargetMode="External"/><Relationship Id="rId19" Type="http://schemas.openxmlformats.org/officeDocument/2006/relationships/hyperlink" Target="mailto:Mui.VanZandt@iqvia.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aton@ohdsi.org" TargetMode="External"/><Relationship Id="rId14" Type="http://schemas.openxmlformats.org/officeDocument/2006/relationships/hyperlink" Target="mailto:lhester@its.jnj.com" TargetMode="External"/><Relationship Id="rId22" Type="http://schemas.openxmlformats.org/officeDocument/2006/relationships/hyperlink" Target="mailto:BurrowsE@email.chop.edu" TargetMode="External"/><Relationship Id="rId27" Type="http://schemas.openxmlformats.org/officeDocument/2006/relationships/image" Target="media/image1.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Ste13</b:Tag>
    <b:SourceType>JournalArticle</b:SourceType>
    <b:Guid>{5C54D460-7CA4-4208-BB1C-CD28961F3B7C}</b:Guid>
    <b:Title>Prognosis Resaerch Study (PROGRESS) 3: Prognostic model research</b:Title>
    <b:Year>2013</b:Year>
    <b:JournalName>PLoS Medicine</b:JournalName>
    <b:Pages>2</b:Pages>
    <b:Author>
      <b:Author>
        <b:NameList>
          <b:Person>
            <b:Last>Steyerberg</b:Last>
            <b:First>EW</b:First>
          </b:Person>
          <b:Person>
            <b:Last>Moons</b:Last>
            <b:First>KG</b:First>
          </b:Person>
          <b:Person>
            <b:Last>van der Windt</b:Last>
            <b:First>DA</b:First>
          </b:Person>
          <b:Person>
            <b:Last>Hayden</b:Last>
            <b:First>JA</b:First>
          </b:Person>
          <b:Person>
            <b:Last>Perel</b:Last>
            <b:First>P</b:First>
          </b:Person>
          <b:Person>
            <b:Last>Schroter</b:Last>
            <b:First>S</b:First>
          </b:Person>
          <b:Person>
            <b:Last>Riley</b:Last>
            <b:First>RD</b:First>
          </b:Person>
          <b:Person>
            <b:Last>Hemingway</b:Last>
            <b:First>H</b:First>
          </b:Person>
          <b:Person>
            <b:Last>Altman</b:Last>
            <b:First>DG</b:First>
          </b:Person>
        </b:NameList>
      </b:Author>
    </b:Author>
    <b:Month>10</b:Month>
    <b:Issue>e1001381</b:Issue>
    <b:DOI>10.1371/journal.pmed.1001381</b:DOI>
    <b:RefOrder>7</b:RefOrder>
  </b:Source>
  <b:Source>
    <b:Tag>Col</b:Tag>
    <b:SourceType>InternetSite</b:SourceType>
    <b:Guid>{D9C860A8-202C-41FA-A03F-8713806B81CB}</b:Guid>
    <b:Title>'Transparent reporting of a multivariable prediction model for individual prognosis or diagnosis (TRIPOD): The TRIPOD statement</b:Title>
    <b:URL>https://www.equator-network.org/reporting-guidelines/tripod-statement/</b:URL>
    <b:Author>
      <b:Author>
        <b:NameList>
          <b:Person>
            <b:Last>Collins</b:Last>
            <b:First>G.,</b:First>
            <b:Middle>et al</b:Middle>
          </b:Person>
        </b:NameList>
      </b:Author>
    </b:Author>
    <b:Year>2017</b:Year>
    <b:Month>02</b:Month>
    <b:Day>01</b:Day>
    <b:RefOrder>8</b:RefOrder>
  </b:Source>
  <b:Source>
    <b:Tag>OHD19</b:Tag>
    <b:SourceType>InternetSite</b:SourceType>
    <b:Guid>{92B61E9C-A6DC-4456-8C99-3BD449911382}</b:Guid>
    <b:Author>
      <b:Author>
        <b:Corporate>OHDSI</b:Corporate>
      </b:Author>
    </b:Author>
    <b:Title>OMOP Common Data Model</b:Title>
    <b:InternetSiteTitle>OMOP Common Data Model (CDM)</b:InternetSiteTitle>
    <b:Year>2019</b:Year>
    <b:Month>08</b:Month>
    <b:Day>09</b:Day>
    <b:URL>https://github.com/OHDSI/CommonDataModel</b:URL>
    <b:RefOrder>9</b:RefOrder>
  </b:Source>
  <b:Source>
    <b:Tag>Tea13</b:Tag>
    <b:SourceType>InternetSite</b:SourceType>
    <b:Guid>{1E577EC5-8D71-4E77-9AE7-A388768E73F4}</b:Guid>
    <b:Author>
      <b:Author>
        <b:Corporate>R Core Team</b:Corporate>
      </b:Author>
    </b:Author>
    <b:Title>R: A language and environment for statistical computing</b:Title>
    <b:InternetSiteTitle>R Foundation for Statistical Computing</b:InternetSiteTitle>
    <b:Year>2013</b:Year>
    <b:URL>http://www.R-project.org/</b:URL>
    <b:RefOrder>10</b:RefOrder>
  </b:Source>
  <b:Source>
    <b:Tag>How19</b:Tag>
    <b:SourceType>Report</b:SourceType>
    <b:Guid>{A30EF69C-FE70-43A9-BCB0-6A34233AB66B}</b:Guid>
    <b:Title>SEER Cancer Statistics Review 1975-2016: Table 1.11. Median age of cancer patients at diagnosis, 2012-2016</b:Title>
    <b:Year>2019</b:Year>
    <b:Author>
      <b:Author>
        <b:NameList>
          <b:Person>
            <b:Last>Howlader</b:Last>
            <b:First>N</b:First>
          </b:Person>
          <b:Person>
            <b:Last>Noone</b:Last>
            <b:First>AN</b:First>
          </b:Person>
          <b:Person>
            <b:Last>al</b:Last>
            <b:First>Krapcho</b:First>
            <b:Middle>M et</b:Middle>
          </b:Person>
        </b:NameList>
      </b:Author>
    </b:Author>
    <b:Publisher>National Cancer Institute</b:Publisher>
    <b:City>Bethesda, MD</b:City>
    <b:RefOrder>1</b:RefOrder>
  </b:Source>
  <b:Source>
    <b:Tag>Scr</b:Tag>
    <b:SourceType>JournalArticle</b:SourceType>
    <b:Guid>{45D5FBE7-1E71-4E21-8C7C-08685E70B9E8}</b:Guid>
    <b:Title>Screening for Breast Cancer in Average-Risk Women: A Guidance Statement From the American College of Physicians</b:Title>
    <b:Author>
      <b:Author>
        <b:Corporate>Qaseem A, Lin JS, Mustafa RA, Horwitch CA, Wilt TJ, for the Clinical Guidelines Committee of the American College of Physicians</b:Corporate>
      </b:Author>
    </b:Author>
    <b:JournalName>Ann Intern Med</b:JournalName>
    <b:Year>2019</b:Year>
    <b:Pages>547-560</b:Pages>
    <b:Month>April</b:Month>
    <b:Day>09</b:Day>
    <b:Issue>170</b:Issue>
    <b:DOI>10.7326/M18-2147</b:DOI>
    <b:RefOrder>2</b:RefOrder>
  </b:Source>
  <b:Source>
    <b:Tag>Oef15</b:Tag>
    <b:SourceType>JournalArticle</b:SourceType>
    <b:Guid>{51898575-4B73-48F5-8E78-5383D7755FC6}</b:Guid>
    <b:Title>Breast Cancer Screening for Women at Average Risk: 2015 Guideline Update From the American Cancer Society.</b:Title>
    <b:JournalName>JAMA</b:JournalName>
    <b:Year>2015</b:Year>
    <b:Pages>1599-1614</b:Pages>
    <b:Author>
      <b:Author>
        <b:NameList>
          <b:Person>
            <b:Last>Oeffinger</b:Last>
            <b:First>KC</b:First>
          </b:Person>
          <b:Person>
            <b:Last>Fontham</b:Last>
            <b:First>ETH</b:First>
          </b:Person>
          <b:Person>
            <b:Last>Etzioni</b:Last>
            <b:First>R</b:First>
            <b:Middle>et al</b:Middle>
          </b:Person>
        </b:NameList>
      </b:Author>
    </b:Author>
    <b:Issue>314</b:Issue>
    <b:DOI>10.1001/jama.2015.12783</b:DOI>
    <b:RefOrder>3</b:RefOrder>
  </b:Source>
  <b:Source>
    <b:Tag>Nel16</b:Tag>
    <b:SourceType>JournalArticle</b:SourceType>
    <b:Guid>{C3E0FB42-07C4-4055-ABC5-178646ED4016}</b:Guid>
    <b:Title>Effectiveness of Breast Cancer Screening: Systematic Review and Meta-analysis to Update the 2009 U.S. Preventive Services Task Force Recommendation.</b:Title>
    <b:JournalName>Ann Intern Med</b:JournalName>
    <b:Year>2016</b:Year>
    <b:Pages>244-255</b:Pages>
    <b:Author>
      <b:Author>
        <b:NameList>
          <b:Person>
            <b:Last>Nelson</b:Last>
            <b:First>HD</b:First>
          </b:Person>
          <b:Person>
            <b:Last>Fu</b:Last>
            <b:First>R</b:First>
          </b:Person>
          <b:Person>
            <b:Last>Cantor</b:Last>
            <b:First>A</b:First>
          </b:Person>
          <b:Person>
            <b:Last>Pappas</b:Last>
            <b:First>M</b:First>
          </b:Person>
          <b:Person>
            <b:Last>Daeges</b:Last>
            <b:First>M</b:First>
          </b:Person>
          <b:Person>
            <b:Last>Humphrey</b:Last>
            <b:First>L</b:First>
          </b:Person>
        </b:NameList>
      </b:Author>
    </b:Author>
    <b:Month>January</b:Month>
    <b:Day>12</b:Day>
    <b:Issue>164</b:Issue>
    <b:DOI>10.7326/M15-0969</b:DOI>
    <b:RefOrder>4</b:RefOrder>
  </b:Source>
  <b:Source>
    <b:Tag>Bar17</b:Tag>
    <b:SourceType>InternetSite</b:SourceType>
    <b:Guid>{F3DA51AB-D2BF-4AFC-90AB-40D2B1713C19}</b:Guid>
    <b:Year>2017</b:Year>
    <b:InternetSiteTitle>Breast Cancer Screening: Part A. An Evidence Report to Inform an Update of the Canadian Task Force on Preventive Health Care 2011 Guidelines</b:InternetSiteTitle>
    <b:Author>
      <b:Author>
        <b:NameList>
          <b:Person>
            <b:Last>Barbeau</b:Last>
            <b:First>P</b:First>
          </b:Person>
          <b:Person>
            <b:Last>Stevens</b:Last>
            <b:First>A</b:First>
          </b:Person>
          <b:Person>
            <b:Last>Beck</b:Last>
            <b:First>A</b:First>
          </b:Person>
          <b:Person>
            <b:Last>Skidmore</b:Last>
            <b:First>B</b:First>
          </b:Person>
          <b:Person>
            <b:Last>Arnaout</b:Last>
            <b:First>A</b:First>
          </b:Person>
          <b:Person>
            <b:Last>Brackstone</b:Last>
            <b:First>M</b:First>
          </b:Person>
        </b:NameList>
      </b:Author>
    </b:Author>
    <b:URL>https://canadiantaskforce.ca/wp-content/uploads/2018/11/Evidence-Report-Breast-Cancer-Screening_FINAL.pdf </b:URL>
    <b:RefOrder>5</b:RefOrder>
  </b:Source>
  <b:Source>
    <b:Tag>Des11</b:Tag>
    <b:SourceType>JournalArticle</b:SourceType>
    <b:Guid>{9E4EA51A-59FC-4568-BDAC-8CE29A0FC199}</b:Guid>
    <b:Title>Breast cancer incidence rates in US women are no longer declining.</b:Title>
    <b:Year>2011</b:Year>
    <b:Pages>733-739</b:Pages>
    <b:JournalName>Cancer Epidemiol Biomarker Prev</b:JournalName>
    <b:Author>
      <b:Author>
        <b:NameList>
          <b:Person>
            <b:Last>Desantis</b:Last>
            <b:First>C</b:First>
          </b:Person>
          <b:Person>
            <b:Last>Howlader</b:Last>
            <b:First>N</b:First>
          </b:Person>
          <b:Person>
            <b:Last>Cronin</b:Last>
            <b:First>KA</b:First>
          </b:Person>
          <b:Person>
            <b:Last>Jemal</b:Last>
            <b:First>A</b:First>
          </b:Person>
        </b:NameList>
      </b:Author>
    </b:Author>
    <b:Volume>20</b:Volume>
    <b:Issue>5</b:Issue>
    <b:RefOrder>6</b:RefOrder>
  </b:Source>
</b:Sources>
</file>

<file path=customXml/itemProps1.xml><?xml version="1.0" encoding="utf-8"?>
<ds:datastoreItem xmlns:ds="http://schemas.openxmlformats.org/officeDocument/2006/customXml" ds:itemID="{13EB0B0A-945F-49C1-AB5E-6F334F9E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6211</Words>
  <Characters>35407</Characters>
  <Application>Microsoft Office Word</Application>
  <DocSecurity>0</DocSecurity>
  <Lines>295</Lines>
  <Paragraphs>83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41535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Kostka, Kristin</cp:lastModifiedBy>
  <cp:revision>22</cp:revision>
  <dcterms:created xsi:type="dcterms:W3CDTF">2017-02-28T11:18:00Z</dcterms:created>
  <dcterms:modified xsi:type="dcterms:W3CDTF">2019-08-29T21:00:00Z</dcterms:modified>
  <cp:category/>
</cp:coreProperties>
</file>