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(yield) per municipality,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t>,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+</m:t>
          </m:r>
          <m:r>
            <m:t>R</m:t>
          </m:r>
          <m:r>
            <m:t>e</m:t>
          </m:r>
          <m:r>
            <m:t>m</m:t>
          </m:r>
          <m:r>
            <m:t>o</m:t>
          </m:r>
          <m:r>
            <m:t>v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  <m:r>
            <m:t>−</m:t>
          </m:r>
          <m:r>
            <m:t>A</m:t>
          </m:r>
          <m:r>
            <m:t>d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</m:oMath>
      </m:oMathPara>
    </w:p>
    <w:p>
      <w:pPr>
        <w:pStyle w:val="FirstParagraph"/>
      </w:pPr>
      <w:r>
        <w:rPr>
          <w:b/>
        </w:rPr>
        <w:t xml:space="preserve">Protein retention ratio (PRR)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F</m:t>
              </m:r>
              <m:r>
                <m:t>i</m:t>
              </m:r>
              <m:r>
                <m:t>s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  <m:r>
              <m:t>E</m:t>
            </m:r>
            <m:r>
              <m:t>R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  <m:f>
              <m:fPr>
                <m:type m:val="bar"/>
              </m:fPr>
              <m:num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e</m:t>
                </m:r>
                <m:r>
                  <m:t>e</m:t>
                </m:r>
                <m:r>
                  <m:t>d</m:t>
                </m:r>
              </m:num>
              <m:den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a</m:t>
                </m:r>
                <m:r>
                  <m:t>n</m:t>
                </m:r>
                <m:r>
                  <m:t>i</m:t>
                </m:r>
                <m:r>
                  <m:t>m</m:t>
                </m:r>
                <m:r>
                  <m:t>a</m:t>
                </m:r>
                <m:r>
                  <m:t>l</m:t>
                </m:r>
                <m:r>
                  <m:t>(</m:t>
                </m:r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g</m:t>
                </m:r>
                <m:r>
                  <m:t>u</m:t>
                </m:r>
                <m:r>
                  <m:t>t</m:t>
                </m:r>
                <m:r>
                  <m:t>)</m:t>
                </m:r>
              </m:den>
            </m:f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0.475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 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0.396</m:t>
            </m:r>
            <m:r>
              <m:t>−</m:t>
            </m:r>
            <m:r>
              <m:t>P</m:t>
            </m:r>
            <m:r>
              <m:t>R</m:t>
            </m:r>
            <m:r>
              <m:t>R</m:t>
            </m:r>
          </m:num>
          <m:den>
            <m:r>
              <m:t>0.396</m:t>
            </m:r>
          </m:den>
        </m:f>
        <m:r>
          <m:t>)</m:t>
        </m:r>
      </m:oMath>
    </w:p>
    <w:p>
      <w:pPr>
        <w:pStyle w:val="BodyText"/>
      </w:pPr>
      <w:r>
        <w:rPr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 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Escapees index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c</m:t>
          </m:r>
          <m:r>
            <m:t>a</m:t>
          </m:r>
          <m:r>
            <m:t>p</m:t>
          </m:r>
          <m:r>
            <m:t>e</m:t>
          </m:r>
          <m:r>
            <m:t>e</m:t>
          </m:r>
          <m:r>
            <m:t>s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i</m:t>
                  </m:r>
                  <m:r>
                    <m:t>n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num>
                <m:den>
                  <m:r>
                    <m:t>n</m:t>
                  </m:r>
                </m:den>
              </m:f>
              <m: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Final aquaculture sub-goal</w:t>
      </w:r>
      <w:r>
        <w:t xml:space="preserve"> </w:t>
      </w:r>
      <w:r>
        <w:t xml:space="preserve">Sustainability: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t>=</m:t>
                </m:r>
                <m:r>
                  <m:t>L</m:t>
                </m:r>
                <m:r>
                  <m:t>i</m:t>
                </m:r>
                <m:r>
                  <m:t>c</m:t>
                </m:r>
                <m:r>
                  <m:t>e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M</m:t>
                </m:r>
                <m:r>
                  <m:t>O</m:t>
                </m:r>
                <m:r>
                  <m:t>M</m:t>
                </m:r>
                <m:r>
                  <m:t> </m:t>
                </m:r>
                <m:r>
                  <m:t>B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P</m:t>
                </m:r>
                <m:r>
                  <m:t>R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E</m:t>
                </m:r>
                <m:r>
                  <m:t>s</m:t>
                </m:r>
                <m:r>
                  <m:t>c</m:t>
                </m:r>
                <m:r>
                  <m:t>a</m:t>
                </m:r>
                <m:r>
                  <m:t>p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sSubSup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*</m:t>
          </m:r>
          <m:r>
            <m:t>100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2020-10-09T09:27:54Z</dcterms:created>
  <dcterms:modified xsi:type="dcterms:W3CDTF">2020-10-09T09:27:54Z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