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29" w:rsidRDefault="00646C7F">
      <w:r>
        <w:t>Livelihoods &amp; Economies</w:t>
      </w:r>
    </w:p>
    <w:p w:rsidR="00646C7F" w:rsidRDefault="00646C7F">
      <w:r>
        <w:t xml:space="preserve">Data from ENOW from 2008-2013. Data by county is 78% of the total Hawaii ocean jobs reported (21.5% 23442 jobs are not reported to county scale). </w:t>
      </w:r>
      <w:bookmarkStart w:id="0" w:name="_GoBack"/>
      <w:bookmarkEnd w:id="0"/>
    </w:p>
    <w:sectPr w:rsidR="0064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7F"/>
    <w:rsid w:val="00544E29"/>
    <w:rsid w:val="0064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>Conservation International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Schemmel</dc:creator>
  <cp:lastModifiedBy>Eva Schemmel</cp:lastModifiedBy>
  <cp:revision>1</cp:revision>
  <dcterms:created xsi:type="dcterms:W3CDTF">2017-04-05T01:56:00Z</dcterms:created>
  <dcterms:modified xsi:type="dcterms:W3CDTF">2017-04-05T02:02:00Z</dcterms:modified>
</cp:coreProperties>
</file>