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w:t>
      </w:r>
      <w:proofErr w:type="gramStart"/>
      <w:r w:rsidR="00C25926" w:rsidRPr="00B30B73">
        <w:rPr>
          <w:rFonts w:ascii="Arial" w:hAnsi="Arial" w:cs="Arial"/>
          <w:sz w:val="24"/>
          <w:szCs w:val="24"/>
        </w:rPr>
        <w:t>successful</w:t>
      </w:r>
      <w:proofErr w:type="gramEnd"/>
      <w:r w:rsidR="00C25926" w:rsidRPr="00B30B73">
        <w:rPr>
          <w:rFonts w:ascii="Arial" w:hAnsi="Arial" w:cs="Arial"/>
          <w:sz w:val="24"/>
          <w:szCs w:val="24"/>
        </w:rPr>
        <w:t xml:space="preserve">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m:t>
              </m:r>
              <m:r>
                <w:rPr>
                  <w:rFonts w:ascii="Cambria Math" w:hAnsi="Cambria Math" w:cs="Arial"/>
                  <w:sz w:val="24"/>
                  <w:szCs w:val="24"/>
                </w:rPr>
                <m:t>+Fishponds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rsidR="00CB4775" w:rsidRPr="00B30B73" w:rsidRDefault="00CB4775">
      <w:pPr>
        <w:rPr>
          <w:rFonts w:ascii="Arial" w:eastAsiaTheme="minorEastAsia" w:hAnsi="Arial" w:cs="Arial"/>
          <w:sz w:val="24"/>
          <w:szCs w:val="24"/>
        </w:rPr>
      </w:pPr>
    </w:p>
    <w:p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m:t>
              </m:r>
              <m:r>
                <w:rPr>
                  <w:rFonts w:ascii="Cambria Math" w:hAnsi="Cambria Math" w:cs="Arial"/>
                  <w:sz w:val="24"/>
                  <w:szCs w:val="24"/>
                </w:rPr>
                <m:t>yield</m:t>
              </m:r>
              <m:r>
                <w:rPr>
                  <w:rFonts w:ascii="Cambria Math" w:hAnsi="Cambria Math" w:cs="Arial"/>
                  <w:sz w:val="24"/>
                  <w:szCs w:val="24"/>
                </w:rPr>
                <m:t xml:space="preserve"> </m:t>
              </m:r>
            </m:den>
          </m:f>
          <m:r>
            <w:rPr>
              <w:rFonts w:ascii="Cambria Math" w:hAnsi="Cambria Math" w:cs="Arial"/>
              <w:sz w:val="24"/>
              <w:szCs w:val="24"/>
            </w:rPr>
            <m:t>*risk</m:t>
          </m:r>
        </m:oMath>
      </m:oMathPara>
    </w:p>
    <w:p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rsidR="00B710E9" w:rsidRPr="00B30B73" w:rsidRDefault="00B710E9">
      <w:pPr>
        <w:rPr>
          <w:rFonts w:ascii="Arial" w:eastAsiaTheme="minorEastAsia" w:hAnsi="Arial" w:cs="Arial"/>
          <w:sz w:val="24"/>
          <w:szCs w:val="24"/>
        </w:rPr>
      </w:pP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lastRenderedPageBreak/>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m:t>
          </m:r>
          <m:r>
            <w:rPr>
              <w:rFonts w:ascii="Cambria Math" w:hAnsi="Cambria Math" w:cs="Arial"/>
              <w:sz w:val="24"/>
              <w:szCs w:val="24"/>
            </w:rPr>
            <m:t>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4D5DB5">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4D5DB5"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w:t>
      </w:r>
      <w:r>
        <w:rPr>
          <w:rFonts w:ascii="Arial" w:hAnsi="Arial" w:cs="Arial"/>
          <w:sz w:val="24"/>
          <w:szCs w:val="24"/>
        </w:rPr>
        <w:lastRenderedPageBreak/>
        <w:t xml:space="preserve">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proofErr w:type="gramStart"/>
      <w:r w:rsidR="000A2564">
        <w:rPr>
          <w:rFonts w:ascii="Arial" w:hAnsi="Arial" w:cs="Arial"/>
          <w:sz w:val="24"/>
          <w:szCs w:val="24"/>
        </w:rPr>
        <w:t>Hawaiis</w:t>
      </w:r>
      <w:proofErr w:type="spellEnd"/>
      <w:proofErr w:type="gramEnd"/>
      <w:r w:rsidR="000A2564">
        <w:rPr>
          <w:rFonts w:ascii="Arial" w:hAnsi="Arial" w:cs="Arial"/>
          <w:sz w:val="24"/>
          <w:szCs w:val="24"/>
        </w:rPr>
        <w:t xml:space="preserve"> ocean economy.</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4D5DB5">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4D5DB5">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4D5DB5">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lastRenderedPageBreak/>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rsidR="00034316" w:rsidRDefault="00034316">
      <w:pPr>
        <w:rPr>
          <w:rFonts w:ascii="Arial" w:hAnsi="Arial" w:cs="Arial"/>
          <w:b/>
          <w:color w:val="4F81BD" w:themeColor="accent1"/>
          <w:sz w:val="24"/>
          <w:szCs w:val="24"/>
        </w:rPr>
      </w:pPr>
    </w:p>
    <w:p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rsid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w:t>
      </w:r>
      <w:proofErr w:type="gramStart"/>
      <w:r>
        <w:rPr>
          <w:rFonts w:ascii="Arial" w:hAnsi="Arial" w:cs="Arial"/>
          <w:sz w:val="24"/>
          <w:szCs w:val="24"/>
        </w:rPr>
        <w:t>take,</w:t>
      </w:r>
      <w:proofErr w:type="gramEnd"/>
      <w:r>
        <w:rPr>
          <w:rFonts w:ascii="Arial" w:hAnsi="Arial" w:cs="Arial"/>
          <w:sz w:val="24"/>
          <w:szCs w:val="24"/>
        </w:rPr>
        <w:t xml:space="preserve"> no access or zoned with no take were given a weight of 1 and all other MPA classifications were given a weight of 0.5. The score of lasting special places was assessed as the ratio of the total area protected to the total area within 3nm from shore. </w:t>
      </w:r>
    </w:p>
    <w:p w:rsidR="00541B43" w:rsidRDefault="00541B43">
      <w:pPr>
        <w:rPr>
          <w:rFonts w:ascii="Arial" w:hAnsi="Arial" w:cs="Arial"/>
          <w:sz w:val="24"/>
          <w:szCs w:val="24"/>
        </w:rPr>
      </w:pPr>
    </w:p>
    <w:p w:rsidR="00541B43" w:rsidRPr="00541B43" w:rsidRDefault="00541B43"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rsidR="00541B43" w:rsidRDefault="00541B43">
      <w:pPr>
        <w:rPr>
          <w:rFonts w:ascii="Arial" w:hAnsi="Arial" w:cs="Arial"/>
          <w:sz w:val="24"/>
          <w:szCs w:val="24"/>
        </w:rPr>
      </w:pPr>
      <w:r>
        <w:rPr>
          <w:rFonts w:ascii="Arial" w:hAnsi="Arial" w:cs="Arial"/>
          <w:sz w:val="24"/>
          <w:szCs w:val="24"/>
        </w:rPr>
        <w:t xml:space="preserve">Currently – </w:t>
      </w:r>
      <w:proofErr w:type="spellStart"/>
      <w:r>
        <w:rPr>
          <w:rFonts w:ascii="Arial" w:hAnsi="Arial" w:cs="Arial"/>
          <w:sz w:val="24"/>
          <w:szCs w:val="24"/>
        </w:rPr>
        <w:t>eez</w:t>
      </w:r>
      <w:proofErr w:type="spellEnd"/>
      <w:r>
        <w:rPr>
          <w:rFonts w:ascii="Arial" w:hAnsi="Arial" w:cs="Arial"/>
          <w:sz w:val="24"/>
          <w:szCs w:val="24"/>
        </w:rPr>
        <w:t xml:space="preserve"> not included in calculation </w:t>
      </w:r>
    </w:p>
    <w:p w:rsidR="00541B43" w:rsidRPr="00605838" w:rsidRDefault="00541B43">
      <w:pPr>
        <w:rPr>
          <w:rFonts w:ascii="Arial" w:hAnsi="Arial" w:cs="Arial"/>
          <w:sz w:val="24"/>
          <w:szCs w:val="24"/>
        </w:rPr>
      </w:pPr>
      <w:bookmarkStart w:id="0" w:name="_GoBack"/>
      <w:bookmarkEnd w:id="0"/>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lastRenderedPageBreak/>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4D5DB5"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lastRenderedPageBreak/>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lastRenderedPageBreak/>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EF6B13" w:rsidRDefault="00B34688">
      <w:pPr>
        <w:rPr>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4D5DB5">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t>Where total area is the sum of the area of all protective habitat types (wetlands, coral reefs, beaches).</w:t>
      </w:r>
      <w:proofErr w:type="gramEnd"/>
    </w:p>
    <w:p w:rsidR="00B34688" w:rsidRPr="00B30B73" w:rsidRDefault="004D5DB5">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 xml:space="preserve">National Oceanic and Atmospheric </w:t>
        </w:r>
        <w:r w:rsidRPr="00BF648D">
          <w:rPr>
            <w:rStyle w:val="Hyperlink"/>
            <w:rFonts w:ascii="Arial" w:hAnsi="Arial" w:cs="Arial"/>
            <w:noProof/>
            <w:color w:val="auto"/>
            <w:sz w:val="24"/>
            <w:szCs w:val="24"/>
            <w:u w:val="none"/>
          </w:rPr>
          <w:lastRenderedPageBreak/>
          <w:t>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lastRenderedPageBreak/>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lastRenderedPageBreak/>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w:t>
      </w:r>
      <w:r>
        <w:rPr>
          <w:rFonts w:ascii="Arial" w:hAnsi="Arial" w:cs="Arial"/>
          <w:sz w:val="24"/>
          <w:szCs w:val="24"/>
        </w:rPr>
        <w:lastRenderedPageBreak/>
        <w:t xml:space="preserve">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4D5DB5">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lastRenderedPageBreak/>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Default="00CA2001" w:rsidP="00EE5AA5">
      <w:pPr>
        <w:autoSpaceDE w:val="0"/>
        <w:autoSpaceDN w:val="0"/>
        <w:adjustRightInd w:val="0"/>
        <w:spacing w:after="0" w:line="240" w:lineRule="auto"/>
        <w:rPr>
          <w:rFonts w:ascii="Arial" w:hAnsi="Arial" w:cs="Arial"/>
          <w:sz w:val="24"/>
          <w:szCs w:val="24"/>
        </w:rPr>
      </w:pPr>
    </w:p>
    <w:p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lastRenderedPageBreak/>
        <w:t>Carbon Storage</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rsidR="00EF6B13" w:rsidRDefault="00EF6B13" w:rsidP="00EE5AA5">
      <w:pPr>
        <w:autoSpaceDE w:val="0"/>
        <w:autoSpaceDN w:val="0"/>
        <w:adjustRightInd w:val="0"/>
        <w:spacing w:after="0" w:line="240" w:lineRule="auto"/>
        <w:rPr>
          <w:rFonts w:ascii="Arial" w:hAnsi="Arial" w:cs="Arial"/>
          <w:sz w:val="24"/>
          <w:szCs w:val="24"/>
        </w:rPr>
      </w:pPr>
    </w:p>
    <w:p w:rsidR="00EF6B13" w:rsidRPr="00B30B73" w:rsidRDefault="00EF6B13"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4040"/>
    <w:rsid w:val="00506660"/>
    <w:rsid w:val="00517D61"/>
    <w:rsid w:val="00536EA6"/>
    <w:rsid w:val="00541329"/>
    <w:rsid w:val="00541B43"/>
    <w:rsid w:val="00544E29"/>
    <w:rsid w:val="00561E41"/>
    <w:rsid w:val="00564473"/>
    <w:rsid w:val="005A3116"/>
    <w:rsid w:val="005B3228"/>
    <w:rsid w:val="005B5FDD"/>
    <w:rsid w:val="006044C9"/>
    <w:rsid w:val="00604528"/>
    <w:rsid w:val="0060583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05DA"/>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0E9"/>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hyperlink" Target="https://coast.noaa.gov/data/digitalcoast/pdf/ccap-class-scheme-reg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file:///D:\Documents%20and%20Settings\eschemmel\AppData\Local\Temp\Temp1_Re%253a_expense_sharing.zip\11_Costofwetlandschange%202013%20update%2011_DEC_2013.docx" TargetMode="External"/><Relationship Id="rId5" Type="http://schemas.openxmlformats.org/officeDocument/2006/relationships/webSettings" Target="webSettings.xml"/><Relationship Id="rId10" Type="http://schemas.openxmlformats.org/officeDocument/2006/relationships/hyperlink" Target="http://files.hawaii.gov/dbedt/economic/reports/IO/2007_state_io_study.pdf" TargetMode="External"/><Relationship Id="rId4" Type="http://schemas.openxmlformats.org/officeDocument/2006/relationships/settings" Target="settings.xml"/><Relationship Id="rId9" Type="http://schemas.openxmlformats.org/officeDocument/2006/relationships/hyperlink" Target="https://coast.noaa.gov/digitalcoast/tools/en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30306</TotalTime>
  <Pages>20</Pages>
  <Words>5116</Words>
  <Characters>29163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184</cp:revision>
  <dcterms:created xsi:type="dcterms:W3CDTF">2017-04-25T21:37:00Z</dcterms:created>
  <dcterms:modified xsi:type="dcterms:W3CDTF">2017-07-11T19:12:00Z</dcterms:modified>
</cp:coreProperties>
</file>