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8E7" w:rsidRPr="0018705C" w:rsidRDefault="0018705C">
      <w:pPr>
        <w:rPr>
          <w:b/>
          <w:sz w:val="40"/>
          <w:szCs w:val="40"/>
        </w:rPr>
      </w:pPr>
      <w:r w:rsidRPr="0018705C">
        <w:rPr>
          <w:b/>
          <w:sz w:val="40"/>
          <w:szCs w:val="40"/>
        </w:rPr>
        <w:t xml:space="preserve">An Intro to </w:t>
      </w:r>
      <w:proofErr w:type="spellStart"/>
      <w:r w:rsidRPr="0018705C">
        <w:rPr>
          <w:b/>
          <w:sz w:val="40"/>
          <w:szCs w:val="40"/>
        </w:rPr>
        <w:t>Zotero</w:t>
      </w:r>
      <w:proofErr w:type="spellEnd"/>
    </w:p>
    <w:p w:rsidR="0018705C" w:rsidRDefault="0018705C">
      <w:proofErr w:type="spellStart"/>
      <w:r>
        <w:t>Zotero</w:t>
      </w:r>
      <w:proofErr w:type="spellEnd"/>
      <w:r>
        <w:t xml:space="preserve"> is a free, open-source research tool that allows you to manage citations and build a searchable online research library.  Using </w:t>
      </w:r>
      <w:proofErr w:type="spellStart"/>
      <w:r>
        <w:t>Zotero</w:t>
      </w:r>
      <w:proofErr w:type="spellEnd"/>
      <w:r>
        <w:t xml:space="preserve">, you can annotate and organize your research documents.  </w:t>
      </w:r>
      <w:proofErr w:type="spellStart"/>
      <w:r>
        <w:t>Zotero</w:t>
      </w:r>
      <w:proofErr w:type="spellEnd"/>
      <w:r>
        <w:t xml:space="preserve"> integrates with word processors, including Microsoft Word, so you can cite-as-you go.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36"/>
        <w:gridCol w:w="5202"/>
      </w:tblGrid>
      <w:tr w:rsidR="0018705C" w:rsidTr="0018705C">
        <w:tc>
          <w:tcPr>
            <w:tcW w:w="5706" w:type="dxa"/>
          </w:tcPr>
          <w:p w:rsidR="0018705C" w:rsidRDefault="0018705C">
            <w:r>
              <w:rPr>
                <w:noProof/>
              </w:rPr>
              <w:drawing>
                <wp:inline distT="0" distB="0" distL="0" distR="0">
                  <wp:extent cx="3362325" cy="1085850"/>
                  <wp:effectExtent l="57150" t="19050" r="85725" b="11430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50800" dir="5400000" algn="ctr" rotWithShape="0">
                              <a:schemeClr val="tx1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2" w:type="dxa"/>
          </w:tcPr>
          <w:p w:rsidR="0018705C" w:rsidRPr="00D34ABE" w:rsidRDefault="00D672B3" w:rsidP="00D672B3">
            <w:pPr>
              <w:pStyle w:val="ListParagraph"/>
              <w:numPr>
                <w:ilvl w:val="0"/>
                <w:numId w:val="1"/>
              </w:numPr>
              <w:ind w:left="384" w:hanging="270"/>
              <w:rPr>
                <w:rFonts w:ascii="Tahoma" w:hAnsi="Tahoma" w:cs="Tahoma"/>
              </w:rPr>
            </w:pPr>
            <w:r w:rsidRPr="00D34ABE">
              <w:rPr>
                <w:rFonts w:ascii="Tahoma" w:hAnsi="Tahoma" w:cs="Tahoma"/>
              </w:rPr>
              <w:t>Make sure you have the Firefox</w:t>
            </w:r>
            <w:r w:rsidR="0018705C" w:rsidRPr="00D34ABE">
              <w:rPr>
                <w:rFonts w:ascii="Tahoma" w:hAnsi="Tahoma" w:cs="Tahoma"/>
              </w:rPr>
              <w:t xml:space="preserve"> Web browser </w:t>
            </w:r>
            <w:r w:rsidRPr="00D34ABE">
              <w:rPr>
                <w:rFonts w:ascii="Tahoma" w:hAnsi="Tahoma" w:cs="Tahoma"/>
              </w:rPr>
              <w:t>downloaded.</w:t>
            </w:r>
          </w:p>
          <w:p w:rsidR="0018705C" w:rsidRDefault="0018705C"/>
          <w:p w:rsidR="0018705C" w:rsidRDefault="0018705C">
            <w:proofErr w:type="spellStart"/>
            <w:r>
              <w:t>Zotero</w:t>
            </w:r>
            <w:proofErr w:type="spellEnd"/>
            <w:r>
              <w:t xml:space="preserve"> is a plug-in that extends what your Firefox browser can do.  If you don’t use Firefox, you can download this free, open-source Web browser at:</w:t>
            </w:r>
          </w:p>
          <w:p w:rsidR="0018705C" w:rsidRPr="00E262A5" w:rsidRDefault="0018705C">
            <w:pPr>
              <w:rPr>
                <w:sz w:val="16"/>
                <w:szCs w:val="16"/>
              </w:rPr>
            </w:pPr>
          </w:p>
          <w:p w:rsidR="0018705C" w:rsidRPr="0018705C" w:rsidRDefault="0018705C">
            <w:pPr>
              <w:rPr>
                <w:u w:val="single"/>
              </w:rPr>
            </w:pPr>
            <w:r w:rsidRPr="0018705C">
              <w:rPr>
                <w:u w:val="single"/>
              </w:rPr>
              <w:t>http://www.mozilla.com/en-US/firefox/</w:t>
            </w:r>
          </w:p>
        </w:tc>
      </w:tr>
    </w:tbl>
    <w:p w:rsidR="0018705C" w:rsidRDefault="0018705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95"/>
        <w:gridCol w:w="6421"/>
      </w:tblGrid>
      <w:tr w:rsidR="0018705C" w:rsidTr="0018705C">
        <w:tc>
          <w:tcPr>
            <w:tcW w:w="5508" w:type="dxa"/>
          </w:tcPr>
          <w:p w:rsidR="0018705C" w:rsidRDefault="0018705C" w:rsidP="00884DA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2257425" cy="447675"/>
                  <wp:effectExtent l="19050" t="0" r="9525" b="0"/>
                  <wp:docPr id="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705C" w:rsidRDefault="002816B4" w:rsidP="00884DAE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2266950" cy="501702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501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18705C" w:rsidRPr="00D34ABE" w:rsidRDefault="00D672B3" w:rsidP="00D672B3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</w:rPr>
            </w:pPr>
            <w:r w:rsidRPr="00D34ABE">
              <w:rPr>
                <w:rFonts w:ascii="Tahoma" w:hAnsi="Tahoma" w:cs="Tahoma"/>
              </w:rPr>
              <w:t xml:space="preserve">Download </w:t>
            </w:r>
            <w:proofErr w:type="spellStart"/>
            <w:r w:rsidR="0018705C" w:rsidRPr="00D34ABE">
              <w:rPr>
                <w:rFonts w:ascii="Tahoma" w:hAnsi="Tahoma" w:cs="Tahoma"/>
              </w:rPr>
              <w:t>Zotero</w:t>
            </w:r>
            <w:proofErr w:type="spellEnd"/>
            <w:r w:rsidR="0018705C" w:rsidRPr="00D34ABE">
              <w:rPr>
                <w:rFonts w:ascii="Tahoma" w:hAnsi="Tahoma" w:cs="Tahoma"/>
              </w:rPr>
              <w:t xml:space="preserve"> </w:t>
            </w:r>
            <w:r w:rsidRPr="00D34ABE">
              <w:rPr>
                <w:rFonts w:ascii="Tahoma" w:hAnsi="Tahoma" w:cs="Tahoma"/>
              </w:rPr>
              <w:t xml:space="preserve">and the </w:t>
            </w:r>
            <w:proofErr w:type="spellStart"/>
            <w:r w:rsidRPr="00D34ABE">
              <w:rPr>
                <w:rFonts w:ascii="Tahoma" w:hAnsi="Tahoma" w:cs="Tahoma"/>
              </w:rPr>
              <w:t>Zotero</w:t>
            </w:r>
            <w:proofErr w:type="spellEnd"/>
            <w:r w:rsidRPr="00D34ABE">
              <w:rPr>
                <w:rFonts w:ascii="Tahoma" w:hAnsi="Tahoma" w:cs="Tahoma"/>
              </w:rPr>
              <w:t xml:space="preserve"> Word plug-ins</w:t>
            </w:r>
          </w:p>
          <w:p w:rsidR="0018705C" w:rsidRDefault="0018705C"/>
          <w:p w:rsidR="00D672B3" w:rsidRDefault="00EB2C17">
            <w:r>
              <w:t xml:space="preserve">To get started with </w:t>
            </w:r>
            <w:proofErr w:type="spellStart"/>
            <w:r>
              <w:t>Zotero</w:t>
            </w:r>
            <w:proofErr w:type="spellEnd"/>
            <w:r>
              <w:t>, first c</w:t>
            </w:r>
            <w:r w:rsidR="0018705C">
              <w:t xml:space="preserve">lick the red download button on the </w:t>
            </w:r>
            <w:proofErr w:type="spellStart"/>
            <w:r w:rsidR="0018705C">
              <w:t>Zotero</w:t>
            </w:r>
            <w:proofErr w:type="spellEnd"/>
            <w:r w:rsidR="0018705C">
              <w:t xml:space="preserve"> homepage to download and install the plug-in</w:t>
            </w:r>
            <w:r w:rsidR="00D672B3">
              <w:t xml:space="preserve">, </w:t>
            </w:r>
            <w:hyperlink r:id="rId10" w:history="1">
              <w:r w:rsidR="00D672B3" w:rsidRPr="00422831">
                <w:rPr>
                  <w:rStyle w:val="Hyperlink"/>
                </w:rPr>
                <w:t>http://www.zotero.org/</w:t>
              </w:r>
            </w:hyperlink>
            <w:r w:rsidR="00D672B3">
              <w:t xml:space="preserve">.  Next, install the </w:t>
            </w:r>
            <w:proofErr w:type="spellStart"/>
            <w:r w:rsidR="00D672B3">
              <w:t>Zotero</w:t>
            </w:r>
            <w:proofErr w:type="spellEnd"/>
            <w:r w:rsidR="00D672B3">
              <w:t xml:space="preserve"> Word plug-in, </w:t>
            </w:r>
            <w:hyperlink r:id="rId11" w:history="1">
              <w:r w:rsidR="00D672B3" w:rsidRPr="00422831">
                <w:rPr>
                  <w:rStyle w:val="Hyperlink"/>
                </w:rPr>
                <w:t>http://www.zotero.org/support/word_processor_plugin_installation</w:t>
              </w:r>
            </w:hyperlink>
            <w:r w:rsidR="00D672B3">
              <w:t xml:space="preserve">. </w:t>
            </w:r>
          </w:p>
          <w:p w:rsidR="00D672B3" w:rsidRDefault="00D672B3"/>
          <w:p w:rsidR="0018705C" w:rsidRDefault="0018705C">
            <w:r>
              <w:t xml:space="preserve">You can also find tutorials and guides on the </w:t>
            </w:r>
            <w:proofErr w:type="spellStart"/>
            <w:r>
              <w:t>Zotero</w:t>
            </w:r>
            <w:proofErr w:type="spellEnd"/>
            <w:r>
              <w:t xml:space="preserve"> homepage, and a discussion forum where you can ask questions.</w:t>
            </w:r>
          </w:p>
          <w:p w:rsidR="0018705C" w:rsidRPr="00E262A5" w:rsidRDefault="0018705C">
            <w:pPr>
              <w:rPr>
                <w:sz w:val="16"/>
                <w:szCs w:val="16"/>
              </w:rPr>
            </w:pPr>
          </w:p>
          <w:p w:rsidR="0018705C" w:rsidRPr="0018705C" w:rsidRDefault="0018705C">
            <w:pPr>
              <w:rPr>
                <w:u w:val="single"/>
              </w:rPr>
            </w:pPr>
          </w:p>
        </w:tc>
      </w:tr>
    </w:tbl>
    <w:p w:rsidR="00D34ABE" w:rsidRDefault="00D34ABE" w:rsidP="00D672B3">
      <w:pPr>
        <w:pStyle w:val="ListParagraph"/>
        <w:numPr>
          <w:ilvl w:val="0"/>
          <w:numId w:val="1"/>
        </w:numPr>
      </w:pPr>
      <w:r>
        <w:t xml:space="preserve">Next, create a folder in </w:t>
      </w:r>
      <w:proofErr w:type="spellStart"/>
      <w:r>
        <w:t>Zotero</w:t>
      </w:r>
      <w:proofErr w:type="spellEnd"/>
      <w:r>
        <w:t xml:space="preserve"> to </w:t>
      </w:r>
      <w:r w:rsidR="00CD253E">
        <w:t>put your references in</w:t>
      </w:r>
      <w:r>
        <w:t xml:space="preserve">:  </w:t>
      </w:r>
    </w:p>
    <w:p w:rsidR="00D34ABE" w:rsidRDefault="00A27AA3" w:rsidP="00D34ABE">
      <w:pPr>
        <w:pStyle w:val="ListParagraph"/>
        <w:ind w:left="2880" w:firstLine="72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43.15pt;margin-top:.45pt;width:103.85pt;height:37.65pt;z-index:251662336;mso-width-relative:margin;mso-height-relative:margin" fillcolor="white [3201]" strokecolor="black [3200]" strokeweight="2.5pt">
            <v:shadow color="#868686"/>
            <v:textbox>
              <w:txbxContent>
                <w:p w:rsidR="00341F0C" w:rsidRPr="00D34ABE" w:rsidRDefault="00341F0C">
                  <w:pPr>
                    <w:rPr>
                      <w:b/>
                    </w:rPr>
                  </w:pPr>
                  <w:r w:rsidRPr="00D34ABE">
                    <w:rPr>
                      <w:b/>
                    </w:rPr>
                    <w:t>Create a new folder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47pt;margin-top:14.1pt;width:32.25pt;height:0;z-index:251660288" o:connectortype="straight" strokecolor="black [3200]" strokeweight="2.5pt">
            <v:stroke endarrow="block"/>
            <v:shadow color="#868686"/>
          </v:shape>
        </w:pict>
      </w:r>
      <w:r w:rsidR="00D34ABE">
        <w:rPr>
          <w:noProof/>
        </w:rPr>
        <w:drawing>
          <wp:inline distT="0" distB="0" distL="0" distR="0">
            <wp:extent cx="1057275" cy="533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05C" w:rsidRDefault="00D672B3" w:rsidP="00D672B3">
      <w:pPr>
        <w:pStyle w:val="ListParagraph"/>
        <w:numPr>
          <w:ilvl w:val="0"/>
          <w:numId w:val="1"/>
        </w:numPr>
      </w:pPr>
      <w:r>
        <w:t xml:space="preserve">Start downloading items to your </w:t>
      </w:r>
      <w:proofErr w:type="spellStart"/>
      <w:r>
        <w:t>Zotero</w:t>
      </w:r>
      <w:proofErr w:type="spellEnd"/>
      <w:r>
        <w:t xml:space="preserve"> library</w:t>
      </w:r>
      <w:r w:rsidR="00D34ABE">
        <w:t>.  Do a search in any database (including Google Scholar) or catalog.  Then click on the folder or item icon in your URL location bar.</w:t>
      </w:r>
    </w:p>
    <w:p w:rsidR="00D672B3" w:rsidRDefault="00D672B3" w:rsidP="00D34ABE">
      <w:pPr>
        <w:pStyle w:val="ListParagraph"/>
      </w:pPr>
      <w:r>
        <w:rPr>
          <w:noProof/>
        </w:rPr>
        <w:drawing>
          <wp:inline distT="0" distB="0" distL="0" distR="0">
            <wp:extent cx="5867400" cy="27622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26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B3" w:rsidRDefault="00D672B3" w:rsidP="00D34ABE">
      <w:pPr>
        <w:pStyle w:val="ListParagraph"/>
      </w:pPr>
    </w:p>
    <w:p w:rsidR="00D34ABE" w:rsidRDefault="00D34ABE" w:rsidP="00D34ABE">
      <w:pPr>
        <w:pStyle w:val="ListParagraph"/>
        <w:numPr>
          <w:ilvl w:val="0"/>
          <w:numId w:val="1"/>
        </w:numPr>
      </w:pPr>
      <w:r>
        <w:t>Select references from the pop-up list, or if you have clicked on a single book or</w:t>
      </w:r>
      <w:r w:rsidR="00523C28">
        <w:t xml:space="preserve"> article, just click on </w:t>
      </w:r>
      <w:proofErr w:type="gramStart"/>
      <w:r w:rsidR="00523C28">
        <w:t xml:space="preserve">the </w:t>
      </w:r>
      <w:r>
        <w:rPr>
          <w:noProof/>
        </w:rPr>
        <w:drawing>
          <wp:inline distT="0" distB="0" distL="0" distR="0">
            <wp:extent cx="428625" cy="2000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C28">
        <w:t xml:space="preserve"> or</w:t>
      </w:r>
      <w:proofErr w:type="gramEnd"/>
      <w:r w:rsidR="00523C28">
        <w:t xml:space="preserve"> </w:t>
      </w:r>
      <w:r>
        <w:rPr>
          <w:noProof/>
        </w:rPr>
        <w:drawing>
          <wp:inline distT="0" distB="0" distL="0" distR="0">
            <wp:extent cx="619125" cy="228600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3C28">
        <w:t xml:space="preserve"> icon in the URL location bar.</w:t>
      </w:r>
    </w:p>
    <w:p w:rsidR="00D34ABE" w:rsidRDefault="00D34ABE" w:rsidP="00D34ABE">
      <w:pPr>
        <w:ind w:left="720" w:firstLine="720"/>
      </w:pPr>
      <w:r>
        <w:rPr>
          <w:noProof/>
        </w:rPr>
        <w:drawing>
          <wp:inline distT="0" distB="0" distL="0" distR="0">
            <wp:extent cx="2913698" cy="2409825"/>
            <wp:effectExtent l="19050" t="0" r="952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698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ABE" w:rsidRDefault="00523C28" w:rsidP="00D34ABE">
      <w:pPr>
        <w:pStyle w:val="ListParagraph"/>
        <w:numPr>
          <w:ilvl w:val="0"/>
          <w:numId w:val="1"/>
        </w:numPr>
      </w:pPr>
      <w:r>
        <w:t xml:space="preserve">Get to know your library view in </w:t>
      </w:r>
      <w:proofErr w:type="spellStart"/>
      <w:r>
        <w:t>Zotero</w:t>
      </w:r>
      <w:proofErr w:type="spellEnd"/>
    </w:p>
    <w:p w:rsidR="0018705C" w:rsidRDefault="00A27AA3" w:rsidP="00EB2C17">
      <w:pPr>
        <w:jc w:val="center"/>
      </w:pPr>
      <w:r>
        <w:rPr>
          <w:noProof/>
        </w:rPr>
        <w:pict>
          <v:shape id="_x0000_s1030" type="#_x0000_t32" style="position:absolute;left:0;text-align:left;margin-left:401.25pt;margin-top:184.1pt;width:50.25pt;height:30pt;flip:y;z-index:251659264" o:connectortype="straight">
            <v:stroke endarrow="block"/>
          </v:shape>
        </w:pict>
      </w:r>
      <w:r>
        <w:rPr>
          <w:noProof/>
        </w:rPr>
        <w:pict>
          <v:oval id="_x0000_s1029" style="position:absolute;left:0;text-align:left;margin-left:451.5pt;margin-top:154.85pt;width:60pt;height:29.25pt;z-index:251658240" filled="f" strokecolor="#c0504d [3205]" strokeweight="1.5pt"/>
        </w:pict>
      </w:r>
      <w:r w:rsidR="00E262A5" w:rsidRPr="00E262A5">
        <w:rPr>
          <w:noProof/>
        </w:rPr>
        <w:drawing>
          <wp:inline distT="0" distB="0" distL="0" distR="0">
            <wp:extent cx="5943600" cy="2252345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2598821"/>
                      <a:chOff x="1143000" y="2129589"/>
                      <a:chExt cx="6858000" cy="2598821"/>
                    </a:xfrm>
                  </a:grpSpPr>
                  <a:grpSp>
                    <a:nvGrpSpPr>
                      <a:cNvPr id="24" name="Group 23"/>
                      <a:cNvGrpSpPr/>
                    </a:nvGrpSpPr>
                    <a:grpSpPr>
                      <a:xfrm>
                        <a:off x="1143000" y="2129589"/>
                        <a:ext cx="6858000" cy="2598821"/>
                        <a:chOff x="1143000" y="2129589"/>
                        <a:chExt cx="6858000" cy="2598821"/>
                      </a:xfrm>
                    </a:grpSpPr>
                    <a:pic>
                      <a:nvPicPr>
                        <a:cNvPr id="7" name="Picture 6"/>
                        <a:cNvPicPr/>
                      </a:nvPicPr>
                      <a:blipFill>
                        <a:blip r:embed="rId1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143000" y="2129589"/>
                          <a:ext cx="6858000" cy="25988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grpSp>
                      <a:nvGrpSpPr>
                        <a:cNvPr id="4" name="Group 5"/>
                        <a:cNvGrpSpPr/>
                      </a:nvGrpSpPr>
                      <a:grpSpPr>
                        <a:xfrm>
                          <a:off x="1447800" y="2971800"/>
                          <a:ext cx="533400" cy="1066800"/>
                          <a:chOff x="2667000" y="685800"/>
                          <a:chExt cx="533400" cy="1066800"/>
                        </a:xfrm>
                      </a:grpSpPr>
                      <a:sp>
                        <a:nvSpPr>
                          <a:cNvPr id="2" name="Up Arrow 4"/>
                          <a:cNvSpPr/>
                        </a:nvSpPr>
                        <a:spPr>
                          <a:xfrm>
                            <a:off x="2667000" y="685800"/>
                            <a:ext cx="533400" cy="1066800"/>
                          </a:xfrm>
                          <a:prstGeom prst="upArrow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" name="TextBox 3"/>
                          <a:cNvSpPr txBox="1"/>
                        </a:nvSpPr>
                        <a:spPr>
                          <a:xfrm>
                            <a:off x="2754868" y="838200"/>
                            <a:ext cx="369332" cy="8382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vert="vert"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b="1" dirty="0" smtClean="0">
                                  <a:solidFill>
                                    <a:schemeClr val="bg1"/>
                                  </a:solidFill>
                                </a:rPr>
                                <a:t>Your library</a:t>
                              </a:r>
                              <a:endParaRPr lang="en-US" sz="1200" b="1" dirty="0">
                                <a:solidFill>
                                  <a:schemeClr val="bg1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21"/>
                        <a:cNvGrpSpPr/>
                      </a:nvGrpSpPr>
                      <a:grpSpPr>
                        <a:xfrm>
                          <a:off x="3200400" y="2362200"/>
                          <a:ext cx="533400" cy="1259840"/>
                          <a:chOff x="3505200" y="5181600"/>
                          <a:chExt cx="533400" cy="1259840"/>
                        </a:xfrm>
                      </a:grpSpPr>
                      <a:sp>
                        <a:nvSpPr>
                          <a:cNvPr id="11" name="Up Arrow 10"/>
                          <a:cNvSpPr/>
                        </a:nvSpPr>
                        <a:spPr>
                          <a:xfrm>
                            <a:off x="3505200" y="5181600"/>
                            <a:ext cx="533400" cy="1219200"/>
                          </a:xfrm>
                          <a:prstGeom prst="upArrow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TextBox 11"/>
                          <a:cNvSpPr txBox="1"/>
                        </a:nvSpPr>
                        <a:spPr>
                          <a:xfrm>
                            <a:off x="3593097" y="5298440"/>
                            <a:ext cx="369332" cy="11430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vert="vert"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b="1" dirty="0" smtClean="0">
                                  <a:solidFill>
                                    <a:schemeClr val="bg1"/>
                                  </a:solidFill>
                                </a:rPr>
                                <a:t>Action  buttons</a:t>
                              </a:r>
                              <a:endParaRPr lang="en-US" sz="1200" b="1" dirty="0">
                                <a:solidFill>
                                  <a:schemeClr val="bg1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6" name="Group 22"/>
                        <a:cNvGrpSpPr/>
                      </a:nvGrpSpPr>
                      <a:grpSpPr>
                        <a:xfrm rot="5400000">
                          <a:off x="4724400" y="2895600"/>
                          <a:ext cx="533400" cy="1143000"/>
                          <a:chOff x="4800600" y="5181600"/>
                          <a:chExt cx="533400" cy="1143000"/>
                        </a:xfrm>
                      </a:grpSpPr>
                      <a:sp>
                        <a:nvSpPr>
                          <a:cNvPr id="20" name="Up Arrow 19"/>
                          <a:cNvSpPr/>
                        </a:nvSpPr>
                        <a:spPr>
                          <a:xfrm>
                            <a:off x="4800600" y="5181600"/>
                            <a:ext cx="533400" cy="1143000"/>
                          </a:xfrm>
                          <a:prstGeom prst="upArrow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" name="TextBox 20"/>
                          <a:cNvSpPr txBox="1"/>
                        </a:nvSpPr>
                        <a:spPr>
                          <a:xfrm>
                            <a:off x="4886985" y="5410200"/>
                            <a:ext cx="369332" cy="7620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vert="vert270"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200" b="1" dirty="0" smtClean="0">
                                  <a:solidFill>
                                    <a:schemeClr val="bg1"/>
                                  </a:solidFill>
                                </a:rPr>
                                <a:t>Item info</a:t>
                              </a:r>
                              <a:endParaRPr lang="en-US" sz="1200" b="1" dirty="0">
                                <a:solidFill>
                                  <a:schemeClr val="bg1"/>
                                </a:solidFill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EB2C17" w:rsidRDefault="00EB2C17" w:rsidP="00EB2C17">
      <w:pPr>
        <w:jc w:val="center"/>
      </w:pPr>
    </w:p>
    <w:p w:rsidR="00EB2C17" w:rsidRDefault="00EB2C17" w:rsidP="00910DFA">
      <w:r w:rsidRPr="00D6349D">
        <w:rPr>
          <w:b/>
        </w:rPr>
        <w:t>Note</w:t>
      </w:r>
      <w:r>
        <w:t xml:space="preserve"> – this icon will appear in the bottom corner of your Firefox browser once you have installed </w:t>
      </w:r>
      <w:proofErr w:type="spellStart"/>
      <w:r>
        <w:t>Zotero</w:t>
      </w:r>
      <w:proofErr w:type="spellEnd"/>
      <w:r>
        <w:t>.</w:t>
      </w:r>
    </w:p>
    <w:p w:rsidR="00EB2C17" w:rsidRDefault="00EB2C17" w:rsidP="00EB2C17">
      <w:pPr>
        <w:jc w:val="center"/>
        <w:rPr>
          <w:b/>
        </w:rPr>
      </w:pPr>
    </w:p>
    <w:p w:rsidR="00523C28" w:rsidRDefault="00523C28" w:rsidP="00523C28">
      <w:pPr>
        <w:rPr>
          <w:b/>
        </w:rPr>
      </w:pPr>
      <w:r>
        <w:rPr>
          <w:b/>
        </w:rPr>
        <w:t xml:space="preserve">If you don’t see a folder or item icon in the URL location bar, use </w:t>
      </w:r>
      <w:proofErr w:type="gramStart"/>
      <w:r>
        <w:rPr>
          <w:b/>
        </w:rPr>
        <w:t xml:space="preserve">the </w:t>
      </w:r>
      <w:r>
        <w:rPr>
          <w:b/>
          <w:noProof/>
        </w:rPr>
        <w:drawing>
          <wp:inline distT="0" distB="0" distL="0" distR="0">
            <wp:extent cx="314325" cy="3238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to</w:t>
      </w:r>
      <w:proofErr w:type="gramEnd"/>
      <w:r>
        <w:rPr>
          <w:b/>
        </w:rPr>
        <w:t xml:space="preserve"> add new items manually.</w:t>
      </w:r>
    </w:p>
    <w:p w:rsidR="00523C28" w:rsidRDefault="00523C28" w:rsidP="00EB2C17">
      <w:pPr>
        <w:jc w:val="center"/>
        <w:rPr>
          <w:b/>
        </w:rPr>
      </w:pPr>
    </w:p>
    <w:p w:rsidR="00523C28" w:rsidRDefault="00523C28" w:rsidP="00EB2C17">
      <w:pPr>
        <w:jc w:val="center"/>
        <w:rPr>
          <w:b/>
        </w:rPr>
      </w:pPr>
    </w:p>
    <w:p w:rsidR="00523C28" w:rsidRDefault="00523C28" w:rsidP="00EB2C17">
      <w:pPr>
        <w:jc w:val="center"/>
        <w:rPr>
          <w:b/>
        </w:rPr>
      </w:pPr>
    </w:p>
    <w:p w:rsidR="00D6349D" w:rsidRDefault="00D6349D" w:rsidP="00D6349D"/>
    <w:p w:rsidR="00D6349D" w:rsidRPr="00523C28" w:rsidRDefault="00D6349D" w:rsidP="00523C28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523C28">
        <w:rPr>
          <w:rFonts w:ascii="Tahoma" w:hAnsi="Tahoma" w:cs="Tahoma"/>
        </w:rPr>
        <w:t>Create Your Bibliography While You Write</w:t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028"/>
        <w:gridCol w:w="3060"/>
      </w:tblGrid>
      <w:tr w:rsidR="00D6349D" w:rsidTr="00D6349D">
        <w:tc>
          <w:tcPr>
            <w:tcW w:w="8028" w:type="dxa"/>
          </w:tcPr>
          <w:p w:rsidR="00D6349D" w:rsidRDefault="00D6349D" w:rsidP="00D6349D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inline distT="0" distB="0" distL="0" distR="0">
                  <wp:extent cx="4943053" cy="3409950"/>
                  <wp:effectExtent l="19050" t="0" r="0" b="0"/>
                  <wp:docPr id="10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053" cy="3409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:rsidR="00D6349D" w:rsidRPr="00D6349D" w:rsidRDefault="00D6349D" w:rsidP="00D6349D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Install </w:t>
            </w:r>
            <w:r w:rsidRPr="00D6349D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001D01">
              <w:rPr>
                <w:rFonts w:asciiTheme="minorHAnsi" w:hAnsiTheme="minorHAnsi"/>
                <w:sz w:val="22"/>
                <w:szCs w:val="22"/>
              </w:rPr>
              <w:t xml:space="preserve">word processing </w:t>
            </w:r>
            <w:r w:rsidRPr="00D6349D">
              <w:rPr>
                <w:rFonts w:asciiTheme="minorHAnsi" w:hAnsiTheme="minorHAnsi"/>
                <w:sz w:val="22"/>
                <w:szCs w:val="22"/>
              </w:rPr>
              <w:t>plug</w:t>
            </w:r>
            <w:r w:rsidR="00001D01">
              <w:rPr>
                <w:rFonts w:asciiTheme="minorHAnsi" w:hAnsiTheme="minorHAnsi"/>
                <w:sz w:val="22"/>
                <w:szCs w:val="22"/>
              </w:rPr>
              <w:t>-</w:t>
            </w:r>
            <w:r w:rsidRPr="00D6349D">
              <w:rPr>
                <w:rFonts w:asciiTheme="minorHAnsi" w:hAnsiTheme="minorHAnsi"/>
                <w:sz w:val="22"/>
                <w:szCs w:val="22"/>
              </w:rPr>
              <w:t>in to get started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Pr="00D6349D">
              <w:rPr>
                <w:rFonts w:asciiTheme="minorHAnsi" w:hAnsiTheme="minorHAnsi"/>
                <w:sz w:val="22"/>
                <w:szCs w:val="22"/>
              </w:rPr>
              <w:t>http://www.zotero.org/support/word_processor_integration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) </w:t>
            </w:r>
          </w:p>
          <w:p w:rsidR="00D6349D" w:rsidRPr="00D6349D" w:rsidRDefault="00D6349D" w:rsidP="00D6349D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D6349D">
              <w:rPr>
                <w:rFonts w:asciiTheme="minorHAnsi" w:hAnsiTheme="minorHAnsi"/>
                <w:sz w:val="22"/>
                <w:szCs w:val="22"/>
              </w:rPr>
              <w:t>To add a citation, click the first button ("Insert Citation") on the toolbar</w:t>
            </w:r>
            <w:r w:rsidR="00001D01">
              <w:rPr>
                <w:rFonts w:asciiTheme="minorHAnsi" w:hAnsiTheme="minorHAnsi"/>
                <w:sz w:val="22"/>
                <w:szCs w:val="22"/>
              </w:rPr>
              <w:t xml:space="preserve"> in Word</w:t>
            </w:r>
            <w:r w:rsidRPr="00D6349D">
              <w:rPr>
                <w:rFonts w:asciiTheme="minorHAnsi" w:hAnsiTheme="minorHAnsi"/>
                <w:sz w:val="22"/>
                <w:szCs w:val="22"/>
              </w:rPr>
              <w:t xml:space="preserve">. Select the reference you want to cite and click OK.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D6349D">
              <w:rPr>
                <w:rFonts w:asciiTheme="minorHAnsi" w:hAnsiTheme="minorHAnsi"/>
                <w:sz w:val="22"/>
                <w:szCs w:val="22"/>
              </w:rPr>
              <w:t>Zotero</w:t>
            </w:r>
            <w:proofErr w:type="spellEnd"/>
            <w:r w:rsidRPr="00D6349D">
              <w:rPr>
                <w:rFonts w:asciiTheme="minorHAnsi" w:hAnsiTheme="minorHAnsi"/>
                <w:sz w:val="22"/>
                <w:szCs w:val="22"/>
              </w:rPr>
              <w:t xml:space="preserve"> will add the citation at your cursor.</w:t>
            </w:r>
          </w:p>
          <w:p w:rsidR="00D6349D" w:rsidRDefault="00D6349D" w:rsidP="00D6349D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D6349D">
              <w:rPr>
                <w:rFonts w:asciiTheme="minorHAnsi" w:hAnsiTheme="minorHAnsi"/>
                <w:sz w:val="22"/>
                <w:szCs w:val="22"/>
              </w:rPr>
              <w:t>At the end of your paper, click the third button ("Insert Bibliography"). Your bibliography will appear, and new citations will be added automatically. Change bibliographic styles wi</w:t>
            </w:r>
            <w:r w:rsidR="00001D01">
              <w:rPr>
                <w:rFonts w:asciiTheme="minorHAnsi" w:hAnsiTheme="minorHAnsi"/>
                <w:sz w:val="22"/>
                <w:szCs w:val="22"/>
              </w:rPr>
              <w:t>th the sixth</w:t>
            </w:r>
            <w:r w:rsidRPr="00D6349D">
              <w:rPr>
                <w:rFonts w:asciiTheme="minorHAnsi" w:hAnsiTheme="minorHAnsi"/>
                <w:sz w:val="22"/>
                <w:szCs w:val="22"/>
              </w:rPr>
              <w:t xml:space="preserve"> button on the toolbar ("Set Doc </w:t>
            </w:r>
            <w:proofErr w:type="spellStart"/>
            <w:r w:rsidRPr="00D6349D">
              <w:rPr>
                <w:rFonts w:asciiTheme="minorHAnsi" w:hAnsiTheme="minorHAnsi"/>
                <w:sz w:val="22"/>
                <w:szCs w:val="22"/>
              </w:rPr>
              <w:t>Prefs</w:t>
            </w:r>
            <w:proofErr w:type="spellEnd"/>
            <w:r w:rsidRPr="00D6349D">
              <w:rPr>
                <w:rFonts w:asciiTheme="minorHAnsi" w:hAnsiTheme="minorHAnsi"/>
                <w:sz w:val="22"/>
                <w:szCs w:val="22"/>
              </w:rPr>
              <w:t>").</w:t>
            </w:r>
          </w:p>
          <w:p w:rsidR="00D6349D" w:rsidRDefault="00D6349D" w:rsidP="00D6349D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D6349D" w:rsidRPr="00D64218" w:rsidRDefault="00E53F19" w:rsidP="00E53F1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D64218">
        <w:rPr>
          <w:rFonts w:ascii="Tahoma" w:hAnsi="Tahoma" w:cs="Tahoma"/>
        </w:rPr>
        <w:t xml:space="preserve">Keep track of where </w:t>
      </w:r>
      <w:proofErr w:type="spellStart"/>
      <w:r w:rsidRPr="00D64218">
        <w:rPr>
          <w:rFonts w:ascii="Tahoma" w:hAnsi="Tahoma" w:cs="Tahoma"/>
        </w:rPr>
        <w:t>Zotero</w:t>
      </w:r>
      <w:proofErr w:type="spellEnd"/>
      <w:r w:rsidRPr="00D64218">
        <w:rPr>
          <w:rFonts w:ascii="Tahoma" w:hAnsi="Tahoma" w:cs="Tahoma"/>
        </w:rPr>
        <w:t xml:space="preserve"> is stored on your computer.  </w:t>
      </w:r>
    </w:p>
    <w:p w:rsidR="00E53F19" w:rsidRDefault="00E53F19" w:rsidP="00E53F19">
      <w:pPr>
        <w:pStyle w:val="ListParagraph"/>
      </w:pPr>
    </w:p>
    <w:p w:rsidR="00E53F19" w:rsidRDefault="00E53F19" w:rsidP="00E53F19">
      <w:pPr>
        <w:pStyle w:val="ListParagraph"/>
      </w:pPr>
      <w:r>
        <w:t xml:space="preserve">Choose the “actions” </w:t>
      </w:r>
      <w:r w:rsidR="00341F0C">
        <w:t xml:space="preserve">icon on your </w:t>
      </w:r>
      <w:proofErr w:type="spellStart"/>
      <w:r w:rsidR="00341F0C">
        <w:t>Zotero</w:t>
      </w:r>
      <w:proofErr w:type="spellEnd"/>
      <w:r w:rsidR="00341F0C">
        <w:t xml:space="preserve"> </w:t>
      </w:r>
      <w:proofErr w:type="gramStart"/>
      <w:r w:rsidR="00341F0C">
        <w:t>toolbar</w:t>
      </w:r>
      <w:r>
        <w:t xml:space="preserve"> </w:t>
      </w:r>
      <w:proofErr w:type="gramEnd"/>
      <w:r>
        <w:rPr>
          <w:noProof/>
        </w:rPr>
        <w:drawing>
          <wp:inline distT="0" distB="0" distL="0" distR="0">
            <wp:extent cx="295275" cy="2667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 then select “preferences from the menu.  Go to the Advanced Tab:</w:t>
      </w:r>
    </w:p>
    <w:p w:rsidR="00E53F19" w:rsidRDefault="00E53F19" w:rsidP="00E53F19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>
            <wp:extent cx="5286375" cy="6953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D64218" w:rsidRDefault="00D64218" w:rsidP="00E53F19">
      <w:pPr>
        <w:pStyle w:val="ListParagraph"/>
      </w:pPr>
      <w:r>
        <w:t>Click on Show Data Directory:</w:t>
      </w:r>
    </w:p>
    <w:p w:rsidR="00D64218" w:rsidRDefault="00D64218" w:rsidP="00E53F19">
      <w:pPr>
        <w:pStyle w:val="ListParagraph"/>
      </w:pPr>
      <w:r>
        <w:rPr>
          <w:noProof/>
        </w:rPr>
        <w:drawing>
          <wp:inline distT="0" distB="0" distL="0" distR="0">
            <wp:extent cx="1333500" cy="10001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218" w:rsidRDefault="00D64218" w:rsidP="00E53F19">
      <w:pPr>
        <w:pStyle w:val="ListParagraph"/>
      </w:pPr>
      <w:r>
        <w:t xml:space="preserve">This will show you where your </w:t>
      </w:r>
      <w:proofErr w:type="spellStart"/>
      <w:r>
        <w:t>Zotero</w:t>
      </w:r>
      <w:proofErr w:type="spellEnd"/>
      <w:r>
        <w:t xml:space="preserve"> is saved on the C drive of your computer.  Now you can back up your </w:t>
      </w:r>
      <w:proofErr w:type="spellStart"/>
      <w:r>
        <w:t>Zotero</w:t>
      </w:r>
      <w:proofErr w:type="spellEnd"/>
      <w:r>
        <w:t xml:space="preserve"> library to an external hard drive or another back up source of your choosing.</w:t>
      </w:r>
    </w:p>
    <w:sectPr w:rsidR="00D64218" w:rsidSect="0018705C"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F0C" w:rsidRDefault="00341F0C" w:rsidP="00EB2C17">
      <w:pPr>
        <w:spacing w:after="0" w:line="240" w:lineRule="auto"/>
      </w:pPr>
      <w:r>
        <w:separator/>
      </w:r>
    </w:p>
  </w:endnote>
  <w:endnote w:type="continuationSeparator" w:id="0">
    <w:p w:rsidR="00341F0C" w:rsidRDefault="00341F0C" w:rsidP="00EB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0C" w:rsidRDefault="00341F0C" w:rsidP="00EB2C17">
    <w:pPr>
      <w:pStyle w:val="Footer"/>
      <w:jc w:val="center"/>
    </w:pPr>
    <w:r>
      <w:t>Oregon State University Libraries</w:t>
    </w:r>
  </w:p>
  <w:p w:rsidR="00341F0C" w:rsidRDefault="00341F0C" w:rsidP="00D6349D">
    <w:pPr>
      <w:pStyle w:val="Footer"/>
      <w:jc w:val="center"/>
    </w:pPr>
    <w:r>
      <w:t xml:space="preserve">For more help, go to </w:t>
    </w:r>
    <w:hyperlink r:id="rId1" w:history="1">
      <w:r w:rsidRPr="006018DB">
        <w:rPr>
          <w:rStyle w:val="Hyperlink"/>
        </w:rPr>
        <w:t>http://ica.library.oregonstate.edu/subject-guide/986-Zotero-Research-Guide</w:t>
      </w:r>
    </w:hyperlink>
    <w:r>
      <w:t xml:space="preserve"> </w:t>
    </w:r>
  </w:p>
  <w:p w:rsidR="00341F0C" w:rsidRDefault="00341F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F0C" w:rsidRDefault="00341F0C" w:rsidP="00EB2C17">
      <w:pPr>
        <w:spacing w:after="0" w:line="240" w:lineRule="auto"/>
      </w:pPr>
      <w:r>
        <w:separator/>
      </w:r>
    </w:p>
  </w:footnote>
  <w:footnote w:type="continuationSeparator" w:id="0">
    <w:p w:rsidR="00341F0C" w:rsidRDefault="00341F0C" w:rsidP="00EB2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11DC1"/>
    <w:multiLevelType w:val="hybridMultilevel"/>
    <w:tmpl w:val="F4DE6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705C"/>
    <w:rsid w:val="00001D01"/>
    <w:rsid w:val="0006616B"/>
    <w:rsid w:val="0018705C"/>
    <w:rsid w:val="002816B4"/>
    <w:rsid w:val="00341F0C"/>
    <w:rsid w:val="00523C28"/>
    <w:rsid w:val="005A656E"/>
    <w:rsid w:val="00884DAE"/>
    <w:rsid w:val="00910DFA"/>
    <w:rsid w:val="009802E4"/>
    <w:rsid w:val="00A27AA3"/>
    <w:rsid w:val="00C75794"/>
    <w:rsid w:val="00CD253E"/>
    <w:rsid w:val="00D34ABE"/>
    <w:rsid w:val="00D6349D"/>
    <w:rsid w:val="00D64218"/>
    <w:rsid w:val="00D672B3"/>
    <w:rsid w:val="00E262A5"/>
    <w:rsid w:val="00E53F19"/>
    <w:rsid w:val="00EB2C17"/>
    <w:rsid w:val="00EC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enu v:ext="edit" fillcolor="none" strokecolor="none [3205]"/>
    </o:shapedefaults>
    <o:shapelayout v:ext="edit">
      <o:idmap v:ext="edit" data="1"/>
      <o:rules v:ext="edit">
        <o:r id="V:Rule3" type="connector" idref="#_x0000_s1030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0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70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B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C17"/>
  </w:style>
  <w:style w:type="paragraph" w:styleId="Footer">
    <w:name w:val="footer"/>
    <w:basedOn w:val="Normal"/>
    <w:link w:val="FooterChar"/>
    <w:uiPriority w:val="99"/>
    <w:unhideWhenUsed/>
    <w:rsid w:val="00EB2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C17"/>
  </w:style>
  <w:style w:type="character" w:styleId="Hyperlink">
    <w:name w:val="Hyperlink"/>
    <w:basedOn w:val="DefaultParagraphFont"/>
    <w:uiPriority w:val="99"/>
    <w:unhideWhenUsed/>
    <w:rsid w:val="00D634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6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7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otero.org/support/word_processor_plugin_installation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://www.zotero.org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ca.library.oregonstate.edu/subject-guide/986-Zotero-Research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rempelh</dc:creator>
  <cp:keywords/>
  <dc:description/>
  <cp:lastModifiedBy>rempelh</cp:lastModifiedBy>
  <cp:revision>6</cp:revision>
  <cp:lastPrinted>2010-02-11T16:47:00Z</cp:lastPrinted>
  <dcterms:created xsi:type="dcterms:W3CDTF">2011-01-14T23:22:00Z</dcterms:created>
  <dcterms:modified xsi:type="dcterms:W3CDTF">2011-01-18T23:06:00Z</dcterms:modified>
</cp:coreProperties>
</file>