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3AC0" w14:textId="5C451792" w:rsidR="00114761" w:rsidRDefault="008638B6" w:rsidP="008638B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 w:hint="eastAsia"/>
          <w:b/>
          <w:bCs/>
        </w:rPr>
        <w:t>PbLi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 Procurement Issue</w:t>
      </w:r>
    </w:p>
    <w:p w14:paraId="3CE41BED" w14:textId="15969D3C" w:rsidR="008638B6" w:rsidRDefault="008638B6" w:rsidP="008638B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Taesuk Oh</w:t>
      </w:r>
    </w:p>
    <w:p w14:paraId="752C0149" w14:textId="77777777" w:rsidR="008638B6" w:rsidRDefault="008638B6" w:rsidP="008638B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C0B4464" w14:textId="4A373C8B" w:rsidR="008638B6" w:rsidRPr="008638B6" w:rsidRDefault="008638B6" w:rsidP="008638B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638B6">
        <w:rPr>
          <w:rFonts w:ascii="Times New Roman" w:hAnsi="Times New Roman" w:cs="Times New Roman"/>
          <w:b/>
          <w:bCs/>
          <w:sz w:val="20"/>
          <w:szCs w:val="20"/>
        </w:rPr>
        <w:t>Material composition and production</w:t>
      </w:r>
      <w:r w:rsidRPr="008638B6">
        <w:rPr>
          <w:rFonts w:ascii="Times New Roman" w:hAnsi="Times New Roman" w:cs="Times New Roman" w:hint="eastAsia"/>
          <w:b/>
          <w:bCs/>
          <w:sz w:val="20"/>
          <w:szCs w:val="20"/>
        </w:rPr>
        <w:t>:</w:t>
      </w:r>
    </w:p>
    <w:p w14:paraId="48D68FC4" w14:textId="495F5B15" w:rsidR="008638B6" w:rsidRDefault="008638B6" w:rsidP="008638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638B6">
        <w:rPr>
          <w:rFonts w:ascii="Times New Roman" w:hAnsi="Times New Roman" w:cs="Times New Roman"/>
          <w:sz w:val="20"/>
          <w:szCs w:val="20"/>
        </w:rPr>
        <w:t xml:space="preserve">Pb-17Li eutectic contains </w:t>
      </w:r>
      <w:r w:rsidRPr="008638B6">
        <w:rPr>
          <w:rFonts w:ascii="Times New Roman" w:hAnsi="Times New Roman" w:cs="Times New Roman"/>
          <w:b/>
          <w:bCs/>
          <w:sz w:val="20"/>
          <w:szCs w:val="20"/>
        </w:rPr>
        <w:t xml:space="preserve">~99.4 </w:t>
      </w:r>
      <w:proofErr w:type="spellStart"/>
      <w:r w:rsidRPr="008638B6">
        <w:rPr>
          <w:rFonts w:ascii="Times New Roman" w:hAnsi="Times New Roman" w:cs="Times New Roman"/>
          <w:b/>
          <w:bCs/>
          <w:sz w:val="20"/>
          <w:szCs w:val="20"/>
        </w:rPr>
        <w:t>wt</w:t>
      </w:r>
      <w:proofErr w:type="spellEnd"/>
      <w:r w:rsidRPr="008638B6">
        <w:rPr>
          <w:rFonts w:ascii="Times New Roman" w:hAnsi="Times New Roman" w:cs="Times New Roman"/>
          <w:b/>
          <w:bCs/>
          <w:sz w:val="20"/>
          <w:szCs w:val="20"/>
        </w:rPr>
        <w:t xml:space="preserve">% Pb and ~0.6 </w:t>
      </w:r>
      <w:proofErr w:type="spellStart"/>
      <w:r w:rsidRPr="008638B6">
        <w:rPr>
          <w:rFonts w:ascii="Times New Roman" w:hAnsi="Times New Roman" w:cs="Times New Roman"/>
          <w:b/>
          <w:bCs/>
          <w:sz w:val="20"/>
          <w:szCs w:val="20"/>
        </w:rPr>
        <w:t>wt</w:t>
      </w:r>
      <w:proofErr w:type="spellEnd"/>
      <w:r w:rsidRPr="008638B6">
        <w:rPr>
          <w:rFonts w:ascii="Times New Roman" w:hAnsi="Times New Roman" w:cs="Times New Roman"/>
          <w:b/>
          <w:bCs/>
          <w:sz w:val="20"/>
          <w:szCs w:val="20"/>
        </w:rPr>
        <w:t>% Li</w:t>
      </w:r>
      <w:r w:rsidRPr="008638B6">
        <w:rPr>
          <w:rFonts w:ascii="Times New Roman" w:hAnsi="Times New Roman" w:cs="Times New Roman"/>
          <w:sz w:val="20"/>
          <w:szCs w:val="20"/>
        </w:rPr>
        <w:t>.</w:t>
      </w:r>
    </w:p>
    <w:p w14:paraId="6A120DDC" w14:textId="0B20CD7B" w:rsidR="008638B6" w:rsidRDefault="008638B6" w:rsidP="008638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638B6">
        <w:rPr>
          <w:rFonts w:ascii="Times New Roman" w:hAnsi="Times New Roman" w:cs="Times New Roman"/>
          <w:sz w:val="20"/>
          <w:szCs w:val="20"/>
        </w:rPr>
        <w:t xml:space="preserve">The alloy is produced through </w:t>
      </w:r>
      <w:r w:rsidRPr="008638B6">
        <w:rPr>
          <w:rFonts w:ascii="Times New Roman" w:hAnsi="Times New Roman" w:cs="Times New Roman"/>
          <w:b/>
          <w:bCs/>
          <w:sz w:val="20"/>
          <w:szCs w:val="20"/>
        </w:rPr>
        <w:t>conventional metallurgical melting and mixing</w:t>
      </w:r>
      <w:r w:rsidRPr="008638B6">
        <w:rPr>
          <w:rFonts w:ascii="Times New Roman" w:hAnsi="Times New Roman" w:cs="Times New Roman"/>
          <w:sz w:val="20"/>
          <w:szCs w:val="20"/>
        </w:rPr>
        <w:t xml:space="preserve"> of lead and lithium under inert atmosphere.</w:t>
      </w:r>
    </w:p>
    <w:p w14:paraId="0DD414D7" w14:textId="74226BB1" w:rsidR="008638B6" w:rsidRDefault="008638B6" w:rsidP="008638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638B6">
        <w:rPr>
          <w:rFonts w:ascii="Times New Roman" w:hAnsi="Times New Roman" w:cs="Times New Roman"/>
          <w:sz w:val="20"/>
          <w:szCs w:val="20"/>
        </w:rPr>
        <w:t xml:space="preserve">Because the lithium fraction is very small, </w:t>
      </w:r>
      <w:r w:rsidRPr="008638B6">
        <w:rPr>
          <w:rFonts w:ascii="Times New Roman" w:hAnsi="Times New Roman" w:cs="Times New Roman"/>
          <w:b/>
          <w:bCs/>
          <w:sz w:val="20"/>
          <w:szCs w:val="20"/>
        </w:rPr>
        <w:t>large-scale alloy fabrication is not expected to be technically complex once lithium feedstock is available</w:t>
      </w:r>
      <w:r w:rsidRPr="008638B6">
        <w:rPr>
          <w:rFonts w:ascii="Times New Roman" w:hAnsi="Times New Roman" w:cs="Times New Roman"/>
          <w:sz w:val="20"/>
          <w:szCs w:val="20"/>
        </w:rPr>
        <w:t>.</w:t>
      </w:r>
    </w:p>
    <w:p w14:paraId="23FFE505" w14:textId="46CC5C09" w:rsidR="008638B6" w:rsidRPr="005B1C73" w:rsidRDefault="008638B6" w:rsidP="008638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638B6">
        <w:rPr>
          <w:rFonts w:ascii="Times New Roman" w:hAnsi="Times New Roman" w:cs="Times New Roman"/>
          <w:sz w:val="20"/>
          <w:szCs w:val="20"/>
        </w:rPr>
        <w:t xml:space="preserve">The primary material supply issue discussed in fusion literature is </w:t>
      </w:r>
      <w:r w:rsidRPr="008638B6">
        <w:rPr>
          <w:rFonts w:ascii="Times New Roman" w:hAnsi="Times New Roman" w:cs="Times New Roman"/>
          <w:b/>
          <w:bCs/>
          <w:sz w:val="20"/>
          <w:szCs w:val="20"/>
        </w:rPr>
        <w:t>access to enriched lithium (especially Li-6)</w:t>
      </w:r>
      <w:r w:rsidRPr="008638B6">
        <w:rPr>
          <w:rFonts w:ascii="Times New Roman" w:hAnsi="Times New Roman" w:cs="Times New Roman"/>
          <w:sz w:val="20"/>
          <w:szCs w:val="20"/>
        </w:rPr>
        <w:t xml:space="preserve"> rather than the production of the Pb-Li alloy itself.</w:t>
      </w:r>
    </w:p>
    <w:p w14:paraId="099C5518" w14:textId="5B6957E5" w:rsidR="008638B6" w:rsidRDefault="008638B6" w:rsidP="008638B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638B6">
        <w:rPr>
          <w:rFonts w:ascii="Times New Roman" w:hAnsi="Times New Roman" w:cs="Times New Roman"/>
          <w:b/>
          <w:bCs/>
          <w:sz w:val="20"/>
          <w:szCs w:val="20"/>
        </w:rPr>
        <w:t xml:space="preserve">Existing experimental </w:t>
      </w:r>
      <w:proofErr w:type="spellStart"/>
      <w:r w:rsidRPr="008638B6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Pr="008638B6">
        <w:rPr>
          <w:rFonts w:ascii="Times New Roman" w:hAnsi="Times New Roman" w:cs="Times New Roman"/>
          <w:b/>
          <w:bCs/>
          <w:sz w:val="20"/>
          <w:szCs w:val="20"/>
        </w:rPr>
        <w:t xml:space="preserve"> facilities</w:t>
      </w:r>
    </w:p>
    <w:p w14:paraId="0A3F8D52" w14:textId="4F04EF83" w:rsidR="008638B6" w:rsidRDefault="008638B6" w:rsidP="008638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638B6">
        <w:rPr>
          <w:rFonts w:ascii="Times New Roman" w:hAnsi="Times New Roman" w:cs="Times New Roman"/>
          <w:sz w:val="20"/>
          <w:szCs w:val="20"/>
        </w:rPr>
        <w:t xml:space="preserve">Multiple research laboratories already operate </w:t>
      </w:r>
      <w:r w:rsidRPr="008638B6">
        <w:rPr>
          <w:rFonts w:ascii="Times New Roman" w:hAnsi="Times New Roman" w:cs="Times New Roman"/>
          <w:b/>
          <w:bCs/>
          <w:sz w:val="20"/>
          <w:szCs w:val="20"/>
        </w:rPr>
        <w:t>flowing Pb-17Li loops</w:t>
      </w:r>
      <w:r w:rsidRPr="008638B6">
        <w:rPr>
          <w:rFonts w:ascii="Times New Roman" w:hAnsi="Times New Roman" w:cs="Times New Roman"/>
          <w:sz w:val="20"/>
          <w:szCs w:val="20"/>
        </w:rPr>
        <w:t xml:space="preserve"> for corrosion, MHD, and tritium technology studies.</w:t>
      </w:r>
    </w:p>
    <w:p w14:paraId="61795B4C" w14:textId="487DBEC8" w:rsidR="006A4878" w:rsidRPr="005B1C73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 xml:space="preserve">These facilities demonstrate that </w:t>
      </w:r>
      <w:proofErr w:type="spellStart"/>
      <w:r w:rsidRPr="006A4878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Pr="006A4878">
        <w:rPr>
          <w:rFonts w:ascii="Times New Roman" w:hAnsi="Times New Roman" w:cs="Times New Roman"/>
          <w:b/>
          <w:bCs/>
          <w:sz w:val="20"/>
          <w:szCs w:val="20"/>
        </w:rPr>
        <w:t xml:space="preserve"> circulation and handling technologies are experimentally established</w:t>
      </w:r>
      <w:r w:rsidRPr="006A4878">
        <w:rPr>
          <w:rFonts w:ascii="Times New Roman" w:hAnsi="Times New Roman" w:cs="Times New Roman"/>
          <w:sz w:val="20"/>
          <w:szCs w:val="20"/>
        </w:rPr>
        <w:t>.</w:t>
      </w:r>
    </w:p>
    <w:p w14:paraId="16AED24D" w14:textId="1739CD9C" w:rsidR="006A4878" w:rsidRDefault="00894AC5" w:rsidP="006A4878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[1] </w:t>
      </w:r>
      <w:r w:rsidR="006A4878" w:rsidRPr="006A4878">
        <w:rPr>
          <w:rFonts w:ascii="Times New Roman" w:hAnsi="Times New Roman" w:cs="Times New Roman"/>
          <w:b/>
          <w:bCs/>
          <w:sz w:val="20"/>
          <w:szCs w:val="20"/>
        </w:rPr>
        <w:t>KIT – PICOLO loop (Germany)</w:t>
      </w:r>
    </w:p>
    <w:p w14:paraId="03DB7114" w14:textId="5ABB077E" w:rsidR="006A4878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>Purpose: corrosion testing of structural steels in flowing Pb-17Li.</w:t>
      </w:r>
    </w:p>
    <w:p w14:paraId="0BEAD304" w14:textId="2C9530F6" w:rsidR="006A4878" w:rsidRPr="006A4878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>Reported operating conditions include ~480 °C flowing Pb-17Li for long-term exposure tests (up to ~10,000 h).</w:t>
      </w:r>
    </w:p>
    <w:p w14:paraId="62128FFA" w14:textId="50D598FC" w:rsidR="006A4878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>Inventory reported in technical documentation:</w:t>
      </w:r>
    </w:p>
    <w:p w14:paraId="2E199D45" w14:textId="6F6642D1" w:rsidR="006A4878" w:rsidRPr="005B1C73" w:rsidRDefault="006A4878" w:rsidP="006A48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b/>
          <w:bCs/>
          <w:sz w:val="20"/>
          <w:szCs w:val="20"/>
        </w:rPr>
        <w:t>~15 L Pb-15.7Li in the loop</w:t>
      </w:r>
      <w:r w:rsidRPr="006A4878">
        <w:rPr>
          <w:rFonts w:ascii="Times New Roman" w:hAnsi="Times New Roman" w:cs="Times New Roman"/>
          <w:sz w:val="20"/>
          <w:szCs w:val="20"/>
        </w:rPr>
        <w:t xml:space="preserve">, corresponding to roughly </w:t>
      </w:r>
      <w:r w:rsidRPr="006A4878">
        <w:rPr>
          <w:rFonts w:ascii="Times New Roman" w:hAnsi="Times New Roman" w:cs="Times New Roman"/>
          <w:b/>
          <w:bCs/>
          <w:sz w:val="20"/>
          <w:szCs w:val="20"/>
        </w:rPr>
        <w:t>~140 kg</w:t>
      </w:r>
      <w:r w:rsidRPr="006A4878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6A4878">
        <w:rPr>
          <w:rFonts w:ascii="Times New Roman" w:hAnsi="Times New Roman" w:cs="Times New Roman"/>
          <w:sz w:val="20"/>
          <w:szCs w:val="20"/>
        </w:rPr>
        <w:t>PbLi</w:t>
      </w:r>
      <w:proofErr w:type="spellEnd"/>
      <w:r w:rsidRPr="006A4878">
        <w:rPr>
          <w:rFonts w:ascii="Times New Roman" w:hAnsi="Times New Roman" w:cs="Times New Roman"/>
          <w:sz w:val="20"/>
          <w:szCs w:val="20"/>
        </w:rPr>
        <w:t>.</w:t>
      </w:r>
    </w:p>
    <w:p w14:paraId="4858FBBE" w14:textId="3D20DB98" w:rsidR="006A4878" w:rsidRDefault="00894AC5" w:rsidP="006A4878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[2] </w:t>
      </w:r>
      <w:r w:rsidR="006A4878" w:rsidRPr="006A4878">
        <w:rPr>
          <w:rFonts w:ascii="Times New Roman" w:hAnsi="Times New Roman" w:cs="Times New Roman"/>
          <w:b/>
          <w:bCs/>
          <w:sz w:val="20"/>
          <w:szCs w:val="20"/>
        </w:rPr>
        <w:t xml:space="preserve">UCLA </w:t>
      </w:r>
      <w:proofErr w:type="spellStart"/>
      <w:r w:rsidR="006A4878" w:rsidRPr="006A4878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="006A4878" w:rsidRPr="006A4878">
        <w:rPr>
          <w:rFonts w:ascii="Times New Roman" w:hAnsi="Times New Roman" w:cs="Times New Roman"/>
          <w:b/>
          <w:bCs/>
          <w:sz w:val="20"/>
          <w:szCs w:val="20"/>
        </w:rPr>
        <w:t xml:space="preserve"> MHD facility (United States)</w:t>
      </w:r>
    </w:p>
    <w:p w14:paraId="205B4275" w14:textId="1C9CACFF" w:rsidR="006A4878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>Purpose: magnetohydrodynamic flow and liquid-metal blanket technology experiments.</w:t>
      </w:r>
    </w:p>
    <w:p w14:paraId="2F74B8D3" w14:textId="57E17F94" w:rsidR="006A4878" w:rsidRDefault="006A4878" w:rsidP="006A48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sz w:val="20"/>
          <w:szCs w:val="20"/>
        </w:rPr>
        <w:t>Reported inventory:</w:t>
      </w:r>
    </w:p>
    <w:p w14:paraId="6F858A46" w14:textId="56E2E231" w:rsidR="006A4878" w:rsidRPr="005B1C73" w:rsidRDefault="006A4878" w:rsidP="006A487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4878">
        <w:rPr>
          <w:rFonts w:ascii="Times New Roman" w:hAnsi="Times New Roman" w:cs="Times New Roman"/>
          <w:b/>
          <w:bCs/>
          <w:sz w:val="20"/>
          <w:szCs w:val="20"/>
        </w:rPr>
        <w:t xml:space="preserve">~200 kg </w:t>
      </w:r>
      <w:proofErr w:type="spellStart"/>
      <w:r w:rsidRPr="006A4878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Pr="006A4878">
        <w:rPr>
          <w:rFonts w:ascii="Times New Roman" w:hAnsi="Times New Roman" w:cs="Times New Roman"/>
          <w:sz w:val="20"/>
          <w:szCs w:val="20"/>
        </w:rPr>
        <w:t xml:space="preserve"> circulating in the experimental loop.</w:t>
      </w:r>
    </w:p>
    <w:p w14:paraId="5C21A5F0" w14:textId="083BDAEB" w:rsidR="006A4878" w:rsidRDefault="00894AC5" w:rsidP="006A4878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[3] </w:t>
      </w:r>
      <w:r w:rsidR="006451FC" w:rsidRPr="006451FC">
        <w:rPr>
          <w:rFonts w:ascii="Times New Roman" w:hAnsi="Times New Roman" w:cs="Times New Roman"/>
          <w:b/>
          <w:bCs/>
          <w:sz w:val="20"/>
          <w:szCs w:val="20"/>
        </w:rPr>
        <w:t xml:space="preserve">DRAGON-V </w:t>
      </w:r>
      <w:proofErr w:type="spellStart"/>
      <w:r w:rsidR="006451FC" w:rsidRPr="006451FC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="006451FC" w:rsidRPr="006451FC">
        <w:rPr>
          <w:rFonts w:ascii="Times New Roman" w:hAnsi="Times New Roman" w:cs="Times New Roman"/>
          <w:b/>
          <w:bCs/>
          <w:sz w:val="20"/>
          <w:szCs w:val="20"/>
        </w:rPr>
        <w:t xml:space="preserve"> facility (China)</w:t>
      </w:r>
    </w:p>
    <w:p w14:paraId="0AF27560" w14:textId="758888DE" w:rsid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>Engineering-scale test facility for liquid-metal blanket technology.</w:t>
      </w:r>
    </w:p>
    <w:p w14:paraId="41FB217D" w14:textId="0AB7D20A" w:rsid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>Reported inventory:</w:t>
      </w:r>
    </w:p>
    <w:p w14:paraId="18B7CBD4" w14:textId="2D1B7627" w:rsidR="005B1C73" w:rsidRPr="005B1C73" w:rsidRDefault="006451FC" w:rsidP="006451F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b/>
          <w:bCs/>
          <w:sz w:val="20"/>
          <w:szCs w:val="20"/>
        </w:rPr>
        <w:t xml:space="preserve">~20 tons </w:t>
      </w:r>
      <w:proofErr w:type="spellStart"/>
      <w:r w:rsidRPr="006451FC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Pr="006451FC">
        <w:rPr>
          <w:rFonts w:ascii="Times New Roman" w:hAnsi="Times New Roman" w:cs="Times New Roman"/>
          <w:sz w:val="20"/>
          <w:szCs w:val="20"/>
        </w:rPr>
        <w:t>, significantly larger than typical laboratory loops.</w:t>
      </w:r>
    </w:p>
    <w:p w14:paraId="095CD9E7" w14:textId="26474F3E" w:rsidR="006451FC" w:rsidRDefault="006451FC" w:rsidP="006451F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94AC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Implications for </w:t>
      </w:r>
      <w:proofErr w:type="spellStart"/>
      <w:r w:rsidRPr="00894AC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PbLi</w:t>
      </w:r>
      <w:proofErr w:type="spellEnd"/>
      <w:r w:rsidRPr="00894AC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supply</w:t>
      </w:r>
    </w:p>
    <w:p w14:paraId="2F0A4651" w14:textId="1172BB70" w:rsid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 xml:space="preserve">Experimental systems ranging from </w:t>
      </w:r>
      <w:r w:rsidRPr="006451FC">
        <w:rPr>
          <w:rFonts w:ascii="Times New Roman" w:hAnsi="Times New Roman" w:cs="Times New Roman"/>
          <w:b/>
          <w:bCs/>
          <w:sz w:val="20"/>
          <w:szCs w:val="20"/>
        </w:rPr>
        <w:t>O(10² kg)</w:t>
      </w:r>
      <w:r w:rsidRPr="006451FC">
        <w:rPr>
          <w:rFonts w:ascii="Times New Roman" w:hAnsi="Times New Roman" w:cs="Times New Roman"/>
          <w:sz w:val="20"/>
          <w:szCs w:val="20"/>
        </w:rPr>
        <w:t xml:space="preserve"> to </w:t>
      </w:r>
      <w:r w:rsidRPr="006451FC">
        <w:rPr>
          <w:rFonts w:ascii="Times New Roman" w:hAnsi="Times New Roman" w:cs="Times New Roman"/>
          <w:b/>
          <w:bCs/>
          <w:sz w:val="20"/>
          <w:szCs w:val="20"/>
        </w:rPr>
        <w:t>O(10¹ t)</w:t>
      </w:r>
      <w:r w:rsidRPr="006451FC">
        <w:rPr>
          <w:rFonts w:ascii="Times New Roman" w:hAnsi="Times New Roman" w:cs="Times New Roman"/>
          <w:sz w:val="20"/>
          <w:szCs w:val="20"/>
        </w:rPr>
        <w:t xml:space="preserve"> inventories have already been constructed and operated.</w:t>
      </w:r>
    </w:p>
    <w:p w14:paraId="582E53C0" w14:textId="203CBDEA" w:rsid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 xml:space="preserve">This indicates that </w:t>
      </w:r>
      <w:proofErr w:type="spellStart"/>
      <w:r w:rsidRPr="006451FC">
        <w:rPr>
          <w:rFonts w:ascii="Times New Roman" w:hAnsi="Times New Roman" w:cs="Times New Roman"/>
          <w:b/>
          <w:bCs/>
          <w:sz w:val="20"/>
          <w:szCs w:val="20"/>
        </w:rPr>
        <w:t>PbLi</w:t>
      </w:r>
      <w:proofErr w:type="spellEnd"/>
      <w:r w:rsidRPr="006451FC">
        <w:rPr>
          <w:rFonts w:ascii="Times New Roman" w:hAnsi="Times New Roman" w:cs="Times New Roman"/>
          <w:b/>
          <w:bCs/>
          <w:sz w:val="20"/>
          <w:szCs w:val="20"/>
        </w:rPr>
        <w:t xml:space="preserve"> alloy preparation, storage, and circulation are engineering-feasible technologies</w:t>
      </w:r>
      <w:r w:rsidRPr="006451FC">
        <w:rPr>
          <w:rFonts w:ascii="Times New Roman" w:hAnsi="Times New Roman" w:cs="Times New Roman"/>
          <w:sz w:val="20"/>
          <w:szCs w:val="20"/>
        </w:rPr>
        <w:t>.</w:t>
      </w:r>
    </w:p>
    <w:p w14:paraId="5E556C86" w14:textId="0C9615D1" w:rsid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 xml:space="preserve">Given that the alloy is </w:t>
      </w:r>
      <w:r w:rsidRPr="006451FC">
        <w:rPr>
          <w:rFonts w:ascii="Times New Roman" w:hAnsi="Times New Roman" w:cs="Times New Roman"/>
          <w:b/>
          <w:bCs/>
          <w:sz w:val="20"/>
          <w:szCs w:val="20"/>
        </w:rPr>
        <w:t>overwhelmingly composed of lead</w:t>
      </w:r>
      <w:r w:rsidRPr="006451FC">
        <w:rPr>
          <w:rFonts w:ascii="Times New Roman" w:hAnsi="Times New Roman" w:cs="Times New Roman"/>
          <w:sz w:val="20"/>
          <w:szCs w:val="20"/>
        </w:rPr>
        <w:t xml:space="preserve">, and global lead production is large, </w:t>
      </w:r>
      <w:r w:rsidRPr="006451FC">
        <w:rPr>
          <w:rFonts w:ascii="Times New Roman" w:hAnsi="Times New Roman" w:cs="Times New Roman"/>
          <w:b/>
          <w:bCs/>
          <w:sz w:val="20"/>
          <w:szCs w:val="20"/>
        </w:rPr>
        <w:t>Pb availability is unlikely to represent a limiting factor</w:t>
      </w:r>
      <w:r w:rsidRPr="006451FC">
        <w:rPr>
          <w:rFonts w:ascii="Times New Roman" w:hAnsi="Times New Roman" w:cs="Times New Roman"/>
          <w:sz w:val="20"/>
          <w:szCs w:val="20"/>
        </w:rPr>
        <w:t>.</w:t>
      </w:r>
    </w:p>
    <w:p w14:paraId="2803FEAF" w14:textId="41EEDC05" w:rsidR="006451FC" w:rsidRPr="006451FC" w:rsidRDefault="006451FC" w:rsidP="006451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 w:hint="eastAsia"/>
          <w:sz w:val="20"/>
          <w:szCs w:val="20"/>
        </w:rPr>
      </w:pPr>
      <w:r w:rsidRPr="006451FC">
        <w:rPr>
          <w:rFonts w:ascii="Times New Roman" w:hAnsi="Times New Roman" w:cs="Times New Roman"/>
          <w:sz w:val="20"/>
          <w:szCs w:val="20"/>
        </w:rPr>
        <w:t xml:space="preserve">Consequently, from a supply-chain perspective, the more credible constraint for Pb-Li blankets is </w:t>
      </w:r>
      <w:r w:rsidRPr="006451FC">
        <w:rPr>
          <w:rFonts w:ascii="Times New Roman" w:hAnsi="Times New Roman" w:cs="Times New Roman"/>
          <w:b/>
          <w:bCs/>
          <w:sz w:val="20"/>
          <w:szCs w:val="20"/>
        </w:rPr>
        <w:t>lithium isotope enrichment capacity (Li-6)</w:t>
      </w:r>
      <w:r w:rsidRPr="006451FC">
        <w:rPr>
          <w:rFonts w:ascii="Times New Roman" w:hAnsi="Times New Roman" w:cs="Times New Roman"/>
          <w:sz w:val="20"/>
          <w:szCs w:val="20"/>
        </w:rPr>
        <w:t xml:space="preserve"> rather than Pb-Li alloy fabrication itself.</w:t>
      </w:r>
    </w:p>
    <w:p w14:paraId="4C236B1F" w14:textId="77777777" w:rsidR="006451FC" w:rsidRDefault="006451FC" w:rsidP="006451F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418407" w14:textId="77777777" w:rsidR="006451FC" w:rsidRPr="006451FC" w:rsidRDefault="006451FC" w:rsidP="006451FC">
      <w:pPr>
        <w:jc w:val="both"/>
        <w:rPr>
          <w:rFonts w:ascii="Times New Roman" w:hAnsi="Times New Roman" w:cs="Times New Roman" w:hint="eastAsia"/>
          <w:sz w:val="20"/>
          <w:szCs w:val="20"/>
        </w:rPr>
      </w:pPr>
    </w:p>
    <w:sectPr w:rsidR="006451FC" w:rsidRPr="00645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361DB"/>
    <w:multiLevelType w:val="hybridMultilevel"/>
    <w:tmpl w:val="469E7C0A"/>
    <w:lvl w:ilvl="0" w:tplc="485EACC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98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B6"/>
    <w:rsid w:val="00114761"/>
    <w:rsid w:val="0025036D"/>
    <w:rsid w:val="00571B14"/>
    <w:rsid w:val="005B1C73"/>
    <w:rsid w:val="006451FC"/>
    <w:rsid w:val="006A4878"/>
    <w:rsid w:val="008638B6"/>
    <w:rsid w:val="00894AC5"/>
    <w:rsid w:val="00F663A6"/>
    <w:rsid w:val="00FE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559E"/>
  <w15:chartTrackingRefBased/>
  <w15:docId w15:val="{925467C3-D0C3-4E40-8CCE-6450A7E9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1851</Characters>
  <Application>Microsoft Office Word</Application>
  <DocSecurity>0</DocSecurity>
  <Lines>108</Lines>
  <Paragraphs>89</Paragraphs>
  <ScaleCrop>false</ScaleCrop>
  <Company>M365 Install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6</cp:revision>
  <dcterms:created xsi:type="dcterms:W3CDTF">2026-03-11T05:29:00Z</dcterms:created>
  <dcterms:modified xsi:type="dcterms:W3CDTF">2026-03-11T05:34:00Z</dcterms:modified>
</cp:coreProperties>
</file>