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2020-02-09 -- All</w:t>
      </w:r>
    </w:p>
    <w:p>
      <w:pPr>
        <w:pStyle w:val="Heading1"/>
      </w:pPr>
      <w:r>
        <w:t>NORMAL</w:t>
      </w:r>
    </w:p>
    <w:p>
      <w:r>
        <w:rPr>
          <w:b/>
        </w:rPr>
        <w:t xml:space="preserve">1B | 1X  'H LLOYD' </w:t>
        <w:br/>
      </w:r>
      <w:r>
        <w:rPr>
          <w:b/>
        </w:rPr>
        <w:t xml:space="preserve">2B | 4X  'K. JONES' </w:t>
        <w:br/>
      </w:r>
      <w:r>
        <w:t xml:space="preserve">1R | 2X 'GARY' </w:t>
        <w:br/>
      </w:r>
      <w:r>
        <w:t xml:space="preserve">2R | 1X 'JIM. DAVIE'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