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7E5C086D" w14:textId="77777777" w:rsidR="009D5FCF"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9D5FCF" w:rsidRPr="009D5FCF">
        <w:rPr>
          <w:rFonts w:ascii="Verdana" w:hAnsi="Verdana" w:cs="Arial"/>
          <w:color w:val="auto"/>
          <w:sz w:val="52"/>
          <w:szCs w:val="52"/>
        </w:rPr>
        <w:t>RTR_EPM_ARCS_AR_Subledger</w:t>
      </w:r>
      <w:proofErr w:type="spellEnd"/>
      <w:r w:rsidR="009D5FCF" w:rsidRPr="009D5FCF">
        <w:rPr>
          <w:rFonts w:ascii="Verdana" w:hAnsi="Verdana" w:cs="Arial"/>
          <w:color w:val="auto"/>
          <w:sz w:val="52"/>
          <w:szCs w:val="52"/>
        </w:rPr>
        <w:t>_</w:t>
      </w:r>
    </w:p>
    <w:p w14:paraId="10200F66" w14:textId="2790F036" w:rsidR="0082434D" w:rsidRPr="00547370" w:rsidRDefault="009D5FCF" w:rsidP="0082434D">
      <w:pPr>
        <w:pStyle w:val="StyleToolordeliverablenameCustomColorRGB039118Left"/>
        <w:spacing w:before="0"/>
        <w:ind w:left="0"/>
        <w:jc w:val="center"/>
        <w:rPr>
          <w:rFonts w:ascii="Verdana" w:hAnsi="Verdana" w:cs="Arial"/>
          <w:color w:val="auto"/>
          <w:sz w:val="52"/>
          <w:szCs w:val="52"/>
        </w:rPr>
      </w:pPr>
      <w:r w:rsidRPr="009D5FCF">
        <w:rPr>
          <w:rFonts w:ascii="Verdana" w:hAnsi="Verdana" w:cs="Arial"/>
          <w:color w:val="auto"/>
          <w:sz w:val="52"/>
          <w:szCs w:val="52"/>
        </w:rPr>
        <w:t>Balances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1992BD4C"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A43BDD">
        <w:rPr>
          <w:rFonts w:ascii="Verdana" w:hAnsi="Verdana" w:cs="Arial"/>
          <w:color w:val="auto"/>
          <w:sz w:val="48"/>
          <w:szCs w:val="48"/>
        </w:rPr>
        <w:t>M</w:t>
      </w:r>
      <w:r w:rsidRPr="000D6D79">
        <w:rPr>
          <w:rFonts w:ascii="Verdana" w:hAnsi="Verdana" w:cs="Arial"/>
          <w:color w:val="auto"/>
          <w:sz w:val="48"/>
          <w:szCs w:val="48"/>
        </w:rPr>
        <w:t xml:space="preserve">CS - Integration </w:t>
      </w:r>
      <w:r w:rsidR="00F85978">
        <w:rPr>
          <w:rFonts w:ascii="Verdana" w:hAnsi="Verdana" w:cs="Arial"/>
          <w:color w:val="auto"/>
          <w:sz w:val="48"/>
          <w:szCs w:val="48"/>
        </w:rPr>
        <w:t>–</w:t>
      </w:r>
      <w:r w:rsidRPr="000D6D79">
        <w:rPr>
          <w:rFonts w:ascii="Verdana" w:hAnsi="Verdana" w:cs="Arial"/>
          <w:color w:val="auto"/>
          <w:sz w:val="48"/>
          <w:szCs w:val="48"/>
        </w:rPr>
        <w:t xml:space="preserve"> </w:t>
      </w:r>
      <w:proofErr w:type="spellStart"/>
      <w:r w:rsidR="00F85978" w:rsidRPr="00F85978">
        <w:rPr>
          <w:rFonts w:ascii="Verdana" w:hAnsi="Verdana" w:cs="Arial"/>
          <w:color w:val="auto"/>
          <w:sz w:val="48"/>
          <w:szCs w:val="48"/>
        </w:rPr>
        <w:t>EPM_ARCS_AR_Subledger_Balances</w:t>
      </w:r>
      <w:proofErr w:type="spellEnd"/>
      <w:r w:rsidR="0082434D" w:rsidRPr="4521CC68">
        <w:rPr>
          <w:rFonts w:ascii="Verdana" w:hAnsi="Verdana" w:cs="Arial"/>
          <w:color w:val="auto"/>
          <w:sz w:val="48"/>
          <w:szCs w:val="48"/>
        </w:rPr>
        <w:t>- (</w:t>
      </w:r>
      <w:r w:rsidR="00183BFC">
        <w:rPr>
          <w:rFonts w:ascii="Verdana" w:hAnsi="Verdana" w:cs="Arial"/>
          <w:color w:val="auto"/>
          <w:sz w:val="48"/>
          <w:szCs w:val="48"/>
        </w:rPr>
        <w:t>RTR_ARC</w:t>
      </w:r>
      <w:r w:rsidR="00275678">
        <w:rPr>
          <w:rFonts w:ascii="Verdana" w:hAnsi="Verdana" w:cs="Arial"/>
          <w:color w:val="auto"/>
          <w:sz w:val="48"/>
          <w:szCs w:val="48"/>
        </w:rPr>
        <w:t>_INT_</w:t>
      </w:r>
      <w:r w:rsidR="00183BFC">
        <w:rPr>
          <w:rFonts w:ascii="Verdana" w:hAnsi="Verdana" w:cs="Arial"/>
          <w:color w:val="auto"/>
          <w:sz w:val="48"/>
          <w:szCs w:val="48"/>
        </w:rPr>
        <w:t>03</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3CF591E4" w:rsidR="00B25E3C" w:rsidRPr="002C624A" w:rsidRDefault="00183BFC" w:rsidP="002C624A">
            <w:pPr>
              <w:pStyle w:val="Documentname"/>
            </w:pPr>
            <w:r w:rsidRPr="002C624A">
              <w:t>RTR_ARC_INT_03</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2766127A" w:rsidR="00B25E3C" w:rsidRPr="00547370" w:rsidRDefault="000D6D79" w:rsidP="002C624A">
            <w:pPr>
              <w:pStyle w:val="Documentname"/>
              <w:rPr>
                <w:rFonts w:ascii="Verdana" w:hAnsi="Verdana"/>
              </w:rPr>
            </w:pPr>
            <w:r w:rsidRPr="000D6D79">
              <w:t>EP</w:t>
            </w:r>
            <w:r w:rsidR="002C624A">
              <w:t>M</w:t>
            </w:r>
            <w:r w:rsidRPr="000D6D79">
              <w:t xml:space="preserve">CS - Integration </w:t>
            </w:r>
            <w:r w:rsidRPr="008654EF">
              <w:t xml:space="preserve">- </w:t>
            </w:r>
            <w:proofErr w:type="spellStart"/>
            <w:r w:rsidR="00055683" w:rsidRPr="008654EF">
              <w:t>EPM_ARCS_AR_Subledger_Balances</w:t>
            </w:r>
            <w:proofErr w:type="spellEnd"/>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2C624A">
            <w:pPr>
              <w:pStyle w:val="Documentname"/>
              <w:rPr>
                <w:rFonts w:ascii="Verdana" w:hAnsi="Verdana"/>
              </w:rPr>
            </w:pPr>
            <w:r w:rsidRPr="00A27CF0">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39F27014" w:rsidR="00075D9E" w:rsidRPr="00547370" w:rsidRDefault="008654EF"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0199100" w:rsidR="00075D9E" w:rsidRPr="00547370" w:rsidRDefault="008654EF"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12C48C51" w14:textId="6A80DE60" w:rsidR="00907A4B" w:rsidRPr="00FF648A" w:rsidRDefault="00907A4B" w:rsidP="00907A4B">
      <w:pPr>
        <w:pStyle w:val="Bodycopy"/>
        <w:spacing w:line="276" w:lineRule="auto"/>
        <w:ind w:left="360" w:firstLine="432"/>
        <w:rPr>
          <w:rFonts w:asciiTheme="minorHAnsi" w:hAnsiTheme="minorHAnsi" w:cstheme="minorHAnsi"/>
          <w:color w:val="auto"/>
        </w:rPr>
      </w:pPr>
      <w:bookmarkStart w:id="11" w:name="_Toc327804512"/>
      <w:bookmarkStart w:id="12" w:name="_Toc338404555"/>
      <w:bookmarkStart w:id="13" w:name="_Toc408523239"/>
      <w:bookmarkStart w:id="14" w:name="_Toc486508596"/>
      <w:bookmarkStart w:id="15" w:name="_Toc189094578"/>
      <w:r w:rsidRPr="000D6D79">
        <w:rPr>
          <w:rFonts w:asciiTheme="minorHAnsi" w:hAnsiTheme="minorHAnsi" w:cstheme="minorHAnsi"/>
          <w:color w:val="auto"/>
        </w:rPr>
        <w:t xml:space="preserve">The purpose of this outbound integration using Oracle Integration Cloud (OIC) is to </w:t>
      </w:r>
      <w:r>
        <w:rPr>
          <w:rFonts w:asciiTheme="minorHAnsi" w:hAnsiTheme="minorHAnsi" w:cstheme="minorHAnsi"/>
          <w:color w:val="auto"/>
        </w:rPr>
        <w:t>process</w:t>
      </w:r>
      <w:r w:rsidRPr="000D6D79">
        <w:rPr>
          <w:rFonts w:asciiTheme="minorHAnsi" w:hAnsiTheme="minorHAnsi" w:cstheme="minorHAnsi"/>
          <w:color w:val="auto"/>
        </w:rPr>
        <w:t xml:space="preserve"> the data </w:t>
      </w:r>
      <w:r>
        <w:rPr>
          <w:rFonts w:asciiTheme="minorHAnsi" w:hAnsiTheme="minorHAnsi" w:cstheme="minorHAnsi"/>
          <w:color w:val="auto"/>
        </w:rPr>
        <w:t>of</w:t>
      </w:r>
      <w:r w:rsidRPr="000D6D79">
        <w:rPr>
          <w:rFonts w:asciiTheme="minorHAnsi" w:hAnsiTheme="minorHAnsi" w:cstheme="minorHAnsi"/>
          <w:color w:val="auto"/>
        </w:rPr>
        <w:t xml:space="preserve"> Enterprise Performance </w:t>
      </w:r>
      <w:r>
        <w:rPr>
          <w:rFonts w:asciiTheme="minorHAnsi" w:hAnsiTheme="minorHAnsi" w:cstheme="minorHAnsi"/>
          <w:color w:val="auto"/>
        </w:rPr>
        <w:t>Management system.</w:t>
      </w:r>
      <w:r w:rsidRPr="000D6D79">
        <w:rPr>
          <w:rFonts w:asciiTheme="minorHAnsi" w:hAnsiTheme="minorHAnsi" w:cstheme="minorHAnsi"/>
          <w:color w:val="auto"/>
        </w:rPr>
        <w:t xml:space="preserve"> </w:t>
      </w:r>
      <w:r>
        <w:rPr>
          <w:rFonts w:asciiTheme="minorHAnsi" w:hAnsiTheme="minorHAnsi" w:cstheme="minorHAnsi"/>
          <w:color w:val="auto"/>
        </w:rPr>
        <w:t>Data</w:t>
      </w:r>
      <w:r w:rsidRPr="000D6D79">
        <w:rPr>
          <w:rFonts w:asciiTheme="minorHAnsi" w:hAnsiTheme="minorHAnsi" w:cstheme="minorHAnsi"/>
          <w:color w:val="auto"/>
        </w:rPr>
        <w:t xml:space="preserve"> is picked </w:t>
      </w:r>
      <w:r>
        <w:rPr>
          <w:rFonts w:asciiTheme="minorHAnsi" w:hAnsiTheme="minorHAnsi" w:cstheme="minorHAnsi"/>
          <w:color w:val="auto"/>
        </w:rPr>
        <w:t>from</w:t>
      </w:r>
      <w:r w:rsidRPr="000D6D79">
        <w:rPr>
          <w:rFonts w:asciiTheme="minorHAnsi" w:hAnsiTheme="minorHAnsi" w:cstheme="minorHAnsi"/>
          <w:color w:val="auto"/>
        </w:rPr>
        <w:t xml:space="preserve"> </w:t>
      </w:r>
      <w:r>
        <w:rPr>
          <w:rFonts w:asciiTheme="minorHAnsi" w:hAnsiTheme="minorHAnsi" w:cstheme="minorHAnsi"/>
          <w:color w:val="auto"/>
        </w:rPr>
        <w:t>Account Reconciliation(</w:t>
      </w:r>
      <w:r w:rsidRPr="000D6D79">
        <w:rPr>
          <w:rFonts w:asciiTheme="minorHAnsi" w:hAnsiTheme="minorHAnsi" w:cstheme="minorHAnsi"/>
          <w:color w:val="auto"/>
        </w:rPr>
        <w:t xml:space="preserve"> </w:t>
      </w:r>
      <w:r>
        <w:rPr>
          <w:rFonts w:asciiTheme="minorHAnsi" w:hAnsiTheme="minorHAnsi" w:cstheme="minorHAnsi"/>
          <w:color w:val="auto"/>
        </w:rPr>
        <w:t xml:space="preserve">ARCS) using </w:t>
      </w:r>
      <w:proofErr w:type="spellStart"/>
      <w:r>
        <w:rPr>
          <w:rFonts w:asciiTheme="minorHAnsi" w:hAnsiTheme="minorHAnsi" w:cstheme="minorHAnsi"/>
          <w:color w:val="auto"/>
        </w:rPr>
        <w:t>oic</w:t>
      </w:r>
      <w:proofErr w:type="spellEnd"/>
      <w:r>
        <w:rPr>
          <w:rFonts w:asciiTheme="minorHAnsi" w:hAnsiTheme="minorHAnsi" w:cstheme="minorHAnsi"/>
          <w:color w:val="auto"/>
        </w:rPr>
        <w:t>,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Pr>
          <w:rFonts w:asciiTheme="minorHAnsi" w:hAnsiTheme="minorHAnsi" w:cstheme="minorHAnsi"/>
          <w:color w:val="auto"/>
        </w:rPr>
        <w:t xml:space="preserve">run </w:t>
      </w:r>
      <w:r w:rsidR="00E56715">
        <w:rPr>
          <w:rFonts w:asciiTheme="minorHAnsi" w:hAnsiTheme="minorHAnsi" w:cstheme="minorHAnsi"/>
          <w:color w:val="auto"/>
        </w:rPr>
        <w:t xml:space="preserve">account receivables subledger balance </w:t>
      </w:r>
      <w:r w:rsidRPr="000D6D79">
        <w:rPr>
          <w:rFonts w:asciiTheme="minorHAnsi" w:hAnsiTheme="minorHAnsi" w:cstheme="minorHAnsi"/>
          <w:color w:val="auto"/>
        </w:rPr>
        <w:t>data</w:t>
      </w:r>
      <w:r>
        <w:rPr>
          <w:rFonts w:asciiTheme="minorHAnsi" w:hAnsiTheme="minorHAnsi" w:cstheme="minorHAnsi"/>
          <w:color w:val="auto"/>
        </w:rPr>
        <w:t xml:space="preserve"> loads</w:t>
      </w:r>
      <w:r w:rsidRPr="000D6D79">
        <w:rPr>
          <w:rFonts w:asciiTheme="minorHAnsi" w:hAnsiTheme="minorHAnsi" w:cstheme="minorHAnsi"/>
          <w:color w:val="auto"/>
        </w:rPr>
        <w: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0A9744D4" w14:textId="3F8F0020" w:rsidR="00FF648A" w:rsidRPr="00A27CF0" w:rsidRDefault="009F5231" w:rsidP="00FF648A">
      <w:pPr>
        <w:pStyle w:val="BodyTextNormal"/>
        <w:spacing w:before="0" w:after="0" w:line="276" w:lineRule="auto"/>
        <w:ind w:left="720"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w:t>
      </w:r>
      <w:r w:rsidR="00E56715">
        <w:rPr>
          <w:rFonts w:asciiTheme="minorHAnsi" w:hAnsiTheme="minorHAnsi" w:cstheme="minorHAnsi"/>
        </w:rPr>
        <w:t xml:space="preserve"> </w:t>
      </w:r>
      <w:r w:rsidR="00E56715">
        <w:rPr>
          <w:rFonts w:asciiTheme="minorHAnsi" w:hAnsiTheme="minorHAnsi" w:cstheme="minorHAnsi"/>
        </w:rPr>
        <w:t>account receivables subledger balance</w:t>
      </w:r>
      <w:r w:rsidRPr="009E51F3">
        <w:rPr>
          <w:rFonts w:asciiTheme="minorHAnsi" w:hAnsiTheme="minorHAnsi" w:cstheme="minorHAnsi"/>
        </w:rPr>
        <w:t xml:space="preserve"> data loading process</w:t>
      </w:r>
      <w:r w:rsidR="000D6D79" w:rsidRPr="000D6D79">
        <w:rPr>
          <w:rFonts w:asciiTheme="minorHAnsi" w:hAnsiTheme="minorHAnsi" w:cstheme="minorHAnsi"/>
        </w:rPr>
        <w:t>.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46886A95" w14:textId="77777777" w:rsidR="003979A9" w:rsidRPr="00EE5FA1" w:rsidRDefault="003979A9" w:rsidP="003979A9">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A6DA506" w14:textId="77777777" w:rsidR="003979A9" w:rsidRPr="009E51F3" w:rsidRDefault="003979A9" w:rsidP="003979A9">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5B60E1A5" w14:textId="77777777" w:rsidR="003979A9" w:rsidRPr="009E51F3" w:rsidRDefault="003979A9" w:rsidP="003979A9">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2EBD6A8F" w14:textId="77777777" w:rsidR="003979A9" w:rsidRPr="00EE5FA1" w:rsidRDefault="003979A9" w:rsidP="003979A9">
      <w:pPr>
        <w:pStyle w:val="BodyTextNormal"/>
        <w:spacing w:line="276" w:lineRule="auto"/>
        <w:ind w:left="1152"/>
        <w:rPr>
          <w:rFonts w:asciiTheme="minorHAnsi" w:hAnsiTheme="minorHAnsi" w:cstheme="minorBidi"/>
        </w:rPr>
      </w:pP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3F1DDA83" w14:textId="77777777" w:rsidR="003979A9" w:rsidRDefault="583E85F0" w:rsidP="00845E56">
      <w:pPr>
        <w:pStyle w:val="Heading2"/>
      </w:pPr>
      <w:bookmarkStart w:id="18" w:name="_Toc189094580"/>
      <w:r w:rsidRPr="4521CC68">
        <w:t>Sample Output</w:t>
      </w:r>
      <w:bookmarkEnd w:id="18"/>
      <w:r w:rsidRPr="4521CC68">
        <w:t xml:space="preserve"> </w:t>
      </w:r>
      <w:bookmarkStart w:id="19" w:name="_Toc189094581"/>
    </w:p>
    <w:p w14:paraId="63CCB057" w14:textId="3314C6DD" w:rsidR="000D2B6B" w:rsidRPr="00547370" w:rsidRDefault="1503B0B9" w:rsidP="00845E56">
      <w:pPr>
        <w:pStyle w:val="Heading2"/>
      </w:pPr>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54732D" w:rsidRPr="00547370" w14:paraId="05EBF8ED" w14:textId="77777777" w:rsidTr="4521CC68">
        <w:trPr>
          <w:trHeight w:val="367"/>
        </w:trPr>
        <w:tc>
          <w:tcPr>
            <w:tcW w:w="1620" w:type="dxa"/>
            <w:tcBorders>
              <w:top w:val="single" w:sz="4" w:space="0" w:color="002776"/>
              <w:bottom w:val="single" w:sz="4" w:space="0" w:color="002776"/>
            </w:tcBorders>
          </w:tcPr>
          <w:p w14:paraId="490E7FC2" w14:textId="57726A9C" w:rsidR="0054732D" w:rsidRPr="00547370" w:rsidRDefault="0054732D" w:rsidP="0054732D">
            <w:pPr>
              <w:pStyle w:val="Tabletext"/>
              <w:rPr>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5B70D23D" w:rsidR="0054732D" w:rsidRPr="00547370" w:rsidRDefault="0054732D" w:rsidP="0054732D">
            <w:pPr>
              <w:pStyle w:val="Tabletext"/>
              <w:rPr>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123E59C3" w:rsidR="0054732D" w:rsidRPr="00547370" w:rsidRDefault="0054732D" w:rsidP="0054732D">
            <w:pPr>
              <w:pStyle w:val="Tabletext"/>
              <w:rPr>
                <w:sz w:val="20"/>
                <w:szCs w:val="20"/>
              </w:rPr>
            </w:pPr>
            <w:r w:rsidRPr="00664316">
              <w:rPr>
                <w:b w:val="0"/>
                <w:bCs w:val="0"/>
              </w:rPr>
              <w:t>The Oracle Autonomous Transaction Processing (ATP) adapter in Oracle Integration Cloud.</w:t>
            </w:r>
          </w:p>
        </w:tc>
      </w:tr>
      <w:tr w:rsidR="0054732D" w:rsidRPr="00547370" w14:paraId="7F422949" w14:textId="77777777" w:rsidTr="4521CC68">
        <w:trPr>
          <w:trHeight w:val="367"/>
        </w:trPr>
        <w:tc>
          <w:tcPr>
            <w:tcW w:w="1620" w:type="dxa"/>
            <w:tcBorders>
              <w:top w:val="single" w:sz="4" w:space="0" w:color="002776"/>
              <w:bottom w:val="single" w:sz="4" w:space="0" w:color="002776"/>
            </w:tcBorders>
          </w:tcPr>
          <w:p w14:paraId="48B95439" w14:textId="7D063B05" w:rsidR="0054732D" w:rsidRPr="00547370" w:rsidRDefault="0054732D" w:rsidP="0054732D">
            <w:pPr>
              <w:pStyle w:val="Tabletext"/>
              <w:rPr>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3131CF5" w:rsidR="0054732D" w:rsidRPr="00547370" w:rsidRDefault="0054732D" w:rsidP="0054732D">
            <w:pPr>
              <w:pStyle w:val="Tabletext"/>
              <w:rPr>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3F4AE3CE" w:rsidR="0054732D" w:rsidRPr="00547370" w:rsidRDefault="0054732D" w:rsidP="0054732D">
            <w:pPr>
              <w:pStyle w:val="Tabletext"/>
              <w:rPr>
                <w:sz w:val="20"/>
                <w:szCs w:val="20"/>
              </w:rPr>
            </w:pPr>
            <w:r w:rsidRPr="00664316">
              <w:rPr>
                <w:b w:val="0"/>
                <w:bCs w:val="0"/>
              </w:rPr>
              <w:t>OIC refers to Oracle Integration Cloud, a cloud-based integration platform from Oracle.</w:t>
            </w:r>
          </w:p>
        </w:tc>
      </w:tr>
      <w:tr w:rsidR="0054732D" w:rsidRPr="00547370" w14:paraId="52577101" w14:textId="77777777" w:rsidTr="4521CC68">
        <w:trPr>
          <w:trHeight w:val="367"/>
        </w:trPr>
        <w:tc>
          <w:tcPr>
            <w:tcW w:w="1620" w:type="dxa"/>
            <w:tcBorders>
              <w:top w:val="single" w:sz="4" w:space="0" w:color="002776"/>
              <w:bottom w:val="single" w:sz="4" w:space="0" w:color="002776"/>
            </w:tcBorders>
          </w:tcPr>
          <w:p w14:paraId="2836D01B" w14:textId="371238F8" w:rsidR="0054732D" w:rsidRPr="00547370" w:rsidRDefault="0054732D" w:rsidP="0054732D">
            <w:pPr>
              <w:pStyle w:val="Tabletext"/>
              <w:rPr>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120417B" w:rsidR="0054732D" w:rsidRPr="00547370" w:rsidRDefault="0054732D" w:rsidP="0054732D">
            <w:pPr>
              <w:pStyle w:val="Tabletext"/>
              <w:rPr>
                <w:sz w:val="20"/>
                <w:szCs w:val="20"/>
              </w:rPr>
            </w:pPr>
            <w:r w:rsidRPr="00664316">
              <w:rPr>
                <w:b w:val="0"/>
                <w:bCs w:val="0"/>
              </w:rPr>
              <w:t xml:space="preserve">Oracle Enterprise Performance </w:t>
            </w:r>
            <w:r w:rsidRPr="00664316">
              <w:rPr>
                <w:b w:val="0"/>
                <w:bCs w:val="0"/>
              </w:rPr>
              <w:lastRenderedPageBreak/>
              <w:t>Management Cloud Services</w:t>
            </w:r>
          </w:p>
        </w:tc>
        <w:tc>
          <w:tcPr>
            <w:tcW w:w="3870" w:type="dxa"/>
            <w:tcBorders>
              <w:top w:val="single" w:sz="4" w:space="0" w:color="002776"/>
              <w:bottom w:val="single" w:sz="4" w:space="0" w:color="002776"/>
            </w:tcBorders>
          </w:tcPr>
          <w:p w14:paraId="2811EA54" w14:textId="5D7CFF26" w:rsidR="0054732D" w:rsidRPr="00547370" w:rsidRDefault="0054732D" w:rsidP="0054732D">
            <w:pPr>
              <w:pStyle w:val="Tabletext"/>
              <w:rPr>
                <w:sz w:val="20"/>
                <w:szCs w:val="20"/>
              </w:rPr>
            </w:pPr>
            <w:r w:rsidRPr="00664316">
              <w:rPr>
                <w:b w:val="0"/>
                <w:bCs w:val="0"/>
              </w:rPr>
              <w:lastRenderedPageBreak/>
              <w:t xml:space="preserve">The EPM adapter allows you to integrate Oracle's EPM Cloud services </w:t>
            </w:r>
            <w:r w:rsidRPr="00664316">
              <w:rPr>
                <w:b w:val="0"/>
                <w:bCs w:val="0"/>
              </w:rPr>
              <w:lastRenderedPageBreak/>
              <w:t>with other applications and systems using OIC. </w:t>
            </w:r>
          </w:p>
        </w:tc>
      </w:tr>
      <w:tr w:rsidR="0054732D" w:rsidRPr="00547370" w14:paraId="0FF45F1A" w14:textId="77777777" w:rsidTr="4521CC68">
        <w:trPr>
          <w:trHeight w:val="367"/>
        </w:trPr>
        <w:tc>
          <w:tcPr>
            <w:tcW w:w="1620" w:type="dxa"/>
            <w:tcBorders>
              <w:top w:val="single" w:sz="4" w:space="0" w:color="002776"/>
              <w:bottom w:val="single" w:sz="4" w:space="0" w:color="002776"/>
            </w:tcBorders>
          </w:tcPr>
          <w:p w14:paraId="1244534C" w14:textId="2CF12C8E" w:rsidR="0054732D" w:rsidRPr="00664316" w:rsidRDefault="0054732D" w:rsidP="0054732D">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623C3C0F" w14:textId="3B4721B2" w:rsidR="0054732D" w:rsidRPr="00664316" w:rsidRDefault="0054732D" w:rsidP="0054732D">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3BD90728" w14:textId="32E488E6" w:rsidR="0054732D" w:rsidRPr="00664316" w:rsidRDefault="0054732D" w:rsidP="0054732D">
            <w:pPr>
              <w:pStyle w:val="Tabletext"/>
              <w:rPr>
                <w:b w:val="0"/>
                <w:bCs w:val="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3"/>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65E9C440" w:rsidR="3C23175F" w:rsidRPr="00C5348B" w:rsidRDefault="00C5348B" w:rsidP="00671786">
      <w:pPr>
        <w:pStyle w:val="Heading2"/>
      </w:pPr>
      <w:bookmarkStart w:id="34" w:name="_Toc486508614"/>
      <w:bookmarkStart w:id="35" w:name="_Toc189094590"/>
      <w:r w:rsidRPr="4521CC68">
        <w:t>&lt;</w:t>
      </w:r>
      <w:proofErr w:type="spellStart"/>
      <w:r w:rsidR="00D2336B" w:rsidRPr="00D2336B">
        <w:t>RTR_EPM_ARCS_AR_Subledger_Balances</w:t>
      </w:r>
      <w:proofErr w:type="spellEnd"/>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6842E5C5" w:rsidR="007046E3" w:rsidRPr="00C5348B" w:rsidRDefault="005B77C4" w:rsidP="4521CC68">
            <w:pPr>
              <w:keepNext/>
              <w:rPr>
                <w:rFonts w:ascii="Verdana" w:hAnsi="Verdana" w:cs="Arial"/>
                <w:sz w:val="20"/>
              </w:rPr>
            </w:pPr>
            <w:proofErr w:type="spellStart"/>
            <w:r w:rsidRPr="005B77C4">
              <w:rPr>
                <w:rFonts w:ascii="Verdana" w:hAnsi="Verdana" w:cs="Arial"/>
                <w:sz w:val="20"/>
              </w:rPr>
              <w:t>RTR_EPM_ARCS_AR_Subledger_Balances</w:t>
            </w:r>
            <w:proofErr w:type="spellEnd"/>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49D6180B" w14:textId="2AA5D94E" w:rsidR="7698B982" w:rsidRDefault="00614ACB" w:rsidP="2A739812">
      <w:pPr>
        <w:pStyle w:val="Bodycopy"/>
        <w:keepNext/>
      </w:pPr>
      <w:r>
        <w:lastRenderedPageBreak/>
        <w:t>1.12 Data File Fo</w:t>
      </w:r>
      <w:r w:rsidR="00E371E6">
        <w:t>rmat</w:t>
      </w: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6" w:name="_Toc500937168"/>
      <w:bookmarkStart w:id="37" w:name="_Toc189094598"/>
      <w:r w:rsidRPr="4521CC68">
        <w:t>Web Services</w:t>
      </w:r>
      <w:bookmarkEnd w:id="36"/>
      <w:bookmarkEnd w:id="37"/>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38" w:name="_Toc486508620"/>
      <w:bookmarkStart w:id="39" w:name="_Toc189094603"/>
      <w:bookmarkStart w:id="40" w:name="_Toc500937173"/>
      <w:r w:rsidRPr="4521CC68">
        <w:t>Conditions and Filters</w:t>
      </w:r>
      <w:bookmarkEnd w:id="38"/>
      <w:bookmarkEnd w:id="39"/>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1" w:name="_Toc486508621"/>
      <w:bookmarkStart w:id="42" w:name="_Toc189094604"/>
      <w:r w:rsidRPr="4521CC68">
        <w:t>Environment Configurations</w:t>
      </w:r>
      <w:bookmarkEnd w:id="41"/>
      <w:bookmarkEnd w:id="42"/>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3" w:name="_Toc189094605"/>
      <w:r w:rsidRPr="4521CC68">
        <w:lastRenderedPageBreak/>
        <w:t>Validation &amp; Error Handling</w:t>
      </w:r>
      <w:bookmarkEnd w:id="40"/>
      <w:bookmarkEnd w:id="43"/>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4" w:name="_Toc500937174"/>
      <w:bookmarkStart w:id="45" w:name="_Toc189094606"/>
      <w:r w:rsidRPr="4521CC68">
        <w:t>Rollback &amp; Recovery</w:t>
      </w:r>
      <w:bookmarkEnd w:id="44"/>
      <w:bookmarkEnd w:id="45"/>
    </w:p>
    <w:p w14:paraId="71432268" w14:textId="77777777" w:rsidR="001D733F" w:rsidRPr="00D62CAC" w:rsidRDefault="79B56BCC" w:rsidP="00671786">
      <w:pPr>
        <w:pStyle w:val="Heading2"/>
      </w:pPr>
      <w:bookmarkStart w:id="46" w:name="_Toc500937175"/>
      <w:bookmarkStart w:id="47" w:name="_Toc189094607"/>
      <w:r w:rsidRPr="4521CC68">
        <w:t>Purging</w:t>
      </w:r>
      <w:bookmarkEnd w:id="46"/>
      <w:bookmarkEnd w:id="47"/>
    </w:p>
    <w:p w14:paraId="17ADE348" w14:textId="77777777" w:rsidR="00D47CD6" w:rsidRPr="00D62CAC" w:rsidRDefault="096A5C89" w:rsidP="00671786">
      <w:pPr>
        <w:pStyle w:val="Heading2"/>
      </w:pPr>
      <w:bookmarkStart w:id="48" w:name="_Toc486508624"/>
      <w:bookmarkStart w:id="49" w:name="_Toc189094608"/>
      <w:r w:rsidRPr="4521CC68">
        <w:t>Notification Requirements</w:t>
      </w:r>
      <w:bookmarkEnd w:id="48"/>
      <w:bookmarkEnd w:id="49"/>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0" w:name="_Toc486508625"/>
      <w:bookmarkStart w:id="51" w:name="_Toc486508626"/>
      <w:bookmarkStart w:id="52" w:name="_Toc189094609"/>
      <w:bookmarkEnd w:id="50"/>
      <w:r w:rsidRPr="4521CC68">
        <w:t>Security Requirement</w:t>
      </w:r>
      <w:bookmarkEnd w:id="51"/>
      <w:bookmarkEnd w:id="52"/>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3"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3"/>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4"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4"/>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5" w:name="_Toc486508627"/>
      <w:bookmarkStart w:id="56" w:name="_Toc189094610"/>
      <w:r w:rsidRPr="4521CC68">
        <w:t>File and Directory Locations</w:t>
      </w:r>
      <w:bookmarkEnd w:id="55"/>
      <w:bookmarkEnd w:id="56"/>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7" w:name="_Toc500937176"/>
      <w:bookmarkStart w:id="58" w:name="_Toc189094611"/>
      <w:r w:rsidRPr="4521CC68">
        <w:lastRenderedPageBreak/>
        <w:t>Miscellaneous</w:t>
      </w:r>
      <w:bookmarkEnd w:id="57"/>
      <w:bookmarkEnd w:id="58"/>
    </w:p>
    <w:p w14:paraId="2E6BF3F0" w14:textId="50FEB1BF" w:rsidR="007405F5" w:rsidRPr="001B7633" w:rsidRDefault="1C6DAFD2" w:rsidP="00671786">
      <w:pPr>
        <w:pStyle w:val="Heading2"/>
      </w:pPr>
      <w:bookmarkStart w:id="59" w:name="_Toc189094612"/>
      <w:r w:rsidRPr="4521CC68">
        <w:t>Components List</w:t>
      </w:r>
      <w:bookmarkEnd w:id="59"/>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0" w:name="_Toc189094613"/>
      <w:r w:rsidRPr="4521CC68">
        <w:t>Data Selection Criteria</w:t>
      </w:r>
      <w:bookmarkEnd w:id="60"/>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1" w:name="_Toc189094614"/>
      <w:r w:rsidRPr="4521CC68">
        <w:t>SQLs for Data Extraction/Selection/</w:t>
      </w:r>
      <w:r w:rsidR="00950D62" w:rsidRPr="4521CC68">
        <w:t>Filtration</w:t>
      </w:r>
      <w:bookmarkEnd w:id="61"/>
    </w:p>
    <w:p w14:paraId="647B128C" w14:textId="77777777" w:rsidR="00E56715" w:rsidRDefault="00E56715" w:rsidP="00E56715">
      <w:pPr>
        <w:pStyle w:val="Bodycopy"/>
        <w:ind w:left="720"/>
      </w:pPr>
      <w:r>
        <w:t>Get period details from ATP</w:t>
      </w:r>
    </w:p>
    <w:p w14:paraId="6083746D" w14:textId="77777777" w:rsidR="00E56715" w:rsidRDefault="00E56715" w:rsidP="00E56715">
      <w:pPr>
        <w:pStyle w:val="Bodycopy"/>
        <w:ind w:left="720"/>
      </w:pPr>
      <w:r>
        <w:t>•</w:t>
      </w:r>
      <w:r>
        <w:tab/>
        <w:t>Schema : RTR_INT</w:t>
      </w:r>
    </w:p>
    <w:p w14:paraId="2E166532" w14:textId="77777777" w:rsidR="00E56715" w:rsidRDefault="00E56715" w:rsidP="00E56715">
      <w:pPr>
        <w:pStyle w:val="Bodycopy"/>
        <w:ind w:left="720"/>
      </w:pPr>
      <w:r>
        <w:t>•</w:t>
      </w:r>
      <w:r>
        <w:tab/>
        <w:t>Package : default package</w:t>
      </w:r>
    </w:p>
    <w:p w14:paraId="2C3502B6" w14:textId="77777777" w:rsidR="00E56715" w:rsidRPr="009E51F3" w:rsidRDefault="00E56715" w:rsidP="00E56715">
      <w:pPr>
        <w:pStyle w:val="Bodycopy"/>
        <w:ind w:left="720"/>
      </w:pPr>
      <w:r>
        <w:t>•</w:t>
      </w:r>
      <w:r>
        <w:tab/>
        <w:t>Procedure Name : PRC_RTR_ARC_008</w:t>
      </w:r>
    </w:p>
    <w:p w14:paraId="2D3F63C8" w14:textId="77777777" w:rsidR="00E56715" w:rsidRPr="00E56715" w:rsidRDefault="00E56715" w:rsidP="00E56715">
      <w:pPr>
        <w:pStyle w:val="Bodycopy"/>
        <w:ind w:left="720"/>
      </w:pPr>
    </w:p>
    <w:p w14:paraId="3F9F4C1D" w14:textId="0E1213F5" w:rsidR="007405F5" w:rsidRPr="001B7633" w:rsidRDefault="1C6DAFD2" w:rsidP="00671786">
      <w:pPr>
        <w:pStyle w:val="Heading2"/>
      </w:pPr>
      <w:bookmarkStart w:id="62" w:name="_Toc189094615"/>
      <w:r w:rsidRPr="4521CC68">
        <w:t>Data Transmission Mechanism (</w:t>
      </w:r>
      <w:r w:rsidR="5C825F81" w:rsidRPr="4521CC68">
        <w:t>Required</w:t>
      </w:r>
      <w:r w:rsidRPr="4521CC68">
        <w:t xml:space="preserve"> for Interfaces)</w:t>
      </w:r>
      <w:bookmarkEnd w:id="62"/>
    </w:p>
    <w:p w14:paraId="67F47032" w14:textId="03675EDB" w:rsidR="007405F5" w:rsidRPr="001B7633" w:rsidRDefault="1C6DAFD2" w:rsidP="00671786">
      <w:pPr>
        <w:pStyle w:val="Heading2"/>
      </w:pPr>
      <w:bookmarkStart w:id="63" w:name="_Toc189094616"/>
      <w:r w:rsidRPr="4521CC68">
        <w:t>File Layout</w:t>
      </w:r>
      <w:r w:rsidR="4E4438C7" w:rsidRPr="4521CC68">
        <w:t xml:space="preserve"> </w:t>
      </w:r>
      <w:r w:rsidRPr="4521CC68">
        <w:t>/</w:t>
      </w:r>
      <w:r w:rsidR="4E4438C7" w:rsidRPr="4521CC68">
        <w:t xml:space="preserve"> </w:t>
      </w:r>
      <w:r w:rsidRPr="4521CC68">
        <w:t>Report Output</w:t>
      </w:r>
      <w:bookmarkEnd w:id="63"/>
    </w:p>
    <w:p w14:paraId="5E0CD05C" w14:textId="7A96ABD3" w:rsidR="008E29B9" w:rsidRPr="00773CDF" w:rsidRDefault="439FE16D" w:rsidP="4521CC68">
      <w:pPr>
        <w:pStyle w:val="Heading1"/>
        <w:rPr>
          <w:rFonts w:ascii="Verdana" w:eastAsia="Verdana" w:hAnsi="Verdana" w:cs="Verdana"/>
        </w:rPr>
      </w:pPr>
      <w:bookmarkStart w:id="64" w:name="_Toc142623358"/>
      <w:bookmarkStart w:id="65" w:name="_Toc189094617"/>
      <w:r w:rsidRPr="4521CC68">
        <w:rPr>
          <w:rFonts w:ascii="Verdana" w:eastAsia="Verdana" w:hAnsi="Verdana" w:cs="Verdana"/>
        </w:rPr>
        <w:lastRenderedPageBreak/>
        <w:t>Technical Unit Test</w:t>
      </w:r>
      <w:bookmarkEnd w:id="64"/>
      <w:bookmarkEnd w:id="65"/>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6" w:name="_Toc189094618"/>
      <w:r w:rsidRPr="4521CC68">
        <w:rPr>
          <w:rFonts w:ascii="Verdana" w:eastAsia="Verdana" w:hAnsi="Verdana" w:cs="Verdana"/>
        </w:rPr>
        <w:lastRenderedPageBreak/>
        <w:t>Application Setup and Technical Requirements</w:t>
      </w:r>
      <w:bookmarkEnd w:id="66"/>
    </w:p>
    <w:p w14:paraId="5A6F917A" w14:textId="372CAAF8" w:rsidR="007405F5" w:rsidRPr="00FA1F91" w:rsidRDefault="157414D6" w:rsidP="00671786">
      <w:pPr>
        <w:pStyle w:val="Heading2"/>
      </w:pPr>
      <w:bookmarkStart w:id="67" w:name="_Toc189094621"/>
      <w:r w:rsidRPr="4521CC68">
        <w:t>Program</w:t>
      </w:r>
      <w:r w:rsidR="00950D62" w:rsidRPr="4521CC68">
        <w:t>/Report</w:t>
      </w:r>
      <w:r w:rsidRPr="4521CC68">
        <w:t xml:space="preserve"> Scheduling</w:t>
      </w:r>
      <w:bookmarkEnd w:id="67"/>
    </w:p>
    <w:p w14:paraId="23872465" w14:textId="53A9DA03" w:rsidR="007405F5" w:rsidRPr="00FA1F91" w:rsidRDefault="157414D6" w:rsidP="00671786">
      <w:pPr>
        <w:pStyle w:val="Heading2"/>
      </w:pPr>
      <w:bookmarkStart w:id="68" w:name="_Toc189094622"/>
      <w:r w:rsidRPr="4521CC68">
        <w:t>Security and Controls Requirements</w:t>
      </w:r>
      <w:bookmarkEnd w:id="68"/>
    </w:p>
    <w:p w14:paraId="209CD784" w14:textId="739A6C16" w:rsidR="007405F5" w:rsidRPr="00FA1F91" w:rsidRDefault="157414D6" w:rsidP="00671786">
      <w:pPr>
        <w:pStyle w:val="Heading2"/>
      </w:pPr>
      <w:bookmarkStart w:id="69" w:name="_Toc189094623"/>
      <w:r w:rsidRPr="4521CC68">
        <w:t>Archiving &amp; Purging</w:t>
      </w:r>
      <w:bookmarkEnd w:id="69"/>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0" w:name="_Toc189094624"/>
      <w:r w:rsidRPr="4521CC68">
        <w:rPr>
          <w:rFonts w:ascii="Verdana" w:eastAsia="Verdana" w:hAnsi="Verdana" w:cs="Verdana"/>
        </w:rPr>
        <w:lastRenderedPageBreak/>
        <w:t>Interface Reporting Requirements</w:t>
      </w:r>
      <w:bookmarkEnd w:id="70"/>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1" w:name="_Toc189094625"/>
      <w:bookmarkEnd w:id="71"/>
    </w:p>
    <w:p w14:paraId="1D0F996E" w14:textId="091A637C" w:rsidR="007405F5" w:rsidRPr="00FA1F91" w:rsidRDefault="1C6DAFD2" w:rsidP="00671786">
      <w:pPr>
        <w:pStyle w:val="Heading2"/>
      </w:pPr>
      <w:bookmarkStart w:id="72" w:name="_Toc189094626"/>
      <w:r>
        <w:t>D</w:t>
      </w:r>
      <w:r w:rsidRPr="4521CC68">
        <w:t>ata Validation &amp; Error Reporting</w:t>
      </w:r>
      <w:bookmarkEnd w:id="72"/>
    </w:p>
    <w:p w14:paraId="5A029E9E" w14:textId="77777777" w:rsidR="00FA1F91" w:rsidRPr="00710941" w:rsidRDefault="46C177AB" w:rsidP="00671786">
      <w:pPr>
        <w:pStyle w:val="Heading2"/>
      </w:pPr>
      <w:bookmarkStart w:id="73" w:name="_Toc189094627"/>
      <w:r w:rsidRPr="00710941">
        <w:t>Data Processing / Derivation / Validation / Transformation Rules</w:t>
      </w:r>
      <w:bookmarkEnd w:id="73"/>
    </w:p>
    <w:p w14:paraId="19ECE8F7" w14:textId="77777777" w:rsidR="00FA1F91" w:rsidRPr="00710941" w:rsidRDefault="46C177AB" w:rsidP="00671786">
      <w:pPr>
        <w:pStyle w:val="Heading2"/>
      </w:pPr>
      <w:bookmarkStart w:id="74" w:name="_Toc189094628"/>
      <w:r w:rsidRPr="00710941">
        <w:t>Error handling and Retry Mechanism</w:t>
      </w:r>
      <w:bookmarkEnd w:id="74"/>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5" w:name="_Toc189094629"/>
      <w:r w:rsidRPr="4521CC68">
        <w:rPr>
          <w:rFonts w:ascii="Verdana" w:eastAsia="Verdana" w:hAnsi="Verdana" w:cs="Verdana"/>
        </w:rPr>
        <w:lastRenderedPageBreak/>
        <w:t>Open and Closed Issues</w:t>
      </w:r>
      <w:bookmarkEnd w:id="75"/>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6" w:name="_Toc189094630"/>
      <w:bookmarkEnd w:id="76"/>
    </w:p>
    <w:p w14:paraId="6BFE8205" w14:textId="59FC1E15" w:rsidR="007405F5" w:rsidRPr="00C45DA5" w:rsidRDefault="1C6DAFD2" w:rsidP="00671786">
      <w:pPr>
        <w:pStyle w:val="Heading2"/>
      </w:pPr>
      <w:bookmarkStart w:id="77" w:name="_Toc189094631"/>
      <w:r w:rsidRPr="4521CC68">
        <w:t>Open Issues</w:t>
      </w:r>
      <w:bookmarkEnd w:id="77"/>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78" w:name="_Toc189094632"/>
      <w:r w:rsidRPr="4521CC68">
        <w:t>Closed Issues</w:t>
      </w:r>
      <w:bookmarkEnd w:id="78"/>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79" w:name="_Toc189094633"/>
      <w:r w:rsidRPr="4B67D6EB">
        <w:lastRenderedPageBreak/>
        <w:t>Appendix</w:t>
      </w:r>
      <w:bookmarkEnd w:id="79"/>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83B9A" w14:textId="77777777" w:rsidR="008753F5" w:rsidRDefault="008753F5">
      <w:r>
        <w:separator/>
      </w:r>
    </w:p>
    <w:p w14:paraId="53E34123" w14:textId="77777777" w:rsidR="008753F5" w:rsidRDefault="008753F5"/>
    <w:p w14:paraId="5046AC69" w14:textId="77777777" w:rsidR="008753F5" w:rsidRDefault="008753F5"/>
  </w:endnote>
  <w:endnote w:type="continuationSeparator" w:id="0">
    <w:p w14:paraId="3EC678B5" w14:textId="77777777" w:rsidR="008753F5" w:rsidRDefault="008753F5">
      <w:r>
        <w:continuationSeparator/>
      </w:r>
    </w:p>
    <w:p w14:paraId="5F117EA2" w14:textId="77777777" w:rsidR="008753F5" w:rsidRDefault="008753F5"/>
    <w:p w14:paraId="3D34069C" w14:textId="77777777" w:rsidR="008753F5" w:rsidRDefault="008753F5"/>
  </w:endnote>
  <w:endnote w:type="continuationNotice" w:id="1">
    <w:p w14:paraId="49209045" w14:textId="77777777" w:rsidR="008753F5" w:rsidRDefault="00875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76476BA4"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E56715">
            <w:rPr>
              <w:rFonts w:cs="Arial"/>
              <w:noProof/>
              <w:lang w:val="en-US" w:eastAsia="en-US"/>
            </w:rPr>
            <w:t>Technical Unit Test</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4B51121" w:rsidR="0039610B" w:rsidRPr="00EF3637" w:rsidRDefault="00506E81" w:rsidP="005003E9">
          <w:pPr>
            <w:pStyle w:val="Footer"/>
            <w:jc w:val="right"/>
            <w:rPr>
              <w:rFonts w:cs="Arial"/>
              <w:szCs w:val="18"/>
              <w:lang w:val="en-US" w:eastAsia="en-US"/>
            </w:rPr>
          </w:pPr>
          <w:r>
            <w:rPr>
              <w:rFonts w:cs="Arial"/>
              <w:szCs w:val="18"/>
              <w:lang w:val="en-US" w:eastAsia="en-US"/>
            </w:rPr>
            <w:t>[</w:t>
          </w:r>
          <w:r w:rsidR="00842741">
            <w:rPr>
              <w:rFonts w:cs="Arial"/>
              <w:szCs w:val="18"/>
              <w:lang w:val="en-US" w:eastAsia="en-US"/>
            </w:rPr>
            <w:t>RTR_ARC</w:t>
          </w:r>
          <w:r w:rsidR="00A23B85">
            <w:rPr>
              <w:rFonts w:cs="Arial"/>
              <w:szCs w:val="18"/>
              <w:lang w:val="en-US" w:eastAsia="en-US"/>
            </w:rPr>
            <w:t>_INT_03]</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 xml:space="preserve">Integration – </w:t>
          </w:r>
          <w:proofErr w:type="spellStart"/>
          <w:r w:rsidR="001E55BF" w:rsidRPr="001E55BF">
            <w:rPr>
              <w:rFonts w:ascii="Verdana" w:hAnsi="Verdana" w:cs="Arial"/>
              <w:szCs w:val="16"/>
            </w:rPr>
            <w:t>EPM_ARCS_AR_Subledger_Balances</w:t>
          </w:r>
          <w:proofErr w:type="spellEnd"/>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6F5E1" w14:textId="77777777" w:rsidR="008753F5" w:rsidRDefault="008753F5">
      <w:r>
        <w:separator/>
      </w:r>
    </w:p>
    <w:p w14:paraId="0E036FF7" w14:textId="77777777" w:rsidR="008753F5" w:rsidRDefault="008753F5"/>
    <w:p w14:paraId="34EB0530" w14:textId="77777777" w:rsidR="008753F5" w:rsidRDefault="008753F5"/>
  </w:footnote>
  <w:footnote w:type="continuationSeparator" w:id="0">
    <w:p w14:paraId="3305FAD0" w14:textId="77777777" w:rsidR="008753F5" w:rsidRDefault="008753F5">
      <w:r>
        <w:continuationSeparator/>
      </w:r>
    </w:p>
    <w:p w14:paraId="0773D90E" w14:textId="77777777" w:rsidR="008753F5" w:rsidRDefault="008753F5"/>
    <w:p w14:paraId="025A9940" w14:textId="77777777" w:rsidR="008753F5" w:rsidRDefault="008753F5"/>
  </w:footnote>
  <w:footnote w:type="continuationNotice" w:id="1">
    <w:p w14:paraId="222CCD14" w14:textId="77777777" w:rsidR="008753F5" w:rsidRDefault="008753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5683"/>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974B1"/>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4E9C"/>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BFC"/>
    <w:rsid w:val="00183C08"/>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55BF"/>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24A"/>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9A9"/>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2D"/>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7C4"/>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ACB"/>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741"/>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4EF"/>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3F5"/>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A4B"/>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5FCF"/>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5231"/>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3BDD"/>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36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047"/>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2CF"/>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371E6"/>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671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DF8"/>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978"/>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4710"/>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2C624A"/>
    <w:pPr>
      <w:spacing w:after="120" w:line="280" w:lineRule="exact"/>
    </w:pPr>
    <w:rPr>
      <w:rFonts w:asciiTheme="minorHAnsi" w:eastAsia="Times" w:hAnsiTheme="minorHAnsi" w:cstheme="minorHAnsi"/>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15</TotalTime>
  <Pages>17</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23</cp:revision>
  <cp:lastPrinted>2015-10-09T20:46:00Z</cp:lastPrinted>
  <dcterms:created xsi:type="dcterms:W3CDTF">2025-05-05T10:40:00Z</dcterms:created>
  <dcterms:modified xsi:type="dcterms:W3CDTF">2025-05-15T11:00:00Z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