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4C1314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before="360"/>
        <w:rPr>
          <w:rFonts w:ascii="Verdana" w:eastAsia="Verdana" w:hAnsi="Verdana" w:cs="Verdana"/>
          <w:color w:val="002776"/>
          <w:sz w:val="60"/>
          <w:szCs w:val="60"/>
        </w:rPr>
      </w:pPr>
    </w:p>
    <w:p w14:paraId="264C1315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before="360"/>
        <w:rPr>
          <w:rFonts w:ascii="Verdana" w:eastAsia="Verdana" w:hAnsi="Verdana" w:cs="Verdana"/>
          <w:color w:val="002776"/>
          <w:sz w:val="60"/>
          <w:szCs w:val="60"/>
        </w:rPr>
      </w:pPr>
    </w:p>
    <w:p w14:paraId="264C1316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before="360"/>
        <w:rPr>
          <w:rFonts w:ascii="Verdana" w:eastAsia="Verdana" w:hAnsi="Verdana" w:cs="Verdana"/>
          <w:color w:val="002776"/>
          <w:sz w:val="60"/>
          <w:szCs w:val="60"/>
        </w:rPr>
      </w:pPr>
    </w:p>
    <w:p w14:paraId="264C1317" w14:textId="77777777" w:rsidR="00935F63" w:rsidRDefault="00C2160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Verdana" w:eastAsia="Verdana" w:hAnsi="Verdana" w:cs="Verdana"/>
          <w:color w:val="000000"/>
          <w:sz w:val="52"/>
          <w:szCs w:val="52"/>
        </w:rPr>
      </w:pPr>
      <w:bookmarkStart w:id="0" w:name="_vvmogru3xpi3" w:colFirst="0" w:colLast="0"/>
      <w:bookmarkEnd w:id="0"/>
      <w:r>
        <w:rPr>
          <w:rFonts w:ascii="Verdana" w:eastAsia="Verdana" w:hAnsi="Verdana" w:cs="Verdana"/>
          <w:color w:val="000000"/>
          <w:sz w:val="52"/>
          <w:szCs w:val="52"/>
        </w:rPr>
        <w:t>Dell – &lt;RTR_EPM_FCCS_EXCHANGE_RATE_LOAD&gt;</w:t>
      </w:r>
    </w:p>
    <w:p w14:paraId="264C1318" w14:textId="77777777" w:rsidR="00935F63" w:rsidRDefault="00C2160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Verdana" w:eastAsia="Verdana" w:hAnsi="Verdana" w:cs="Verdana"/>
          <w:color w:val="92D050"/>
          <w:sz w:val="52"/>
          <w:szCs w:val="52"/>
        </w:rPr>
      </w:pPr>
      <w:r>
        <w:rPr>
          <w:rFonts w:ascii="Verdana" w:eastAsia="Verdana" w:hAnsi="Verdana" w:cs="Verdana"/>
          <w:color w:val="92D050"/>
          <w:sz w:val="52"/>
          <w:szCs w:val="52"/>
        </w:rPr>
        <w:t>Technical Lean Specification</w:t>
      </w:r>
    </w:p>
    <w:p w14:paraId="264C1319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before="360"/>
        <w:rPr>
          <w:rFonts w:ascii="Verdana" w:eastAsia="Verdana" w:hAnsi="Verdana" w:cs="Verdana"/>
          <w:color w:val="000000"/>
          <w:sz w:val="52"/>
          <w:szCs w:val="52"/>
        </w:rPr>
      </w:pPr>
    </w:p>
    <w:p w14:paraId="264C131A" w14:textId="77777777" w:rsidR="00935F63" w:rsidRDefault="00C2160A">
      <w:pPr>
        <w:pBdr>
          <w:top w:val="nil"/>
          <w:left w:val="nil"/>
          <w:bottom w:val="nil"/>
          <w:right w:val="nil"/>
          <w:between w:val="nil"/>
        </w:pBdr>
        <w:spacing w:before="360"/>
        <w:jc w:val="center"/>
        <w:rPr>
          <w:rFonts w:ascii="Verdana" w:eastAsia="Verdana" w:hAnsi="Verdana" w:cs="Verdana"/>
          <w:color w:val="000000"/>
          <w:sz w:val="48"/>
          <w:szCs w:val="48"/>
        </w:rPr>
      </w:pPr>
      <w:bookmarkStart w:id="1" w:name="_usnd7ivdaryt" w:colFirst="0" w:colLast="0"/>
      <w:bookmarkEnd w:id="1"/>
      <w:r>
        <w:rPr>
          <w:rFonts w:ascii="Verdana" w:eastAsia="Verdana" w:hAnsi="Verdana" w:cs="Verdana"/>
          <w:color w:val="000000"/>
          <w:sz w:val="48"/>
          <w:szCs w:val="48"/>
        </w:rPr>
        <w:t>Outbound - EPMCS - Integration - EPM_FCCS_EXCHANGE_RATE_LOAD - (RTR_FCC_INT_02)</w:t>
      </w:r>
    </w:p>
    <w:p w14:paraId="264C131B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before="360"/>
        <w:rPr>
          <w:rFonts w:ascii="Verdana" w:eastAsia="Verdana" w:hAnsi="Verdana" w:cs="Verdana"/>
          <w:color w:val="002776"/>
          <w:sz w:val="60"/>
          <w:szCs w:val="60"/>
        </w:rPr>
      </w:pPr>
    </w:p>
    <w:p w14:paraId="264C131C" w14:textId="77777777" w:rsidR="00935F63" w:rsidRDefault="00C2160A">
      <w:pPr>
        <w:pageBreakBefore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Verdana" w:eastAsia="Verdana" w:hAnsi="Verdana" w:cs="Verdana"/>
          <w:b/>
          <w:color w:val="000000"/>
          <w:sz w:val="24"/>
          <w:szCs w:val="24"/>
        </w:rPr>
      </w:pPr>
      <w:r>
        <w:rPr>
          <w:rFonts w:ascii="Verdana" w:eastAsia="Verdana" w:hAnsi="Verdana" w:cs="Verdana"/>
          <w:b/>
          <w:color w:val="000000"/>
          <w:sz w:val="24"/>
          <w:szCs w:val="24"/>
        </w:rPr>
        <w:lastRenderedPageBreak/>
        <w:t>Document Control Information</w:t>
      </w:r>
    </w:p>
    <w:p w14:paraId="264C131D" w14:textId="77777777" w:rsidR="00935F63" w:rsidRDefault="00C2160A">
      <w:pPr>
        <w:pBdr>
          <w:top w:val="nil"/>
          <w:left w:val="nil"/>
          <w:bottom w:val="nil"/>
          <w:right w:val="nil"/>
          <w:between w:val="nil"/>
        </w:pBdr>
        <w:spacing w:before="240" w:after="180"/>
        <w:rPr>
          <w:rFonts w:ascii="Verdana" w:eastAsia="Verdana" w:hAnsi="Verdana" w:cs="Verdana"/>
          <w:b/>
          <w:color w:val="000000"/>
          <w:sz w:val="22"/>
          <w:szCs w:val="22"/>
        </w:rPr>
      </w:pPr>
      <w:r>
        <w:rPr>
          <w:rFonts w:ascii="Verdana" w:eastAsia="Verdana" w:hAnsi="Verdana" w:cs="Verdana"/>
          <w:b/>
          <w:color w:val="000000"/>
          <w:sz w:val="22"/>
          <w:szCs w:val="22"/>
        </w:rPr>
        <w:t>Document Information</w:t>
      </w:r>
    </w:p>
    <w:tbl>
      <w:tblPr>
        <w:tblStyle w:val="a"/>
        <w:tblW w:w="9239" w:type="dxa"/>
        <w:tblInd w:w="144" w:type="dxa"/>
        <w:tblBorders>
          <w:top w:val="single" w:sz="4" w:space="0" w:color="002776"/>
          <w:left w:val="single" w:sz="4" w:space="0" w:color="002776"/>
          <w:bottom w:val="single" w:sz="4" w:space="0" w:color="002776"/>
          <w:right w:val="single" w:sz="4" w:space="0" w:color="002776"/>
          <w:insideH w:val="single" w:sz="4" w:space="0" w:color="002776"/>
          <w:insideV w:val="single" w:sz="4" w:space="0" w:color="002776"/>
        </w:tblBorders>
        <w:tblLayout w:type="fixed"/>
        <w:tblLook w:val="0000" w:firstRow="0" w:lastRow="0" w:firstColumn="0" w:lastColumn="0" w:noHBand="0" w:noVBand="0"/>
      </w:tblPr>
      <w:tblGrid>
        <w:gridCol w:w="3114"/>
        <w:gridCol w:w="6125"/>
      </w:tblGrid>
      <w:tr w:rsidR="00935F63" w14:paraId="264C1320" w14:textId="77777777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264C131E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Document Identification</w:t>
            </w:r>
          </w:p>
        </w:tc>
        <w:tc>
          <w:tcPr>
            <w:tcW w:w="6125" w:type="dxa"/>
            <w:vAlign w:val="center"/>
          </w:tcPr>
          <w:p w14:paraId="264C131F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8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20"/>
                <w:szCs w:val="20"/>
              </w:rPr>
              <w:t>RTR_FCC_INT_02</w:t>
            </w:r>
          </w:p>
        </w:tc>
      </w:tr>
      <w:tr w:rsidR="00935F63" w14:paraId="264C1323" w14:textId="77777777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264C1321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Document Name</w:t>
            </w:r>
          </w:p>
        </w:tc>
        <w:tc>
          <w:tcPr>
            <w:tcW w:w="6125" w:type="dxa"/>
            <w:vAlign w:val="center"/>
          </w:tcPr>
          <w:p w14:paraId="264C1322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80" w:lineRule="auto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18"/>
                <w:szCs w:val="18"/>
              </w:rPr>
              <w:t>EPMCS - Integration - EPM_FCCS_EXCHANGE_RATE_LOAD</w:t>
            </w:r>
          </w:p>
        </w:tc>
      </w:tr>
      <w:tr w:rsidR="00935F63" w14:paraId="264C1326" w14:textId="77777777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264C1324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Project Name</w:t>
            </w:r>
          </w:p>
        </w:tc>
        <w:tc>
          <w:tcPr>
            <w:tcW w:w="6125" w:type="dxa"/>
            <w:vAlign w:val="center"/>
          </w:tcPr>
          <w:p w14:paraId="264C1325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80" w:lineRule="auto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Project Maverick</w:t>
            </w:r>
          </w:p>
        </w:tc>
      </w:tr>
      <w:tr w:rsidR="00935F63" w14:paraId="264C1329" w14:textId="77777777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264C1327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Client</w:t>
            </w:r>
          </w:p>
        </w:tc>
        <w:tc>
          <w:tcPr>
            <w:tcW w:w="6125" w:type="dxa"/>
            <w:vAlign w:val="center"/>
          </w:tcPr>
          <w:p w14:paraId="264C1328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Dell</w:t>
            </w:r>
          </w:p>
        </w:tc>
      </w:tr>
      <w:tr w:rsidR="00935F63" w14:paraId="264C132C" w14:textId="77777777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264C132A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Document Author</w:t>
            </w:r>
          </w:p>
        </w:tc>
        <w:tc>
          <w:tcPr>
            <w:tcW w:w="6125" w:type="dxa"/>
            <w:vAlign w:val="center"/>
          </w:tcPr>
          <w:p w14:paraId="264C132B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</w:tr>
      <w:tr w:rsidR="00935F63" w14:paraId="264C132F" w14:textId="77777777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264C132D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Document Version</w:t>
            </w:r>
          </w:p>
        </w:tc>
        <w:tc>
          <w:tcPr>
            <w:tcW w:w="6125" w:type="dxa"/>
            <w:vAlign w:val="center"/>
          </w:tcPr>
          <w:p w14:paraId="264C132E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V1.0</w:t>
            </w:r>
          </w:p>
        </w:tc>
      </w:tr>
      <w:tr w:rsidR="00935F63" w14:paraId="264C1332" w14:textId="77777777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264C1330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Document Status</w:t>
            </w:r>
          </w:p>
        </w:tc>
        <w:tc>
          <w:tcPr>
            <w:tcW w:w="6125" w:type="dxa"/>
            <w:vAlign w:val="center"/>
          </w:tcPr>
          <w:p w14:paraId="264C1331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000000"/>
                <w:sz w:val="18"/>
                <w:szCs w:val="18"/>
              </w:rPr>
              <w:t>Draft</w:t>
            </w:r>
          </w:p>
        </w:tc>
      </w:tr>
      <w:tr w:rsidR="00935F63" w14:paraId="264C1335" w14:textId="77777777">
        <w:trPr>
          <w:trHeight w:val="288"/>
        </w:trPr>
        <w:tc>
          <w:tcPr>
            <w:tcW w:w="3114" w:type="dxa"/>
            <w:shd w:val="clear" w:color="auto" w:fill="auto"/>
            <w:vAlign w:val="center"/>
          </w:tcPr>
          <w:p w14:paraId="264C1333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Date Released</w:t>
            </w:r>
          </w:p>
        </w:tc>
        <w:tc>
          <w:tcPr>
            <w:tcW w:w="6125" w:type="dxa"/>
            <w:vAlign w:val="center"/>
          </w:tcPr>
          <w:p w14:paraId="264C1334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XX-XX-2024</w:t>
            </w:r>
          </w:p>
        </w:tc>
      </w:tr>
    </w:tbl>
    <w:p w14:paraId="264C1336" w14:textId="77777777" w:rsidR="00935F63" w:rsidRDefault="00C2160A">
      <w:pPr>
        <w:pBdr>
          <w:top w:val="nil"/>
          <w:left w:val="nil"/>
          <w:bottom w:val="nil"/>
          <w:right w:val="nil"/>
          <w:between w:val="nil"/>
        </w:pBdr>
        <w:spacing w:before="240" w:after="180"/>
        <w:rPr>
          <w:rFonts w:ascii="Verdana" w:eastAsia="Verdana" w:hAnsi="Verdana" w:cs="Verdana"/>
          <w:b/>
          <w:color w:val="000000"/>
          <w:sz w:val="22"/>
          <w:szCs w:val="22"/>
        </w:rPr>
      </w:pPr>
      <w:r>
        <w:rPr>
          <w:rFonts w:ascii="Verdana" w:eastAsia="Verdana" w:hAnsi="Verdana" w:cs="Verdana"/>
          <w:b/>
          <w:color w:val="000000"/>
          <w:sz w:val="22"/>
          <w:szCs w:val="22"/>
        </w:rPr>
        <w:t>Document Edit History</w:t>
      </w:r>
    </w:p>
    <w:tbl>
      <w:tblPr>
        <w:tblStyle w:val="a0"/>
        <w:tblW w:w="9144" w:type="dxa"/>
        <w:tblInd w:w="144" w:type="dxa"/>
        <w:tblBorders>
          <w:top w:val="single" w:sz="4" w:space="0" w:color="002776"/>
          <w:left w:val="single" w:sz="4" w:space="0" w:color="002776"/>
          <w:bottom w:val="single" w:sz="4" w:space="0" w:color="002776"/>
          <w:right w:val="single" w:sz="4" w:space="0" w:color="002776"/>
          <w:insideH w:val="single" w:sz="4" w:space="0" w:color="002776"/>
          <w:insideV w:val="single" w:sz="4" w:space="0" w:color="002776"/>
        </w:tblBorders>
        <w:tblLayout w:type="fixed"/>
        <w:tblLook w:val="0000" w:firstRow="0" w:lastRow="0" w:firstColumn="0" w:lastColumn="0" w:noHBand="0" w:noVBand="0"/>
      </w:tblPr>
      <w:tblGrid>
        <w:gridCol w:w="1224"/>
        <w:gridCol w:w="1890"/>
        <w:gridCol w:w="3420"/>
        <w:gridCol w:w="2610"/>
      </w:tblGrid>
      <w:tr w:rsidR="00935F63" w14:paraId="264C133B" w14:textId="77777777">
        <w:trPr>
          <w:trHeight w:val="317"/>
          <w:tblHeader/>
        </w:trPr>
        <w:tc>
          <w:tcPr>
            <w:tcW w:w="122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  <w:vAlign w:val="center"/>
          </w:tcPr>
          <w:p w14:paraId="264C1337" w14:textId="77777777" w:rsidR="00935F63" w:rsidRDefault="00C216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Version</w:t>
            </w:r>
          </w:p>
        </w:tc>
        <w:tc>
          <w:tcPr>
            <w:tcW w:w="189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  <w:vAlign w:val="center"/>
          </w:tcPr>
          <w:p w14:paraId="264C1338" w14:textId="77777777" w:rsidR="00935F63" w:rsidRDefault="00C216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Date</w:t>
            </w:r>
          </w:p>
        </w:tc>
        <w:tc>
          <w:tcPr>
            <w:tcW w:w="342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  <w:vAlign w:val="center"/>
          </w:tcPr>
          <w:p w14:paraId="264C1339" w14:textId="77777777" w:rsidR="00935F63" w:rsidRDefault="00C216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Additions/Modifications</w:t>
            </w:r>
          </w:p>
        </w:tc>
        <w:tc>
          <w:tcPr>
            <w:tcW w:w="261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  <w:vAlign w:val="center"/>
          </w:tcPr>
          <w:p w14:paraId="264C133A" w14:textId="77777777" w:rsidR="00935F63" w:rsidRDefault="00C216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Prepared/Revised by</w:t>
            </w:r>
          </w:p>
        </w:tc>
      </w:tr>
      <w:tr w:rsidR="00935F63" w14:paraId="264C1340" w14:textId="77777777">
        <w:tc>
          <w:tcPr>
            <w:tcW w:w="1224" w:type="dxa"/>
            <w:tcBorders>
              <w:top w:val="single" w:sz="4" w:space="0" w:color="FFFFFF"/>
            </w:tcBorders>
          </w:tcPr>
          <w:p w14:paraId="264C133C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1</w:t>
            </w:r>
          </w:p>
        </w:tc>
        <w:tc>
          <w:tcPr>
            <w:tcW w:w="1890" w:type="dxa"/>
            <w:tcBorders>
              <w:top w:val="single" w:sz="4" w:space="0" w:color="FFFFFF"/>
            </w:tcBorders>
          </w:tcPr>
          <w:p w14:paraId="264C133D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15-05-2025</w:t>
            </w:r>
          </w:p>
        </w:tc>
        <w:tc>
          <w:tcPr>
            <w:tcW w:w="3420" w:type="dxa"/>
            <w:tcBorders>
              <w:top w:val="single" w:sz="4" w:space="0" w:color="FFFFFF"/>
            </w:tcBorders>
          </w:tcPr>
          <w:p w14:paraId="264C133E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Initial version</w:t>
            </w:r>
          </w:p>
        </w:tc>
        <w:tc>
          <w:tcPr>
            <w:tcW w:w="2610" w:type="dxa"/>
            <w:tcBorders>
              <w:top w:val="single" w:sz="4" w:space="0" w:color="FFFFFF"/>
            </w:tcBorders>
          </w:tcPr>
          <w:p w14:paraId="264C133F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Pavan Kumar</w:t>
            </w:r>
          </w:p>
        </w:tc>
      </w:tr>
      <w:tr w:rsidR="00935F63" w14:paraId="264C1345" w14:textId="77777777">
        <w:tc>
          <w:tcPr>
            <w:tcW w:w="1224" w:type="dxa"/>
          </w:tcPr>
          <w:p w14:paraId="264C1341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890" w:type="dxa"/>
          </w:tcPr>
          <w:p w14:paraId="264C1342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3420" w:type="dxa"/>
          </w:tcPr>
          <w:p w14:paraId="264C1343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</w:tcPr>
          <w:p w14:paraId="264C1344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935F63" w14:paraId="264C134A" w14:textId="77777777">
        <w:tc>
          <w:tcPr>
            <w:tcW w:w="1224" w:type="dxa"/>
          </w:tcPr>
          <w:p w14:paraId="264C1346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890" w:type="dxa"/>
          </w:tcPr>
          <w:p w14:paraId="264C1347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3420" w:type="dxa"/>
          </w:tcPr>
          <w:p w14:paraId="264C1348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</w:tcPr>
          <w:p w14:paraId="264C1349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</w:tbl>
    <w:p w14:paraId="264C134B" w14:textId="77777777" w:rsidR="00935F63" w:rsidRDefault="00C2160A">
      <w:pPr>
        <w:pBdr>
          <w:top w:val="nil"/>
          <w:left w:val="nil"/>
          <w:bottom w:val="nil"/>
          <w:right w:val="nil"/>
          <w:between w:val="nil"/>
        </w:pBdr>
        <w:spacing w:before="240" w:after="180"/>
        <w:rPr>
          <w:rFonts w:ascii="Verdana" w:eastAsia="Verdana" w:hAnsi="Verdana" w:cs="Verdana"/>
          <w:b/>
          <w:color w:val="000000"/>
          <w:sz w:val="22"/>
          <w:szCs w:val="22"/>
        </w:rPr>
      </w:pPr>
      <w:r>
        <w:rPr>
          <w:rFonts w:ascii="Verdana" w:eastAsia="Verdana" w:hAnsi="Verdana" w:cs="Verdana"/>
          <w:b/>
          <w:color w:val="000000"/>
          <w:sz w:val="22"/>
          <w:szCs w:val="22"/>
        </w:rPr>
        <w:t>Document Review/Approval History</w:t>
      </w:r>
    </w:p>
    <w:tbl>
      <w:tblPr>
        <w:tblStyle w:val="a1"/>
        <w:tblW w:w="9144" w:type="dxa"/>
        <w:tblInd w:w="144" w:type="dxa"/>
        <w:tblBorders>
          <w:top w:val="single" w:sz="4" w:space="0" w:color="002776"/>
          <w:left w:val="single" w:sz="4" w:space="0" w:color="002776"/>
          <w:bottom w:val="single" w:sz="4" w:space="0" w:color="002776"/>
          <w:right w:val="single" w:sz="4" w:space="0" w:color="002776"/>
          <w:insideH w:val="single" w:sz="4" w:space="0" w:color="002776"/>
          <w:insideV w:val="single" w:sz="4" w:space="0" w:color="002776"/>
        </w:tblBorders>
        <w:tblLayout w:type="fixed"/>
        <w:tblLook w:val="0000" w:firstRow="0" w:lastRow="0" w:firstColumn="0" w:lastColumn="0" w:noHBand="0" w:noVBand="0"/>
      </w:tblPr>
      <w:tblGrid>
        <w:gridCol w:w="1674"/>
        <w:gridCol w:w="1440"/>
        <w:gridCol w:w="1440"/>
        <w:gridCol w:w="2610"/>
        <w:gridCol w:w="1980"/>
      </w:tblGrid>
      <w:tr w:rsidR="00935F63" w14:paraId="264C1351" w14:textId="77777777">
        <w:trPr>
          <w:trHeight w:val="266"/>
          <w:tblHeader/>
        </w:trPr>
        <w:tc>
          <w:tcPr>
            <w:tcW w:w="167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  <w:vAlign w:val="center"/>
          </w:tcPr>
          <w:p w14:paraId="264C134C" w14:textId="77777777" w:rsidR="00935F63" w:rsidRDefault="00C216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Date</w:t>
            </w:r>
          </w:p>
        </w:tc>
        <w:tc>
          <w:tcPr>
            <w:tcW w:w="14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</w:tcPr>
          <w:p w14:paraId="264C134D" w14:textId="77777777" w:rsidR="00935F63" w:rsidRDefault="00C216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Document Version</w:t>
            </w:r>
          </w:p>
        </w:tc>
        <w:tc>
          <w:tcPr>
            <w:tcW w:w="14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  <w:vAlign w:val="center"/>
          </w:tcPr>
          <w:p w14:paraId="264C134E" w14:textId="77777777" w:rsidR="00935F63" w:rsidRDefault="00C216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Name</w:t>
            </w:r>
          </w:p>
        </w:tc>
        <w:tc>
          <w:tcPr>
            <w:tcW w:w="261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  <w:vAlign w:val="center"/>
          </w:tcPr>
          <w:p w14:paraId="264C134F" w14:textId="77777777" w:rsidR="00935F63" w:rsidRDefault="00C216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Organization/Title</w:t>
            </w:r>
          </w:p>
        </w:tc>
        <w:tc>
          <w:tcPr>
            <w:tcW w:w="19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  <w:vAlign w:val="center"/>
          </w:tcPr>
          <w:p w14:paraId="264C1350" w14:textId="77777777" w:rsidR="00935F63" w:rsidRDefault="00C216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Comments</w:t>
            </w:r>
          </w:p>
        </w:tc>
      </w:tr>
      <w:tr w:rsidR="00935F63" w14:paraId="264C1357" w14:textId="77777777">
        <w:trPr>
          <w:trHeight w:val="319"/>
        </w:trPr>
        <w:tc>
          <w:tcPr>
            <w:tcW w:w="1674" w:type="dxa"/>
            <w:tcBorders>
              <w:top w:val="single" w:sz="4" w:space="0" w:color="FFFFFF"/>
            </w:tcBorders>
          </w:tcPr>
          <w:p w14:paraId="264C1352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&lt; dd-mmm-</w:t>
            </w:r>
            <w:proofErr w:type="spellStart"/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yyyy</w:t>
            </w:r>
            <w:proofErr w:type="spellEnd"/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&gt;</w:t>
            </w:r>
          </w:p>
        </w:tc>
        <w:tc>
          <w:tcPr>
            <w:tcW w:w="1440" w:type="dxa"/>
            <w:tcBorders>
              <w:top w:val="single" w:sz="4" w:space="0" w:color="FFFFFF"/>
            </w:tcBorders>
          </w:tcPr>
          <w:p w14:paraId="264C1353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&lt;Name&gt;</w:t>
            </w:r>
          </w:p>
        </w:tc>
        <w:tc>
          <w:tcPr>
            <w:tcW w:w="1440" w:type="dxa"/>
            <w:tcBorders>
              <w:top w:val="single" w:sz="4" w:space="0" w:color="FFFFFF"/>
            </w:tcBorders>
          </w:tcPr>
          <w:p w14:paraId="264C1354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&lt;Organization/Title&gt;</w:t>
            </w:r>
          </w:p>
        </w:tc>
        <w:tc>
          <w:tcPr>
            <w:tcW w:w="2610" w:type="dxa"/>
            <w:tcBorders>
              <w:top w:val="single" w:sz="4" w:space="0" w:color="FFFFFF"/>
            </w:tcBorders>
          </w:tcPr>
          <w:p w14:paraId="264C1355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&lt;Comments&gt;</w:t>
            </w:r>
          </w:p>
        </w:tc>
        <w:tc>
          <w:tcPr>
            <w:tcW w:w="1980" w:type="dxa"/>
            <w:tcBorders>
              <w:top w:val="single" w:sz="4" w:space="0" w:color="FFFFFF"/>
            </w:tcBorders>
          </w:tcPr>
          <w:p w14:paraId="264C1356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&lt; dd-mmm-</w:t>
            </w:r>
            <w:proofErr w:type="spellStart"/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yyyy</w:t>
            </w:r>
            <w:proofErr w:type="spellEnd"/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&gt;</w:t>
            </w:r>
          </w:p>
        </w:tc>
      </w:tr>
      <w:tr w:rsidR="00935F63" w14:paraId="264C135D" w14:textId="77777777">
        <w:trPr>
          <w:trHeight w:val="319"/>
        </w:trPr>
        <w:tc>
          <w:tcPr>
            <w:tcW w:w="1674" w:type="dxa"/>
            <w:tcBorders>
              <w:top w:val="single" w:sz="4" w:space="0" w:color="FFFFFF"/>
            </w:tcBorders>
          </w:tcPr>
          <w:p w14:paraId="264C1358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FFFFFF"/>
            </w:tcBorders>
          </w:tcPr>
          <w:p w14:paraId="264C1359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4" w:space="0" w:color="FFFFFF"/>
            </w:tcBorders>
          </w:tcPr>
          <w:p w14:paraId="264C135A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  <w:tcBorders>
              <w:top w:val="single" w:sz="4" w:space="0" w:color="FFFFFF"/>
            </w:tcBorders>
          </w:tcPr>
          <w:p w14:paraId="264C135B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980" w:type="dxa"/>
            <w:tcBorders>
              <w:top w:val="single" w:sz="4" w:space="0" w:color="FFFFFF"/>
            </w:tcBorders>
          </w:tcPr>
          <w:p w14:paraId="264C135C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935F63" w14:paraId="264C1363" w14:textId="77777777">
        <w:trPr>
          <w:trHeight w:val="319"/>
        </w:trPr>
        <w:tc>
          <w:tcPr>
            <w:tcW w:w="1674" w:type="dxa"/>
          </w:tcPr>
          <w:p w14:paraId="264C135E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</w:tcPr>
          <w:p w14:paraId="264C135F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</w:tcPr>
          <w:p w14:paraId="264C1360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</w:tcPr>
          <w:p w14:paraId="264C1361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980" w:type="dxa"/>
          </w:tcPr>
          <w:p w14:paraId="264C1362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935F63" w14:paraId="264C1369" w14:textId="77777777">
        <w:trPr>
          <w:trHeight w:val="319"/>
        </w:trPr>
        <w:tc>
          <w:tcPr>
            <w:tcW w:w="1674" w:type="dxa"/>
          </w:tcPr>
          <w:p w14:paraId="264C1364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</w:tcPr>
          <w:p w14:paraId="264C1365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</w:tcPr>
          <w:p w14:paraId="264C1366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610" w:type="dxa"/>
          </w:tcPr>
          <w:p w14:paraId="264C1367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980" w:type="dxa"/>
          </w:tcPr>
          <w:p w14:paraId="264C1368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</w:tbl>
    <w:p w14:paraId="264C136A" w14:textId="77777777" w:rsidR="00935F63" w:rsidRDefault="00C2160A">
      <w:pPr>
        <w:pBdr>
          <w:top w:val="nil"/>
          <w:left w:val="nil"/>
          <w:bottom w:val="nil"/>
          <w:right w:val="nil"/>
          <w:between w:val="nil"/>
        </w:pBdr>
        <w:spacing w:before="240" w:after="180"/>
        <w:rPr>
          <w:rFonts w:ascii="Verdana" w:eastAsia="Verdana" w:hAnsi="Verdana" w:cs="Verdana"/>
          <w:b/>
          <w:color w:val="000000"/>
          <w:sz w:val="22"/>
          <w:szCs w:val="22"/>
        </w:rPr>
      </w:pPr>
      <w:r>
        <w:rPr>
          <w:rFonts w:ascii="Verdana" w:eastAsia="Verdana" w:hAnsi="Verdana" w:cs="Verdana"/>
          <w:b/>
          <w:color w:val="000000"/>
          <w:sz w:val="22"/>
          <w:szCs w:val="22"/>
        </w:rPr>
        <w:t>Distribution of Final Document</w:t>
      </w:r>
    </w:p>
    <w:p w14:paraId="264C136B" w14:textId="77777777" w:rsidR="00935F63" w:rsidRDefault="00C2160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color w:val="000000"/>
          <w:sz w:val="20"/>
          <w:szCs w:val="20"/>
        </w:rPr>
        <w:t>The following people are designated recipients of the final version of this document:</w:t>
      </w:r>
    </w:p>
    <w:tbl>
      <w:tblPr>
        <w:tblStyle w:val="a2"/>
        <w:tblW w:w="9144" w:type="dxa"/>
        <w:tblInd w:w="144" w:type="dxa"/>
        <w:tblBorders>
          <w:top w:val="single" w:sz="4" w:space="0" w:color="002776"/>
          <w:left w:val="single" w:sz="4" w:space="0" w:color="002776"/>
          <w:bottom w:val="single" w:sz="4" w:space="0" w:color="002776"/>
          <w:right w:val="single" w:sz="4" w:space="0" w:color="002776"/>
          <w:insideH w:val="single" w:sz="4" w:space="0" w:color="002776"/>
          <w:insideV w:val="single" w:sz="4" w:space="0" w:color="002776"/>
        </w:tblBorders>
        <w:tblLayout w:type="fixed"/>
        <w:tblLook w:val="0000" w:firstRow="0" w:lastRow="0" w:firstColumn="0" w:lastColumn="0" w:noHBand="0" w:noVBand="0"/>
      </w:tblPr>
      <w:tblGrid>
        <w:gridCol w:w="2632"/>
        <w:gridCol w:w="6512"/>
      </w:tblGrid>
      <w:tr w:rsidR="00935F63" w14:paraId="264C136E" w14:textId="77777777">
        <w:trPr>
          <w:cantSplit/>
          <w:trHeight w:val="367"/>
          <w:tblHeader/>
        </w:trPr>
        <w:tc>
          <w:tcPr>
            <w:tcW w:w="263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  <w:vAlign w:val="center"/>
          </w:tcPr>
          <w:p w14:paraId="264C136C" w14:textId="77777777" w:rsidR="00935F63" w:rsidRDefault="00C216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Name</w:t>
            </w:r>
          </w:p>
        </w:tc>
        <w:tc>
          <w:tcPr>
            <w:tcW w:w="651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  <w:vAlign w:val="center"/>
          </w:tcPr>
          <w:p w14:paraId="264C136D" w14:textId="77777777" w:rsidR="00935F63" w:rsidRDefault="00C216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right="-1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Organization/Title</w:t>
            </w:r>
          </w:p>
        </w:tc>
      </w:tr>
      <w:tr w:rsidR="00935F63" w14:paraId="264C1371" w14:textId="77777777">
        <w:tc>
          <w:tcPr>
            <w:tcW w:w="2632" w:type="dxa"/>
            <w:tcBorders>
              <w:top w:val="single" w:sz="4" w:space="0" w:color="FFFFFF"/>
            </w:tcBorders>
          </w:tcPr>
          <w:p w14:paraId="264C136F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&lt;Name&gt;</w:t>
            </w:r>
          </w:p>
        </w:tc>
        <w:tc>
          <w:tcPr>
            <w:tcW w:w="6512" w:type="dxa"/>
            <w:tcBorders>
              <w:top w:val="single" w:sz="4" w:space="0" w:color="FFFFFF"/>
            </w:tcBorders>
          </w:tcPr>
          <w:p w14:paraId="264C1370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&lt;Organization/Title&gt;</w:t>
            </w:r>
          </w:p>
        </w:tc>
      </w:tr>
      <w:tr w:rsidR="00935F63" w14:paraId="264C1374" w14:textId="77777777">
        <w:tc>
          <w:tcPr>
            <w:tcW w:w="2632" w:type="dxa"/>
            <w:shd w:val="clear" w:color="auto" w:fill="FFFFFF"/>
          </w:tcPr>
          <w:p w14:paraId="264C1372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6512" w:type="dxa"/>
            <w:shd w:val="clear" w:color="auto" w:fill="FFFFFF"/>
          </w:tcPr>
          <w:p w14:paraId="264C1373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935F63" w14:paraId="264C1377" w14:textId="77777777">
        <w:tc>
          <w:tcPr>
            <w:tcW w:w="2632" w:type="dxa"/>
          </w:tcPr>
          <w:p w14:paraId="264C1375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6512" w:type="dxa"/>
          </w:tcPr>
          <w:p w14:paraId="264C1376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935F63" w14:paraId="264C137A" w14:textId="77777777">
        <w:tc>
          <w:tcPr>
            <w:tcW w:w="2632" w:type="dxa"/>
            <w:shd w:val="clear" w:color="auto" w:fill="FFFFFF"/>
          </w:tcPr>
          <w:p w14:paraId="264C1378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6512" w:type="dxa"/>
            <w:shd w:val="clear" w:color="auto" w:fill="FFFFFF"/>
          </w:tcPr>
          <w:p w14:paraId="264C1379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</w:tbl>
    <w:p w14:paraId="264C137B" w14:textId="77777777" w:rsidR="00935F63" w:rsidRDefault="00935F63">
      <w:pPr>
        <w:rPr>
          <w:rFonts w:ascii="Verdana" w:eastAsia="Verdana" w:hAnsi="Verdana" w:cs="Verdana"/>
        </w:rPr>
        <w:sectPr w:rsidR="00935F63">
          <w:headerReference w:type="default" r:id="rId7"/>
          <w:headerReference w:type="first" r:id="rId8"/>
          <w:pgSz w:w="12240" w:h="15840"/>
          <w:pgMar w:top="1440" w:right="1260" w:bottom="634" w:left="1440" w:header="720" w:footer="720" w:gutter="0"/>
          <w:pgNumType w:start="1"/>
          <w:cols w:space="720"/>
          <w:titlePg/>
        </w:sectPr>
      </w:pPr>
    </w:p>
    <w:p w14:paraId="264C137C" w14:textId="77777777" w:rsidR="00935F63" w:rsidRDefault="00C2160A">
      <w:pPr>
        <w:pageBreakBefore/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Verdana" w:eastAsia="Verdana" w:hAnsi="Verdana" w:cs="Verdana"/>
          <w:b/>
          <w:color w:val="000000"/>
          <w:sz w:val="24"/>
          <w:szCs w:val="24"/>
        </w:rPr>
      </w:pPr>
      <w:r>
        <w:rPr>
          <w:rFonts w:ascii="Verdana" w:eastAsia="Verdana" w:hAnsi="Verdana" w:cs="Verdana"/>
          <w:b/>
          <w:color w:val="000000"/>
          <w:sz w:val="24"/>
          <w:szCs w:val="24"/>
        </w:rPr>
        <w:lastRenderedPageBreak/>
        <w:t>Table of Contents</w:t>
      </w:r>
    </w:p>
    <w:sdt>
      <w:sdtPr>
        <w:id w:val="1433555555"/>
        <w:docPartObj>
          <w:docPartGallery w:val="Table of Contents"/>
          <w:docPartUnique/>
        </w:docPartObj>
      </w:sdtPr>
      <w:sdtContent>
        <w:p w14:paraId="264C137D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  <w:tab w:val="right" w:pos="10080"/>
            </w:tabs>
            <w:spacing w:before="12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wicxjvxrkebj">
            <w:r>
              <w:rPr>
                <w:b/>
                <w:color w:val="000000"/>
              </w:rPr>
              <w:t>1.</w:t>
            </w:r>
          </w:hyperlink>
          <w:hyperlink w:anchor="_wicxjvxrkebj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_wicxjvxrkebj \h </w:instrText>
          </w:r>
          <w:r>
            <w:fldChar w:fldCharType="separate"/>
          </w:r>
          <w:r>
            <w:rPr>
              <w:rFonts w:ascii="Verdana" w:eastAsia="Verdana" w:hAnsi="Verdana" w:cs="Verdana"/>
              <w:b/>
              <w:color w:val="000000"/>
            </w:rPr>
            <w:t>Summary</w:t>
          </w:r>
          <w:r>
            <w:rPr>
              <w:b/>
              <w:color w:val="000000"/>
            </w:rPr>
            <w:tab/>
            <w:t>5</w:t>
          </w:r>
          <w:r>
            <w:fldChar w:fldCharType="end"/>
          </w:r>
        </w:p>
        <w:p w14:paraId="264C137E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9qdc4p9w06i8">
            <w:r>
              <w:rPr>
                <w:color w:val="000000"/>
              </w:rPr>
              <w:t>1.1.</w:t>
            </w:r>
          </w:hyperlink>
          <w:hyperlink w:anchor="_9qdc4p9w06i8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_9qdc4p9w06i8 \h </w:instrText>
          </w:r>
          <w:r>
            <w:fldChar w:fldCharType="separate"/>
          </w:r>
          <w:r>
            <w:rPr>
              <w:color w:val="000000"/>
            </w:rPr>
            <w:t>Purpose/Justification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264C137F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88pj6zvj1u87">
            <w:r>
              <w:rPr>
                <w:color w:val="000000"/>
              </w:rPr>
              <w:t>1.2.</w:t>
            </w:r>
          </w:hyperlink>
          <w:hyperlink w:anchor="_88pj6zvj1u87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_88pj6zvj1u87 \h </w:instrText>
          </w:r>
          <w:r>
            <w:fldChar w:fldCharType="separate"/>
          </w:r>
          <w:r>
            <w:rPr>
              <w:color w:val="000000"/>
            </w:rPr>
            <w:t>Interface Description and Overview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264C1380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4kvyrnuvmpse">
            <w:r>
              <w:rPr>
                <w:color w:val="000000"/>
              </w:rPr>
              <w:t>1.3.</w:t>
            </w:r>
          </w:hyperlink>
          <w:hyperlink w:anchor="_4kvyrnuvmpse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_4kvyrnuvmpse \h </w:instrText>
          </w:r>
          <w:r>
            <w:fldChar w:fldCharType="separate"/>
          </w:r>
          <w:r>
            <w:rPr>
              <w:color w:val="000000"/>
            </w:rPr>
            <w:t>Business Rules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264C1381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fudpxupt1omx">
            <w:r>
              <w:rPr>
                <w:color w:val="000000"/>
              </w:rPr>
              <w:t>1.4.</w:t>
            </w:r>
          </w:hyperlink>
          <w:hyperlink w:anchor="_fudpxupt1omx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_fudpxupt1omx \h </w:instrText>
          </w:r>
          <w:r>
            <w:fldChar w:fldCharType="separate"/>
          </w:r>
          <w:r>
            <w:rPr>
              <w:color w:val="000000"/>
            </w:rPr>
            <w:t>Sample Output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264C1382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rew16hh1g70k">
            <w:r>
              <w:rPr>
                <w:color w:val="000000"/>
              </w:rPr>
              <w:t>1.5.</w:t>
            </w:r>
          </w:hyperlink>
          <w:hyperlink w:anchor="_rew16hh1g70k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_rew16hh1g70k \h </w:instrText>
          </w:r>
          <w:r>
            <w:fldChar w:fldCharType="separate"/>
          </w:r>
          <w:r>
            <w:rPr>
              <w:color w:val="000000"/>
            </w:rPr>
            <w:t>Definitions and Acronyms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264C1383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  <w:tab w:val="right" w:pos="10080"/>
            </w:tabs>
            <w:spacing w:before="12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4fonf3iksxb">
            <w:r>
              <w:rPr>
                <w:b/>
                <w:color w:val="000000"/>
              </w:rPr>
              <w:t>2.</w:t>
            </w:r>
          </w:hyperlink>
          <w:hyperlink w:anchor="_h4fonf3iksxb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_h4fonf3iksxb \h </w:instrText>
          </w:r>
          <w:r>
            <w:fldChar w:fldCharType="separate"/>
          </w:r>
          <w:r>
            <w:rPr>
              <w:rFonts w:ascii="Verdana" w:eastAsia="Verdana" w:hAnsi="Verdana" w:cs="Verdana"/>
              <w:b/>
              <w:color w:val="000000"/>
            </w:rPr>
            <w:t>Oracle Cloud Technical Design</w:t>
          </w:r>
          <w:r>
            <w:rPr>
              <w:b/>
              <w:color w:val="000000"/>
            </w:rPr>
            <w:tab/>
            <w:t>6</w:t>
          </w:r>
          <w:r>
            <w:fldChar w:fldCharType="end"/>
          </w:r>
        </w:p>
        <w:p w14:paraId="264C1384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ooa4dp13jl2t">
            <w:r>
              <w:rPr>
                <w:color w:val="000000"/>
              </w:rPr>
              <w:t>2.1.</w:t>
            </w:r>
          </w:hyperlink>
          <w:hyperlink w:anchor="_ooa4dp13jl2t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_ooa4dp13jl2t \h </w:instrText>
          </w:r>
          <w:r>
            <w:fldChar w:fldCharType="separate"/>
          </w:r>
          <w:r>
            <w:rPr>
              <w:color w:val="000000"/>
            </w:rPr>
            <w:t>Overview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14:paraId="264C1385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3go1fi3y69w6">
            <w:r>
              <w:rPr>
                <w:color w:val="000000"/>
              </w:rPr>
              <w:t>2.2.</w:t>
            </w:r>
          </w:hyperlink>
          <w:hyperlink w:anchor="_3go1fi3y69w6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_3go1fi3y69w6 \h </w:instrText>
          </w:r>
          <w:r>
            <w:fldChar w:fldCharType="separate"/>
          </w:r>
          <w:r>
            <w:rPr>
              <w:color w:val="000000"/>
            </w:rPr>
            <w:t>Detailed Interface Design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14:paraId="264C1386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irvfy3ink4gf">
            <w:r>
              <w:rPr>
                <w:color w:val="000000"/>
              </w:rPr>
              <w:t>2.3.</w:t>
            </w:r>
          </w:hyperlink>
          <w:hyperlink w:anchor="_irvfy3ink4gf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_irvfy3ink4gf \h </w:instrText>
          </w:r>
          <w:r>
            <w:fldChar w:fldCharType="separate"/>
          </w:r>
          <w:r>
            <w:rPr>
              <w:color w:val="000000"/>
            </w:rPr>
            <w:t>High Level Flow Diagram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14:paraId="264C1387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5s231q9s84et">
            <w:r>
              <w:rPr>
                <w:color w:val="000000"/>
              </w:rPr>
              <w:t>2.4.</w:t>
            </w:r>
          </w:hyperlink>
          <w:hyperlink w:anchor="_5s231q9s84et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_5s231q9s84et \h </w:instrText>
          </w:r>
          <w:r>
            <w:fldChar w:fldCharType="separate"/>
          </w:r>
          <w:r>
            <w:rPr>
              <w:color w:val="000000"/>
            </w:rPr>
            <w:t>Interface Process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14:paraId="264C1388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by1yb7l3n8fg">
            <w:r>
              <w:rPr>
                <w:color w:val="000000"/>
              </w:rPr>
              <w:t>2.5.</w:t>
            </w:r>
          </w:hyperlink>
          <w:hyperlink w:anchor="_by1yb7l3n8fg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_by1yb7l3n8fg \h </w:instrText>
          </w:r>
          <w:r>
            <w:fldChar w:fldCharType="separate"/>
          </w:r>
          <w:r>
            <w:rPr>
              <w:color w:val="000000"/>
            </w:rPr>
            <w:t>Interface Details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14:paraId="264C1389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943mydtpxzt3">
            <w:r>
              <w:rPr>
                <w:color w:val="000000"/>
              </w:rPr>
              <w:t>2.6.</w:t>
            </w:r>
          </w:hyperlink>
          <w:hyperlink w:anchor="_943mydtpxzt3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_943mydtpxzt3 \h </w:instrText>
          </w:r>
          <w:r>
            <w:fldChar w:fldCharType="separate"/>
          </w:r>
          <w:r>
            <w:rPr>
              <w:color w:val="000000"/>
            </w:rPr>
            <w:t>&lt;Interface_Name&gt;&gt; Interface Design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14:paraId="264C138A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tqezi8hs0tbu">
            <w:r>
              <w:rPr>
                <w:color w:val="000000"/>
              </w:rPr>
              <w:t>2.7.</w:t>
            </w:r>
          </w:hyperlink>
          <w:hyperlink w:anchor="_tqezi8hs0tbu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_tqezi8hs0tbu \h </w:instrText>
          </w:r>
          <w:r>
            <w:fldChar w:fldCharType="separate"/>
          </w:r>
          <w:r>
            <w:rPr>
              <w:color w:val="000000"/>
            </w:rPr>
            <w:t>HCM Extracts &lt;Needed in case of HCM Extracts&gt;</w:t>
          </w:r>
          <w:r>
            <w:rPr>
              <w:color w:val="000000"/>
            </w:rPr>
            <w:tab/>
            <w:t>8</w:t>
          </w:r>
          <w:r>
            <w:fldChar w:fldCharType="end"/>
          </w:r>
        </w:p>
        <w:p w14:paraId="264C138B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ggs7i72ygabj">
            <w:r>
              <w:rPr>
                <w:color w:val="000000"/>
              </w:rPr>
              <w:t>2.8.</w:t>
            </w:r>
          </w:hyperlink>
          <w:hyperlink w:anchor="_ggs7i72ygabj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_ggs7i72ygabj \h </w:instrText>
          </w:r>
          <w:r>
            <w:fldChar w:fldCharType="separate"/>
          </w:r>
          <w:r>
            <w:rPr>
              <w:color w:val="000000"/>
            </w:rPr>
            <w:t>BI Reports &lt;Needed in case of BI Reports&gt;</w:t>
          </w:r>
          <w:r>
            <w:rPr>
              <w:color w:val="000000"/>
            </w:rPr>
            <w:tab/>
            <w:t>8</w:t>
          </w:r>
          <w:r>
            <w:fldChar w:fldCharType="end"/>
          </w:r>
        </w:p>
        <w:p w14:paraId="264C138C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g27azhdk9a1s">
            <w:r>
              <w:rPr>
                <w:color w:val="000000"/>
              </w:rPr>
              <w:t>2.9.</w:t>
            </w:r>
          </w:hyperlink>
          <w:hyperlink w:anchor="_g27azhdk9a1s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_g27azhdk9a1s \h </w:instrText>
          </w:r>
          <w:r>
            <w:fldChar w:fldCharType="separate"/>
          </w:r>
          <w:r>
            <w:rPr>
              <w:color w:val="000000"/>
            </w:rPr>
            <w:t>Data File Format</w:t>
          </w:r>
          <w:r>
            <w:rPr>
              <w:color w:val="000000"/>
            </w:rPr>
            <w:tab/>
            <w:t>9</w:t>
          </w:r>
          <w:r>
            <w:fldChar w:fldCharType="end"/>
          </w:r>
        </w:p>
        <w:p w14:paraId="264C138D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dq79bun0e9hk">
            <w:r>
              <w:rPr>
                <w:color w:val="000000"/>
              </w:rPr>
              <w:t>2.10.</w:t>
            </w:r>
          </w:hyperlink>
          <w:hyperlink w:anchor="_dq79bun0e9hk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_dq79bun0e9hk \h </w:instrText>
          </w:r>
          <w:r>
            <w:fldChar w:fldCharType="separate"/>
          </w:r>
          <w:r>
            <w:rPr>
              <w:color w:val="000000"/>
            </w:rPr>
            <w:t>Custom Database Objects</w:t>
          </w:r>
          <w:r>
            <w:rPr>
              <w:color w:val="000000"/>
            </w:rPr>
            <w:tab/>
            <w:t>9</w:t>
          </w:r>
          <w:r>
            <w:fldChar w:fldCharType="end"/>
          </w:r>
        </w:p>
        <w:p w14:paraId="264C138E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x8q3qndm6zfp">
            <w:r>
              <w:rPr>
                <w:color w:val="000000"/>
              </w:rPr>
              <w:t>2.11.</w:t>
            </w:r>
          </w:hyperlink>
          <w:hyperlink w:anchor="_x8q3qndm6zfp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_x8q3qndm6zfp \h </w:instrText>
          </w:r>
          <w:r>
            <w:fldChar w:fldCharType="separate"/>
          </w:r>
          <w:r>
            <w:rPr>
              <w:color w:val="000000"/>
            </w:rPr>
            <w:t>Custom Stored Procedures</w:t>
          </w:r>
          <w:r>
            <w:rPr>
              <w:color w:val="000000"/>
            </w:rPr>
            <w:tab/>
            <w:t>9</w:t>
          </w:r>
          <w:r>
            <w:fldChar w:fldCharType="end"/>
          </w:r>
        </w:p>
        <w:p w14:paraId="264C138F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n4p8xx5x0pj8">
            <w:r>
              <w:rPr>
                <w:color w:val="000000"/>
              </w:rPr>
              <w:t>2.12.</w:t>
            </w:r>
          </w:hyperlink>
          <w:hyperlink w:anchor="_n4p8xx5x0pj8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_n4p8xx5x0pj8 \h </w:instrText>
          </w:r>
          <w:r>
            <w:fldChar w:fldCharType="separate"/>
          </w:r>
          <w:r>
            <w:rPr>
              <w:color w:val="000000"/>
            </w:rPr>
            <w:t>BI Publisher Report Details</w:t>
          </w:r>
          <w:r>
            <w:rPr>
              <w:color w:val="000000"/>
            </w:rPr>
            <w:tab/>
            <w:t>10</w:t>
          </w:r>
          <w:r>
            <w:fldChar w:fldCharType="end"/>
          </w:r>
        </w:p>
        <w:p w14:paraId="264C1390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thiyz8bvpct9">
            <w:r>
              <w:rPr>
                <w:color w:val="000000"/>
              </w:rPr>
              <w:t>2.13.</w:t>
            </w:r>
          </w:hyperlink>
          <w:hyperlink w:anchor="_thiyz8bvpct9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_thiyz8bvpct9 \h </w:instrText>
          </w:r>
          <w:r>
            <w:fldChar w:fldCharType="separate"/>
          </w:r>
          <w:r>
            <w:rPr>
              <w:color w:val="000000"/>
            </w:rPr>
            <w:t>FBDI Processing</w:t>
          </w:r>
          <w:r>
            <w:rPr>
              <w:color w:val="000000"/>
            </w:rPr>
            <w:tab/>
            <w:t>10</w:t>
          </w:r>
          <w:r>
            <w:fldChar w:fldCharType="end"/>
          </w:r>
        </w:p>
        <w:p w14:paraId="264C1391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8ed89xu0kshz">
            <w:r>
              <w:rPr>
                <w:color w:val="000000"/>
              </w:rPr>
              <w:t>2.14.</w:t>
            </w:r>
          </w:hyperlink>
          <w:hyperlink w:anchor="_8ed89xu0kshz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_8ed89xu0kshz \h </w:instrText>
          </w:r>
          <w:r>
            <w:fldChar w:fldCharType="separate"/>
          </w:r>
          <w:r>
            <w:rPr>
              <w:color w:val="000000"/>
            </w:rPr>
            <w:t>Web Services</w:t>
          </w:r>
          <w:r>
            <w:rPr>
              <w:color w:val="000000"/>
            </w:rPr>
            <w:tab/>
            <w:t>10</w:t>
          </w:r>
          <w:r>
            <w:fldChar w:fldCharType="end"/>
          </w:r>
        </w:p>
        <w:p w14:paraId="264C1392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6dnwefxdjbqe">
            <w:r>
              <w:rPr>
                <w:color w:val="000000"/>
              </w:rPr>
              <w:t>2.15.</w:t>
            </w:r>
          </w:hyperlink>
          <w:hyperlink w:anchor="_6dnwefxdjbqe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_6dnwefxdjbqe \h </w:instrText>
          </w:r>
          <w:r>
            <w:fldChar w:fldCharType="separate"/>
          </w:r>
          <w:r>
            <w:rPr>
              <w:color w:val="000000"/>
            </w:rPr>
            <w:t>UCM Upload (for FBDI Processing)</w:t>
          </w:r>
          <w:r>
            <w:rPr>
              <w:color w:val="000000"/>
            </w:rPr>
            <w:tab/>
            <w:t>10</w:t>
          </w:r>
          <w:r>
            <w:fldChar w:fldCharType="end"/>
          </w:r>
        </w:p>
        <w:p w14:paraId="264C1393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ejujsq1ywyr2">
            <w:r>
              <w:rPr>
                <w:color w:val="000000"/>
              </w:rPr>
              <w:t>2.16.</w:t>
            </w:r>
          </w:hyperlink>
          <w:hyperlink w:anchor="_ejujsq1ywyr2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_ejujsq1ywyr2 \h </w:instrText>
          </w:r>
          <w:r>
            <w:fldChar w:fldCharType="separate"/>
          </w:r>
          <w:r>
            <w:rPr>
              <w:color w:val="000000"/>
            </w:rPr>
            <w:t>Enterprise Scheduler Services (ESS)</w:t>
          </w:r>
          <w:r>
            <w:rPr>
              <w:color w:val="000000"/>
            </w:rPr>
            <w:tab/>
            <w:t>10</w:t>
          </w:r>
          <w:r>
            <w:fldChar w:fldCharType="end"/>
          </w:r>
        </w:p>
        <w:p w14:paraId="264C1394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1plqyvslvkno">
            <w:r>
              <w:rPr>
                <w:color w:val="000000"/>
              </w:rPr>
              <w:t>2.17.</w:t>
            </w:r>
          </w:hyperlink>
          <w:hyperlink w:anchor="_1plqyvslvkno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_1plqyvslvkno \h </w:instrText>
          </w:r>
          <w:r>
            <w:fldChar w:fldCharType="separate"/>
          </w:r>
          <w:r>
            <w:rPr>
              <w:color w:val="000000"/>
            </w:rPr>
            <w:t>ESS Job details</w:t>
          </w:r>
          <w:r>
            <w:rPr>
              <w:color w:val="000000"/>
            </w:rPr>
            <w:tab/>
            <w:t>10</w:t>
          </w:r>
          <w:r>
            <w:fldChar w:fldCharType="end"/>
          </w:r>
        </w:p>
        <w:p w14:paraId="264C1395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a1e8k1m2npmh">
            <w:r>
              <w:rPr>
                <w:color w:val="000000"/>
              </w:rPr>
              <w:t>2.18.</w:t>
            </w:r>
          </w:hyperlink>
          <w:hyperlink w:anchor="_a1e8k1m2npmh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_a1e8k1m2npmh \h </w:instrText>
          </w:r>
          <w:r>
            <w:fldChar w:fldCharType="separate"/>
          </w:r>
          <w:r>
            <w:rPr>
              <w:color w:val="000000"/>
            </w:rPr>
            <w:t>ESS Parameters</w:t>
          </w:r>
          <w:r>
            <w:rPr>
              <w:color w:val="000000"/>
            </w:rPr>
            <w:tab/>
            <w:t>10</w:t>
          </w:r>
          <w:r>
            <w:fldChar w:fldCharType="end"/>
          </w:r>
        </w:p>
        <w:p w14:paraId="264C1396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uinw4bhg7ysr">
            <w:r>
              <w:rPr>
                <w:color w:val="000000"/>
              </w:rPr>
              <w:t>2.19.</w:t>
            </w:r>
          </w:hyperlink>
          <w:hyperlink w:anchor="_uinw4bhg7ysr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_uinw4bhg7ysr \h </w:instrText>
          </w:r>
          <w:r>
            <w:fldChar w:fldCharType="separate"/>
          </w:r>
          <w:r>
            <w:rPr>
              <w:color w:val="000000"/>
            </w:rPr>
            <w:t>Conditions and Filters</w:t>
          </w:r>
          <w:r>
            <w:rPr>
              <w:color w:val="000000"/>
            </w:rPr>
            <w:tab/>
            <w:t>11</w:t>
          </w:r>
          <w:r>
            <w:fldChar w:fldCharType="end"/>
          </w:r>
        </w:p>
        <w:p w14:paraId="264C1397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jwisc3ltmzwy">
            <w:r>
              <w:rPr>
                <w:color w:val="000000"/>
              </w:rPr>
              <w:t>2.20.</w:t>
            </w:r>
          </w:hyperlink>
          <w:hyperlink w:anchor="_jwisc3ltmzwy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_jwisc3ltmzwy \h </w:instrText>
          </w:r>
          <w:r>
            <w:fldChar w:fldCharType="separate"/>
          </w:r>
          <w:r>
            <w:rPr>
              <w:color w:val="000000"/>
            </w:rPr>
            <w:t>Environment Configurations</w:t>
          </w:r>
          <w:r>
            <w:rPr>
              <w:color w:val="000000"/>
            </w:rPr>
            <w:tab/>
            <w:t>11</w:t>
          </w:r>
          <w:r>
            <w:fldChar w:fldCharType="end"/>
          </w:r>
        </w:p>
        <w:p w14:paraId="264C1398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cngfbtq1ucnw">
            <w:r>
              <w:rPr>
                <w:color w:val="000000"/>
              </w:rPr>
              <w:t>2.21.</w:t>
            </w:r>
          </w:hyperlink>
          <w:hyperlink w:anchor="_cngfbtq1ucnw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_cngfbtq1ucnw \h </w:instrText>
          </w:r>
          <w:r>
            <w:fldChar w:fldCharType="separate"/>
          </w:r>
          <w:r>
            <w:rPr>
              <w:color w:val="000000"/>
            </w:rPr>
            <w:t>Validation &amp; Error Handling</w:t>
          </w:r>
          <w:r>
            <w:rPr>
              <w:color w:val="000000"/>
            </w:rPr>
            <w:tab/>
            <w:t>11</w:t>
          </w:r>
          <w:r>
            <w:fldChar w:fldCharType="end"/>
          </w:r>
        </w:p>
        <w:p w14:paraId="264C1399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4rb3negxtch4">
            <w:r>
              <w:rPr>
                <w:color w:val="000000"/>
              </w:rPr>
              <w:t>2.22.</w:t>
            </w:r>
          </w:hyperlink>
          <w:hyperlink w:anchor="_4rb3negxtch4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_4rb3negxtch4 \h </w:instrText>
          </w:r>
          <w:r>
            <w:fldChar w:fldCharType="separate"/>
          </w:r>
          <w:r>
            <w:rPr>
              <w:color w:val="000000"/>
            </w:rPr>
            <w:t>Rollback &amp; Recovery</w:t>
          </w:r>
          <w:r>
            <w:rPr>
              <w:color w:val="000000"/>
            </w:rPr>
            <w:tab/>
            <w:t>11</w:t>
          </w:r>
          <w:r>
            <w:fldChar w:fldCharType="end"/>
          </w:r>
        </w:p>
        <w:p w14:paraId="264C139A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ucp0qjaqjdh">
            <w:r>
              <w:rPr>
                <w:color w:val="000000"/>
              </w:rPr>
              <w:t>2.23.</w:t>
            </w:r>
          </w:hyperlink>
          <w:hyperlink w:anchor="_ucp0qjaqjdh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_ucp0qjaqjdh \h </w:instrText>
          </w:r>
          <w:r>
            <w:fldChar w:fldCharType="separate"/>
          </w:r>
          <w:r>
            <w:rPr>
              <w:color w:val="000000"/>
            </w:rPr>
            <w:t>Purging</w:t>
          </w:r>
          <w:r>
            <w:rPr>
              <w:color w:val="000000"/>
            </w:rPr>
            <w:tab/>
            <w:t>11</w:t>
          </w:r>
          <w:r>
            <w:fldChar w:fldCharType="end"/>
          </w:r>
        </w:p>
        <w:p w14:paraId="264C139B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be1e21yut7bj">
            <w:r>
              <w:rPr>
                <w:color w:val="000000"/>
              </w:rPr>
              <w:t>2.24.</w:t>
            </w:r>
          </w:hyperlink>
          <w:hyperlink w:anchor="_be1e21yut7bj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_be1e21yut7bj \h </w:instrText>
          </w:r>
          <w:r>
            <w:fldChar w:fldCharType="separate"/>
          </w:r>
          <w:r>
            <w:rPr>
              <w:color w:val="000000"/>
            </w:rPr>
            <w:t>Notification Requirements</w:t>
          </w:r>
          <w:r>
            <w:rPr>
              <w:color w:val="000000"/>
            </w:rPr>
            <w:tab/>
            <w:t>11</w:t>
          </w:r>
          <w:r>
            <w:fldChar w:fldCharType="end"/>
          </w:r>
        </w:p>
        <w:p w14:paraId="264C139C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t3xh2h58od84">
            <w:r>
              <w:rPr>
                <w:color w:val="000000"/>
              </w:rPr>
              <w:t>2.25.</w:t>
            </w:r>
          </w:hyperlink>
          <w:hyperlink w:anchor="_t3xh2h58od84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_t3xh2h58od84 \h </w:instrText>
          </w:r>
          <w:r>
            <w:fldChar w:fldCharType="separate"/>
          </w:r>
          <w:r>
            <w:rPr>
              <w:color w:val="000000"/>
            </w:rPr>
            <w:t>Security Requirement</w:t>
          </w:r>
          <w:r>
            <w:rPr>
              <w:color w:val="000000"/>
            </w:rPr>
            <w:tab/>
            <w:t>12</w:t>
          </w:r>
          <w:r>
            <w:fldChar w:fldCharType="end"/>
          </w:r>
        </w:p>
        <w:p w14:paraId="264C139D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dvwkzokg8n45">
            <w:r>
              <w:rPr>
                <w:color w:val="000000"/>
              </w:rPr>
              <w:t>2.26.</w:t>
            </w:r>
          </w:hyperlink>
          <w:hyperlink w:anchor="_dvwkzokg8n45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_dvwkzokg8n45 \h </w:instrText>
          </w:r>
          <w:r>
            <w:fldChar w:fldCharType="separate"/>
          </w:r>
          <w:r>
            <w:rPr>
              <w:color w:val="000000"/>
            </w:rPr>
            <w:t>File and Directory Locations</w:t>
          </w:r>
          <w:r>
            <w:rPr>
              <w:color w:val="000000"/>
            </w:rPr>
            <w:tab/>
            <w:t>12</w:t>
          </w:r>
          <w:r>
            <w:fldChar w:fldCharType="end"/>
          </w:r>
        </w:p>
        <w:p w14:paraId="264C139E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rcyn87q47ame">
            <w:r>
              <w:rPr>
                <w:color w:val="000000"/>
              </w:rPr>
              <w:t>2.27.</w:t>
            </w:r>
          </w:hyperlink>
          <w:hyperlink w:anchor="_rcyn87q47ame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_rcyn87q47ame \h </w:instrText>
          </w:r>
          <w:r>
            <w:fldChar w:fldCharType="separate"/>
          </w:r>
          <w:r>
            <w:rPr>
              <w:color w:val="000000"/>
            </w:rPr>
            <w:t>Miscellaneous</w:t>
          </w:r>
          <w:r>
            <w:rPr>
              <w:color w:val="000000"/>
            </w:rPr>
            <w:tab/>
            <w:t>13</w:t>
          </w:r>
          <w:r>
            <w:fldChar w:fldCharType="end"/>
          </w:r>
        </w:p>
        <w:p w14:paraId="264C139F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d4215s4gi309">
            <w:r>
              <w:rPr>
                <w:color w:val="000000"/>
              </w:rPr>
              <w:t>2.28.</w:t>
            </w:r>
          </w:hyperlink>
          <w:hyperlink w:anchor="_d4215s4gi309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_d4215s4gi309 \h </w:instrText>
          </w:r>
          <w:r>
            <w:fldChar w:fldCharType="separate"/>
          </w:r>
          <w:r>
            <w:rPr>
              <w:color w:val="000000"/>
            </w:rPr>
            <w:t>Components List</w:t>
          </w:r>
          <w:r>
            <w:rPr>
              <w:color w:val="000000"/>
            </w:rPr>
            <w:tab/>
            <w:t>13</w:t>
          </w:r>
          <w:r>
            <w:fldChar w:fldCharType="end"/>
          </w:r>
        </w:p>
        <w:p w14:paraId="264C13A0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fvwcclxsgaug">
            <w:r>
              <w:rPr>
                <w:color w:val="000000"/>
              </w:rPr>
              <w:t>2.29.</w:t>
            </w:r>
          </w:hyperlink>
          <w:hyperlink w:anchor="_fvwcclxsgaug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_fvwcclxsgaug \h </w:instrText>
          </w:r>
          <w:r>
            <w:fldChar w:fldCharType="separate"/>
          </w:r>
          <w:r>
            <w:rPr>
              <w:color w:val="000000"/>
            </w:rPr>
            <w:t>Data Selection Criteria</w:t>
          </w:r>
          <w:r>
            <w:rPr>
              <w:color w:val="000000"/>
            </w:rPr>
            <w:tab/>
            <w:t>13</w:t>
          </w:r>
          <w:r>
            <w:fldChar w:fldCharType="end"/>
          </w:r>
        </w:p>
        <w:p w14:paraId="264C13A1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m6x9tsgmwt8e">
            <w:r>
              <w:rPr>
                <w:color w:val="000000"/>
              </w:rPr>
              <w:t>2.30.</w:t>
            </w:r>
          </w:hyperlink>
          <w:hyperlink w:anchor="_m6x9tsgmwt8e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_m6x9tsgmwt8e \h </w:instrText>
          </w:r>
          <w:r>
            <w:fldChar w:fldCharType="separate"/>
          </w:r>
          <w:r>
            <w:rPr>
              <w:color w:val="000000"/>
            </w:rPr>
            <w:t>SQLs for Data Extraction/Selection/Filtration</w:t>
          </w:r>
          <w:r>
            <w:rPr>
              <w:color w:val="000000"/>
            </w:rPr>
            <w:tab/>
            <w:t>13</w:t>
          </w:r>
          <w:r>
            <w:fldChar w:fldCharType="end"/>
          </w:r>
        </w:p>
        <w:p w14:paraId="264C13A2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z0b2jgxa25xe">
            <w:r>
              <w:rPr>
                <w:color w:val="000000"/>
              </w:rPr>
              <w:t>2.31.</w:t>
            </w:r>
          </w:hyperlink>
          <w:hyperlink w:anchor="_z0b2jgxa25xe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_z0b2jgxa25xe \h </w:instrText>
          </w:r>
          <w:r>
            <w:fldChar w:fldCharType="separate"/>
          </w:r>
          <w:r>
            <w:rPr>
              <w:color w:val="000000"/>
            </w:rPr>
            <w:t>Data Transmission Mechanism (Required for Interfaces)</w:t>
          </w:r>
          <w:r>
            <w:rPr>
              <w:color w:val="000000"/>
            </w:rPr>
            <w:tab/>
            <w:t>13</w:t>
          </w:r>
          <w:r>
            <w:fldChar w:fldCharType="end"/>
          </w:r>
        </w:p>
        <w:p w14:paraId="264C13A3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ysutfnu5wu2j">
            <w:r>
              <w:rPr>
                <w:color w:val="000000"/>
              </w:rPr>
              <w:t>2.32.</w:t>
            </w:r>
          </w:hyperlink>
          <w:hyperlink w:anchor="_ysutfnu5wu2j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_ysutfnu5wu2j \h </w:instrText>
          </w:r>
          <w:r>
            <w:fldChar w:fldCharType="separate"/>
          </w:r>
          <w:r>
            <w:rPr>
              <w:color w:val="000000"/>
            </w:rPr>
            <w:t>File Layout / Report Output</w:t>
          </w:r>
          <w:r>
            <w:rPr>
              <w:color w:val="000000"/>
            </w:rPr>
            <w:tab/>
            <w:t>13</w:t>
          </w:r>
          <w:r>
            <w:fldChar w:fldCharType="end"/>
          </w:r>
        </w:p>
        <w:p w14:paraId="264C13A4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  <w:tab w:val="right" w:pos="10080"/>
            </w:tabs>
            <w:spacing w:before="12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jsw9ebd6aeh">
            <w:r>
              <w:rPr>
                <w:b/>
                <w:color w:val="000000"/>
              </w:rPr>
              <w:t>3.</w:t>
            </w:r>
          </w:hyperlink>
          <w:hyperlink w:anchor="_jsw9ebd6aeh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_jsw9ebd6aeh \h </w:instrText>
          </w:r>
          <w:r>
            <w:fldChar w:fldCharType="separate"/>
          </w:r>
          <w:r>
            <w:rPr>
              <w:rFonts w:ascii="Verdana" w:eastAsia="Verdana" w:hAnsi="Verdana" w:cs="Verdana"/>
              <w:b/>
              <w:color w:val="000000"/>
            </w:rPr>
            <w:t>Technical Unit Test</w:t>
          </w:r>
          <w:r>
            <w:rPr>
              <w:b/>
              <w:color w:val="000000"/>
            </w:rPr>
            <w:tab/>
            <w:t>14</w:t>
          </w:r>
          <w:r>
            <w:fldChar w:fldCharType="end"/>
          </w:r>
        </w:p>
        <w:p w14:paraId="264C13A5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  <w:tab w:val="right" w:pos="10080"/>
            </w:tabs>
            <w:spacing w:before="12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lu98szv637af">
            <w:r>
              <w:rPr>
                <w:b/>
                <w:color w:val="000000"/>
              </w:rPr>
              <w:t>4.</w:t>
            </w:r>
          </w:hyperlink>
          <w:hyperlink w:anchor="_lu98szv637af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_lu98szv637af \h </w:instrText>
          </w:r>
          <w:r>
            <w:fldChar w:fldCharType="separate"/>
          </w:r>
          <w:r>
            <w:rPr>
              <w:rFonts w:ascii="Verdana" w:eastAsia="Verdana" w:hAnsi="Verdana" w:cs="Verdana"/>
              <w:b/>
              <w:color w:val="000000"/>
            </w:rPr>
            <w:t>Application Setup and Technical Requirements</w:t>
          </w:r>
          <w:r>
            <w:rPr>
              <w:b/>
              <w:color w:val="000000"/>
            </w:rPr>
            <w:tab/>
            <w:t>15</w:t>
          </w:r>
          <w:r>
            <w:fldChar w:fldCharType="end"/>
          </w:r>
        </w:p>
        <w:p w14:paraId="264C13A6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17t4g0w5gy4j">
            <w:r>
              <w:rPr>
                <w:color w:val="000000"/>
              </w:rPr>
              <w:t>4.1.</w:t>
            </w:r>
          </w:hyperlink>
          <w:hyperlink w:anchor="_17t4g0w5gy4j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_17t4g0w5gy4j \h </w:instrText>
          </w:r>
          <w:r>
            <w:fldChar w:fldCharType="separate"/>
          </w:r>
          <w:r>
            <w:rPr>
              <w:color w:val="000000"/>
            </w:rPr>
            <w:t>Program/Report Scheduling</w:t>
          </w:r>
          <w:r>
            <w:rPr>
              <w:color w:val="000000"/>
            </w:rPr>
            <w:tab/>
            <w:t>15</w:t>
          </w:r>
          <w:r>
            <w:fldChar w:fldCharType="end"/>
          </w:r>
        </w:p>
        <w:p w14:paraId="264C13A7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l08xp0tj73r7">
            <w:r>
              <w:rPr>
                <w:color w:val="000000"/>
              </w:rPr>
              <w:t>4.2.</w:t>
            </w:r>
          </w:hyperlink>
          <w:hyperlink w:anchor="_l08xp0tj73r7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_l08xp0tj73r7 \h </w:instrText>
          </w:r>
          <w:r>
            <w:fldChar w:fldCharType="separate"/>
          </w:r>
          <w:r>
            <w:rPr>
              <w:color w:val="000000"/>
            </w:rPr>
            <w:t>Security and Controls Requirements</w:t>
          </w:r>
          <w:r>
            <w:rPr>
              <w:color w:val="000000"/>
            </w:rPr>
            <w:tab/>
            <w:t>15</w:t>
          </w:r>
          <w:r>
            <w:fldChar w:fldCharType="end"/>
          </w:r>
        </w:p>
        <w:p w14:paraId="264C13A8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8goohx42w852">
            <w:r>
              <w:rPr>
                <w:color w:val="000000"/>
              </w:rPr>
              <w:t>4.3.</w:t>
            </w:r>
          </w:hyperlink>
          <w:hyperlink w:anchor="_8goohx42w852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_8goohx42w852 \h </w:instrText>
          </w:r>
          <w:r>
            <w:fldChar w:fldCharType="separate"/>
          </w:r>
          <w:r>
            <w:rPr>
              <w:color w:val="000000"/>
            </w:rPr>
            <w:t>Archiving &amp; Purging</w:t>
          </w:r>
          <w:r>
            <w:rPr>
              <w:color w:val="000000"/>
            </w:rPr>
            <w:tab/>
            <w:t>15</w:t>
          </w:r>
          <w:r>
            <w:fldChar w:fldCharType="end"/>
          </w:r>
        </w:p>
        <w:p w14:paraId="264C13A9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  <w:tab w:val="right" w:pos="10080"/>
            </w:tabs>
            <w:spacing w:before="12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bkiu5hwlzyvz">
            <w:r>
              <w:rPr>
                <w:b/>
                <w:color w:val="000000"/>
              </w:rPr>
              <w:t>5.</w:t>
            </w:r>
          </w:hyperlink>
          <w:hyperlink w:anchor="_bkiu5hwlzyvz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_bkiu5hwlzyvz \h </w:instrText>
          </w:r>
          <w:r>
            <w:fldChar w:fldCharType="separate"/>
          </w:r>
          <w:r>
            <w:rPr>
              <w:rFonts w:ascii="Verdana" w:eastAsia="Verdana" w:hAnsi="Verdana" w:cs="Verdana"/>
              <w:b/>
              <w:color w:val="000000"/>
            </w:rPr>
            <w:t>Interface Reporting Requirements</w:t>
          </w:r>
          <w:r>
            <w:rPr>
              <w:b/>
              <w:color w:val="000000"/>
            </w:rPr>
            <w:tab/>
            <w:t>16</w:t>
          </w:r>
          <w:r>
            <w:fldChar w:fldCharType="end"/>
          </w:r>
        </w:p>
        <w:p w14:paraId="264C13AA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317xzcp6zm25">
            <w:r>
              <w:rPr>
                <w:color w:val="000000"/>
              </w:rPr>
              <w:t>5.1.</w:t>
            </w:r>
          </w:hyperlink>
          <w:hyperlink w:anchor="_317xzcp6zm25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_317xzcp6zm25 \h </w:instrText>
          </w:r>
          <w:r>
            <w:fldChar w:fldCharType="separate"/>
          </w:r>
          <w:r>
            <w:rPr>
              <w:color w:val="000000"/>
            </w:rPr>
            <w:t>Data Validation &amp; Error Reporting</w:t>
          </w:r>
          <w:r>
            <w:rPr>
              <w:color w:val="000000"/>
            </w:rPr>
            <w:tab/>
            <w:t>16</w:t>
          </w:r>
          <w:r>
            <w:fldChar w:fldCharType="end"/>
          </w:r>
        </w:p>
        <w:p w14:paraId="264C13AB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5x3xiqhgqjs8">
            <w:r>
              <w:rPr>
                <w:color w:val="000000"/>
              </w:rPr>
              <w:t>5.2.</w:t>
            </w:r>
          </w:hyperlink>
          <w:hyperlink w:anchor="_5x3xiqhgqjs8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_5x3xiqhgqjs8 \h </w:instrText>
          </w:r>
          <w:r>
            <w:fldChar w:fldCharType="separate"/>
          </w:r>
          <w:r>
            <w:rPr>
              <w:color w:val="000000"/>
            </w:rPr>
            <w:t>Data Processing / Derivation / Validation / Transformation Rules</w:t>
          </w:r>
          <w:r>
            <w:rPr>
              <w:color w:val="000000"/>
            </w:rPr>
            <w:tab/>
            <w:t>16</w:t>
          </w:r>
          <w:r>
            <w:fldChar w:fldCharType="end"/>
          </w:r>
        </w:p>
        <w:p w14:paraId="264C13AC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2fuhwnpj8ytv">
            <w:r>
              <w:rPr>
                <w:color w:val="000000"/>
              </w:rPr>
              <w:t>5.3.</w:t>
            </w:r>
          </w:hyperlink>
          <w:hyperlink w:anchor="_2fuhwnpj8ytv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_2fuhwnpj8ytv \h </w:instrText>
          </w:r>
          <w:r>
            <w:fldChar w:fldCharType="separate"/>
          </w:r>
          <w:r>
            <w:rPr>
              <w:color w:val="000000"/>
            </w:rPr>
            <w:t>Error handling and Retry Mechanism</w:t>
          </w:r>
          <w:r>
            <w:rPr>
              <w:color w:val="000000"/>
            </w:rPr>
            <w:tab/>
            <w:t>16</w:t>
          </w:r>
          <w:r>
            <w:fldChar w:fldCharType="end"/>
          </w:r>
        </w:p>
        <w:p w14:paraId="264C13AD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  <w:tab w:val="right" w:pos="10080"/>
            </w:tabs>
            <w:spacing w:before="12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6ebhzyrm13x">
            <w:r>
              <w:rPr>
                <w:b/>
                <w:color w:val="000000"/>
              </w:rPr>
              <w:t>6.</w:t>
            </w:r>
          </w:hyperlink>
          <w:hyperlink w:anchor="_h6ebhzyrm13x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_h6ebhzyrm13x \h </w:instrText>
          </w:r>
          <w:r>
            <w:fldChar w:fldCharType="separate"/>
          </w:r>
          <w:r>
            <w:rPr>
              <w:rFonts w:ascii="Verdana" w:eastAsia="Verdana" w:hAnsi="Verdana" w:cs="Verdana"/>
              <w:b/>
              <w:color w:val="000000"/>
            </w:rPr>
            <w:t>Open and Closed Issues</w:t>
          </w:r>
          <w:r>
            <w:rPr>
              <w:b/>
              <w:color w:val="000000"/>
            </w:rPr>
            <w:tab/>
            <w:t>17</w:t>
          </w:r>
          <w:r>
            <w:fldChar w:fldCharType="end"/>
          </w:r>
        </w:p>
        <w:p w14:paraId="264C13AE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9beflbb179yl">
            <w:r>
              <w:rPr>
                <w:color w:val="000000"/>
              </w:rPr>
              <w:t>6.1.</w:t>
            </w:r>
          </w:hyperlink>
          <w:hyperlink w:anchor="_9beflbb179yl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_9beflbb179yl \h </w:instrText>
          </w:r>
          <w:r>
            <w:fldChar w:fldCharType="separate"/>
          </w:r>
          <w:r>
            <w:rPr>
              <w:color w:val="000000"/>
            </w:rPr>
            <w:t>Open Issues</w:t>
          </w:r>
          <w:r>
            <w:rPr>
              <w:color w:val="000000"/>
            </w:rPr>
            <w:tab/>
            <w:t>17</w:t>
          </w:r>
          <w:r>
            <w:fldChar w:fldCharType="end"/>
          </w:r>
        </w:p>
        <w:p w14:paraId="264C13AF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left" w:pos="800"/>
              <w:tab w:val="right" w:pos="9360"/>
              <w:tab w:val="left" w:pos="1325"/>
            </w:tabs>
            <w:ind w:left="3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tl1rk53kgbwb">
            <w:r>
              <w:rPr>
                <w:color w:val="000000"/>
              </w:rPr>
              <w:t>6.2.</w:t>
            </w:r>
          </w:hyperlink>
          <w:hyperlink w:anchor="_tl1rk53kgbwb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_tl1rk53kgbwb \h </w:instrText>
          </w:r>
          <w:r>
            <w:fldChar w:fldCharType="separate"/>
          </w:r>
          <w:r>
            <w:rPr>
              <w:color w:val="000000"/>
            </w:rPr>
            <w:t>Closed Issues</w:t>
          </w:r>
          <w:r>
            <w:rPr>
              <w:color w:val="000000"/>
            </w:rPr>
            <w:tab/>
            <w:t>17</w:t>
          </w:r>
          <w:r>
            <w:fldChar w:fldCharType="end"/>
          </w:r>
        </w:p>
        <w:p w14:paraId="264C13B0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  <w:tab w:val="right" w:pos="10080"/>
            </w:tabs>
            <w:spacing w:before="12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oigfxm440er8">
            <w:r>
              <w:rPr>
                <w:b/>
                <w:color w:val="000000"/>
              </w:rPr>
              <w:t>7.</w:t>
            </w:r>
          </w:hyperlink>
          <w:hyperlink w:anchor="_oigfxm440er8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_oigfxm440er8 \h </w:instrText>
          </w:r>
          <w:r>
            <w:fldChar w:fldCharType="separate"/>
          </w:r>
          <w:r>
            <w:rPr>
              <w:b/>
              <w:color w:val="000000"/>
            </w:rPr>
            <w:t>Appendix</w:t>
          </w:r>
          <w:r>
            <w:rPr>
              <w:b/>
              <w:color w:val="000000"/>
            </w:rPr>
            <w:tab/>
            <w:t>18</w:t>
          </w:r>
          <w:r>
            <w:fldChar w:fldCharType="end"/>
          </w:r>
        </w:p>
        <w:p w14:paraId="264C13B1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360"/>
              <w:tab w:val="right" w:pos="9360"/>
              <w:tab w:val="right" w:pos="10080"/>
              <w:tab w:val="left" w:pos="420"/>
              <w:tab w:val="right" w:leader="dot" w:pos="9180"/>
            </w:tabs>
            <w:spacing w:before="120"/>
            <w:rPr>
              <w:rFonts w:ascii="Arial" w:eastAsia="Arial" w:hAnsi="Arial" w:cs="Arial"/>
              <w:b/>
              <w:color w:val="002776"/>
              <w:sz w:val="20"/>
              <w:szCs w:val="20"/>
            </w:rPr>
          </w:pPr>
          <w:r>
            <w:fldChar w:fldCharType="end"/>
          </w:r>
        </w:p>
      </w:sdtContent>
    </w:sdt>
    <w:p w14:paraId="264C13B2" w14:textId="77777777" w:rsidR="00935F63" w:rsidRDefault="00935F63">
      <w:pPr>
        <w:rPr>
          <w:rFonts w:ascii="Verdana" w:eastAsia="Verdana" w:hAnsi="Verdana" w:cs="Verdana"/>
        </w:rPr>
      </w:pPr>
    </w:p>
    <w:p w14:paraId="264C13B3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264C13B4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264C13B5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264C13B6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264C13B7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264C13B8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264C13B9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264C13BA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264C13BB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264C13BC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264C13BD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264C13BE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264C13BF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264C13C0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264C13C1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264C13C2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264C13C3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264C13C4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264C13C5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264C13C6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264C13C7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264C13C8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264C13C9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264C13CA" w14:textId="77777777" w:rsidR="00935F63" w:rsidRDefault="00C2160A">
      <w:pPr>
        <w:pStyle w:val="Heading1"/>
        <w:numPr>
          <w:ilvl w:val="0"/>
          <w:numId w:val="1"/>
        </w:numPr>
      </w:pPr>
      <w:bookmarkStart w:id="2" w:name="_wicxjvxrkebj" w:colFirst="0" w:colLast="0"/>
      <w:bookmarkEnd w:id="2"/>
      <w:r>
        <w:rPr>
          <w:rFonts w:ascii="Verdana" w:eastAsia="Verdana" w:hAnsi="Verdana" w:cs="Verdana"/>
        </w:rPr>
        <w:lastRenderedPageBreak/>
        <w:t>Summary</w:t>
      </w:r>
    </w:p>
    <w:p w14:paraId="264C13CB" w14:textId="77777777" w:rsidR="00935F63" w:rsidRDefault="00C2160A">
      <w:pPr>
        <w:pStyle w:val="Heading2"/>
        <w:numPr>
          <w:ilvl w:val="1"/>
          <w:numId w:val="3"/>
        </w:numPr>
      </w:pPr>
      <w:bookmarkStart w:id="3" w:name="_9qdc4p9w06i8" w:colFirst="0" w:colLast="0"/>
      <w:bookmarkEnd w:id="3"/>
      <w:r>
        <w:t>Purpose/Justification</w:t>
      </w:r>
    </w:p>
    <w:p w14:paraId="2D53B1D4" w14:textId="68E1B3F8" w:rsidR="00030908" w:rsidRPr="00F82938" w:rsidRDefault="00030908" w:rsidP="00030908">
      <w:pPr>
        <w:pStyle w:val="Heading2"/>
      </w:pPr>
      <w:bookmarkStart w:id="4" w:name="_88pj6zvj1u87" w:colFirst="0" w:colLast="0"/>
      <w:bookmarkEnd w:id="4"/>
      <w:r w:rsidRPr="00BC76B5">
        <w:rPr>
          <w:rFonts w:asciiTheme="minorHAnsi" w:hAnsiTheme="minorHAnsi" w:cstheme="minorHAnsi"/>
          <w:b w:val="0"/>
        </w:rPr>
        <w:t xml:space="preserve">The purpose of this outbound integration using Oracle Integration Cloud(OIC) is automate the data loads in </w:t>
      </w:r>
      <w:r w:rsidR="00C2160A">
        <w:rPr>
          <w:rFonts w:asciiTheme="minorHAnsi" w:hAnsiTheme="minorHAnsi" w:cstheme="minorHAnsi"/>
          <w:b w:val="0"/>
        </w:rPr>
        <w:t xml:space="preserve">FCCS </w:t>
      </w:r>
      <w:r w:rsidRPr="00BC76B5">
        <w:rPr>
          <w:rFonts w:asciiTheme="minorHAnsi" w:hAnsiTheme="minorHAnsi" w:cstheme="minorHAnsi"/>
          <w:b w:val="0"/>
        </w:rPr>
        <w:t xml:space="preserve"> Application which is module of EPM (Enterprise Performance Management).we are using Account Reconciliation REST APIs to automate </w:t>
      </w:r>
      <w:r w:rsidR="000A56AD">
        <w:rPr>
          <w:rFonts w:asciiTheme="minorHAnsi" w:hAnsiTheme="minorHAnsi" w:cstheme="minorHAnsi"/>
          <w:b w:val="0"/>
        </w:rPr>
        <w:t>exchange rate</w:t>
      </w:r>
      <w:r>
        <w:rPr>
          <w:rFonts w:asciiTheme="minorHAnsi" w:hAnsiTheme="minorHAnsi" w:cstheme="minorHAnsi"/>
          <w:b w:val="0"/>
        </w:rPr>
        <w:t xml:space="preserve"> </w:t>
      </w:r>
      <w:r w:rsidRPr="00BC76B5">
        <w:rPr>
          <w:rFonts w:asciiTheme="minorHAnsi" w:hAnsiTheme="minorHAnsi" w:cstheme="minorHAnsi"/>
          <w:b w:val="0"/>
        </w:rPr>
        <w:t xml:space="preserve">data </w:t>
      </w:r>
      <w:proofErr w:type="spellStart"/>
      <w:r w:rsidRPr="00BC76B5">
        <w:rPr>
          <w:rFonts w:asciiTheme="minorHAnsi" w:hAnsiTheme="minorHAnsi" w:cstheme="minorHAnsi"/>
          <w:b w:val="0"/>
        </w:rPr>
        <w:t>loads.This</w:t>
      </w:r>
      <w:proofErr w:type="spellEnd"/>
      <w:r w:rsidRPr="00BC76B5">
        <w:rPr>
          <w:rFonts w:asciiTheme="minorHAnsi" w:hAnsiTheme="minorHAnsi" w:cstheme="minorHAnsi"/>
          <w:b w:val="0"/>
        </w:rPr>
        <w:t xml:space="preserve"> integration aims to enhance </w:t>
      </w:r>
      <w:proofErr w:type="spellStart"/>
      <w:r w:rsidRPr="00BC76B5">
        <w:rPr>
          <w:rFonts w:asciiTheme="minorHAnsi" w:hAnsiTheme="minorHAnsi" w:cstheme="minorHAnsi"/>
          <w:b w:val="0"/>
        </w:rPr>
        <w:t>efficiency,reduce</w:t>
      </w:r>
      <w:proofErr w:type="spellEnd"/>
      <w:r w:rsidRPr="00BC76B5">
        <w:rPr>
          <w:rFonts w:asciiTheme="minorHAnsi" w:hAnsiTheme="minorHAnsi" w:cstheme="minorHAnsi"/>
          <w:b w:val="0"/>
        </w:rPr>
        <w:t xml:space="preserve"> manual </w:t>
      </w:r>
      <w:proofErr w:type="spellStart"/>
      <w:r w:rsidRPr="00BC76B5">
        <w:rPr>
          <w:rFonts w:asciiTheme="minorHAnsi" w:hAnsiTheme="minorHAnsi" w:cstheme="minorHAnsi"/>
          <w:b w:val="0"/>
        </w:rPr>
        <w:t>intervention,and</w:t>
      </w:r>
      <w:proofErr w:type="spellEnd"/>
      <w:r w:rsidRPr="00BC76B5">
        <w:rPr>
          <w:rFonts w:asciiTheme="minorHAnsi" w:hAnsiTheme="minorHAnsi" w:cstheme="minorHAnsi"/>
          <w:b w:val="0"/>
        </w:rPr>
        <w:t xml:space="preserve"> ensure timely and accurate run </w:t>
      </w:r>
      <w:r>
        <w:rPr>
          <w:rFonts w:asciiTheme="minorHAnsi" w:hAnsiTheme="minorHAnsi" w:cstheme="minorHAnsi"/>
          <w:b w:val="0"/>
        </w:rPr>
        <w:t xml:space="preserve"> </w:t>
      </w:r>
      <w:r w:rsidR="000A56AD">
        <w:rPr>
          <w:rFonts w:asciiTheme="minorHAnsi" w:hAnsiTheme="minorHAnsi" w:cstheme="minorHAnsi"/>
          <w:b w:val="0"/>
        </w:rPr>
        <w:t>exchange rate</w:t>
      </w:r>
      <w:r w:rsidR="0061231F">
        <w:rPr>
          <w:rFonts w:asciiTheme="minorHAnsi" w:hAnsiTheme="minorHAnsi" w:cstheme="minorHAnsi"/>
          <w:b w:val="0"/>
        </w:rPr>
        <w:t xml:space="preserve"> </w:t>
      </w:r>
      <w:r w:rsidRPr="00BC76B5">
        <w:rPr>
          <w:rFonts w:asciiTheme="minorHAnsi" w:hAnsiTheme="minorHAnsi" w:cstheme="minorHAnsi"/>
          <w:b w:val="0"/>
        </w:rPr>
        <w:t xml:space="preserve"> data loads.</w:t>
      </w:r>
    </w:p>
    <w:p w14:paraId="264C13CD" w14:textId="77777777" w:rsidR="00935F63" w:rsidRDefault="00C2160A">
      <w:pPr>
        <w:pStyle w:val="Heading2"/>
        <w:numPr>
          <w:ilvl w:val="1"/>
          <w:numId w:val="3"/>
        </w:numPr>
      </w:pPr>
      <w:r>
        <w:t>Interface Description and Overview</w:t>
      </w:r>
    </w:p>
    <w:p w14:paraId="264C13CE" w14:textId="77777777" w:rsidR="00935F63" w:rsidRDefault="00C2160A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ind w:left="432" w:right="720" w:firstLine="360"/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>The Oracle Integration Cloud (OIC) will be used to connect with the Oracle Financial Consolidation and Close Cloud Service</w:t>
      </w:r>
      <w:r>
        <w:rPr>
          <w:rFonts w:ascii="Calibri" w:eastAsia="Calibri" w:hAnsi="Calibri" w:cs="Calibri"/>
          <w:b/>
          <w:color w:val="000000"/>
          <w:sz w:val="20"/>
          <w:szCs w:val="20"/>
        </w:rPr>
        <w:t>(</w:t>
      </w:r>
      <w:r>
        <w:rPr>
          <w:rFonts w:ascii="Calibri" w:eastAsia="Calibri" w:hAnsi="Calibri" w:cs="Calibri"/>
          <w:color w:val="000000"/>
          <w:sz w:val="20"/>
          <w:szCs w:val="20"/>
        </w:rPr>
        <w:t>FCCS) of Oracle EPM. This connection enables OIC to retrieve exchange rates data from specific modules within the FCCS. By leveraging OIC, we ensure a seamless foreign exchange rates data loading process</w:t>
      </w:r>
    </w:p>
    <w:p w14:paraId="264C13CF" w14:textId="77777777" w:rsidR="00935F63" w:rsidRDefault="00C2160A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ind w:left="432" w:right="720" w:firstLine="360"/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b/>
          <w:color w:val="000000"/>
          <w:sz w:val="20"/>
          <w:szCs w:val="20"/>
        </w:rPr>
        <w:t>Integration Layer: </w:t>
      </w:r>
      <w:r>
        <w:rPr>
          <w:rFonts w:ascii="Calibri" w:eastAsia="Calibri" w:hAnsi="Calibri" w:cs="Calibri"/>
          <w:color w:val="000000"/>
          <w:sz w:val="20"/>
          <w:szCs w:val="20"/>
        </w:rPr>
        <w:t> </w:t>
      </w:r>
    </w:p>
    <w:p w14:paraId="264C13D0" w14:textId="77777777" w:rsidR="00935F63" w:rsidRDefault="00C2160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ind w:right="720"/>
        <w:rPr>
          <w:color w:val="00000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>Get sub variables from FCCS system</w:t>
      </w:r>
    </w:p>
    <w:p w14:paraId="264C13D1" w14:textId="77777777" w:rsidR="00935F63" w:rsidRDefault="00C2160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ind w:right="720"/>
        <w:rPr>
          <w:color w:val="00000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 xml:space="preserve">Submit copy data job using rest adapter  </w:t>
      </w:r>
    </w:p>
    <w:p w14:paraId="264C13D2" w14:textId="77777777" w:rsidR="00935F63" w:rsidRDefault="00C2160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ind w:right="720"/>
        <w:rPr>
          <w:color w:val="00000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>Check the job status whether the job is completed or not</w:t>
      </w:r>
    </w:p>
    <w:p w14:paraId="264C13D3" w14:textId="77777777" w:rsidR="00935F63" w:rsidRDefault="00C2160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ind w:right="720"/>
        <w:rPr>
          <w:color w:val="00000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>Notify to business</w:t>
      </w:r>
    </w:p>
    <w:p w14:paraId="264C13D4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ind w:left="1152" w:right="720"/>
        <w:rPr>
          <w:rFonts w:ascii="Calibri" w:eastAsia="Calibri" w:hAnsi="Calibri" w:cs="Calibri"/>
          <w:color w:val="000000"/>
          <w:sz w:val="20"/>
          <w:szCs w:val="20"/>
        </w:rPr>
      </w:pPr>
    </w:p>
    <w:p w14:paraId="264C13D5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a3"/>
        <w:tblW w:w="8662" w:type="dxa"/>
        <w:tblLayout w:type="fixed"/>
        <w:tblLook w:val="0600" w:firstRow="0" w:lastRow="0" w:firstColumn="0" w:lastColumn="0" w:noHBand="1" w:noVBand="1"/>
      </w:tblPr>
      <w:tblGrid>
        <w:gridCol w:w="2148"/>
        <w:gridCol w:w="2655"/>
        <w:gridCol w:w="3859"/>
      </w:tblGrid>
      <w:tr w:rsidR="00935F63" w14:paraId="264C13D9" w14:textId="77777777">
        <w:trPr>
          <w:trHeight w:val="300"/>
        </w:trPr>
        <w:tc>
          <w:tcPr>
            <w:tcW w:w="2148" w:type="dxa"/>
            <w:tcBorders>
              <w:top w:val="nil"/>
              <w:left w:val="nil"/>
              <w:bottom w:val="single" w:sz="8" w:space="0" w:color="002776"/>
              <w:right w:val="single" w:sz="8" w:space="0" w:color="FFFFFF"/>
            </w:tcBorders>
            <w:shd w:val="clear" w:color="auto" w:fill="000000"/>
            <w:tcMar>
              <w:left w:w="108" w:type="dxa"/>
              <w:right w:w="108" w:type="dxa"/>
            </w:tcMar>
          </w:tcPr>
          <w:p w14:paraId="264C13D6" w14:textId="77777777" w:rsidR="00935F63" w:rsidRDefault="00C2160A">
            <w:pP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Reference Document Type</w:t>
            </w:r>
          </w:p>
        </w:tc>
        <w:tc>
          <w:tcPr>
            <w:tcW w:w="2655" w:type="dxa"/>
            <w:tcBorders>
              <w:top w:val="nil"/>
              <w:left w:val="single" w:sz="8" w:space="0" w:color="FFFFFF"/>
              <w:bottom w:val="single" w:sz="8" w:space="0" w:color="002776"/>
              <w:right w:val="single" w:sz="8" w:space="0" w:color="FFFFFF"/>
            </w:tcBorders>
            <w:shd w:val="clear" w:color="auto" w:fill="000000"/>
            <w:tcMar>
              <w:left w:w="108" w:type="dxa"/>
              <w:right w:w="108" w:type="dxa"/>
            </w:tcMar>
          </w:tcPr>
          <w:p w14:paraId="264C13D7" w14:textId="77777777" w:rsidR="00935F63" w:rsidRDefault="00C2160A">
            <w:pP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Reference Document Name</w:t>
            </w:r>
          </w:p>
        </w:tc>
        <w:tc>
          <w:tcPr>
            <w:tcW w:w="3859" w:type="dxa"/>
            <w:tcBorders>
              <w:top w:val="nil"/>
              <w:left w:val="single" w:sz="8" w:space="0" w:color="FFFFFF"/>
              <w:bottom w:val="single" w:sz="8" w:space="0" w:color="002776"/>
              <w:right w:val="single" w:sz="8" w:space="0" w:color="FFFFFF"/>
            </w:tcBorders>
            <w:shd w:val="clear" w:color="auto" w:fill="000000"/>
            <w:tcMar>
              <w:left w:w="108" w:type="dxa"/>
              <w:right w:w="108" w:type="dxa"/>
            </w:tcMar>
          </w:tcPr>
          <w:p w14:paraId="264C13D8" w14:textId="77777777" w:rsidR="00935F63" w:rsidRDefault="00C2160A">
            <w:pP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Reference Document Link</w:t>
            </w:r>
          </w:p>
        </w:tc>
      </w:tr>
      <w:tr w:rsidR="00935F63" w14:paraId="264C13DD" w14:textId="77777777">
        <w:trPr>
          <w:trHeight w:val="360"/>
        </w:trPr>
        <w:tc>
          <w:tcPr>
            <w:tcW w:w="2148" w:type="dxa"/>
            <w:tcBorders>
              <w:top w:val="single" w:sz="8" w:space="0" w:color="002776"/>
              <w:left w:val="single" w:sz="8" w:space="0" w:color="002776"/>
              <w:bottom w:val="single" w:sz="8" w:space="0" w:color="002776"/>
              <w:right w:val="single" w:sz="8" w:space="0" w:color="002776"/>
            </w:tcBorders>
            <w:tcMar>
              <w:left w:w="108" w:type="dxa"/>
              <w:right w:w="108" w:type="dxa"/>
            </w:tcMar>
          </w:tcPr>
          <w:p w14:paraId="264C13DA" w14:textId="77777777" w:rsidR="00935F63" w:rsidRDefault="00C2160A">
            <w:pPr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Functional Specification</w:t>
            </w:r>
          </w:p>
        </w:tc>
        <w:tc>
          <w:tcPr>
            <w:tcW w:w="2655" w:type="dxa"/>
            <w:tcBorders>
              <w:top w:val="single" w:sz="8" w:space="0" w:color="002776"/>
              <w:left w:val="single" w:sz="8" w:space="0" w:color="002776"/>
              <w:bottom w:val="single" w:sz="8" w:space="0" w:color="002776"/>
              <w:right w:val="single" w:sz="8" w:space="0" w:color="002776"/>
            </w:tcBorders>
            <w:tcMar>
              <w:left w:w="108" w:type="dxa"/>
              <w:right w:w="108" w:type="dxa"/>
            </w:tcMar>
          </w:tcPr>
          <w:p w14:paraId="264C13DB" w14:textId="77777777" w:rsidR="00935F63" w:rsidRDefault="00C2160A">
            <w:pPr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 </w:t>
            </w:r>
          </w:p>
        </w:tc>
        <w:tc>
          <w:tcPr>
            <w:tcW w:w="3859" w:type="dxa"/>
            <w:tcBorders>
              <w:top w:val="single" w:sz="8" w:space="0" w:color="002776"/>
              <w:left w:val="single" w:sz="8" w:space="0" w:color="002776"/>
              <w:bottom w:val="single" w:sz="8" w:space="0" w:color="002776"/>
              <w:right w:val="single" w:sz="8" w:space="0" w:color="002776"/>
            </w:tcBorders>
            <w:tcMar>
              <w:left w:w="108" w:type="dxa"/>
              <w:right w:w="108" w:type="dxa"/>
            </w:tcMar>
          </w:tcPr>
          <w:p w14:paraId="264C13DC" w14:textId="77777777" w:rsidR="00935F63" w:rsidRDefault="00935F63">
            <w:pPr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</w:tbl>
    <w:p w14:paraId="264C13DE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  <w:bookmarkStart w:id="5" w:name="_yzel9hkuv2i5" w:colFirst="0" w:colLast="0"/>
      <w:bookmarkEnd w:id="5"/>
    </w:p>
    <w:p w14:paraId="264C13DF" w14:textId="77777777" w:rsidR="00935F63" w:rsidRDefault="00C2160A">
      <w:pPr>
        <w:pStyle w:val="Heading2"/>
        <w:numPr>
          <w:ilvl w:val="1"/>
          <w:numId w:val="3"/>
        </w:numPr>
      </w:pPr>
      <w:bookmarkStart w:id="6" w:name="_4kvyrnuvmpse" w:colFirst="0" w:colLast="0"/>
      <w:bookmarkEnd w:id="6"/>
      <w:r>
        <w:t>Business Rules</w:t>
      </w:r>
    </w:p>
    <w:p w14:paraId="264C13E0" w14:textId="77777777" w:rsidR="00935F63" w:rsidRDefault="00C2160A">
      <w:pPr>
        <w:pStyle w:val="Heading2"/>
        <w:numPr>
          <w:ilvl w:val="1"/>
          <w:numId w:val="3"/>
        </w:numPr>
      </w:pPr>
      <w:bookmarkStart w:id="7" w:name="_fudpxupt1omx" w:colFirst="0" w:colLast="0"/>
      <w:bookmarkEnd w:id="7"/>
      <w:r>
        <w:t xml:space="preserve">Sample Output </w:t>
      </w:r>
    </w:p>
    <w:p w14:paraId="264C13E1" w14:textId="77777777" w:rsidR="00935F63" w:rsidRDefault="00C2160A">
      <w:pPr>
        <w:pStyle w:val="Heading2"/>
        <w:numPr>
          <w:ilvl w:val="1"/>
          <w:numId w:val="3"/>
        </w:numPr>
      </w:pPr>
      <w:bookmarkStart w:id="8" w:name="_rew16hh1g70k" w:colFirst="0" w:colLast="0"/>
      <w:bookmarkEnd w:id="8"/>
      <w:r>
        <w:t>Definitions and Acronyms</w:t>
      </w:r>
    </w:p>
    <w:p w14:paraId="264C13E2" w14:textId="77777777" w:rsidR="00935F63" w:rsidRDefault="00935F63">
      <w:pPr>
        <w:keepNext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</w:rPr>
      </w:pPr>
    </w:p>
    <w:tbl>
      <w:tblPr>
        <w:tblStyle w:val="a4"/>
        <w:tblW w:w="8010" w:type="dxa"/>
        <w:tblInd w:w="648" w:type="dxa"/>
        <w:tblBorders>
          <w:top w:val="single" w:sz="4" w:space="0" w:color="002776"/>
          <w:left w:val="single" w:sz="4" w:space="0" w:color="002776"/>
          <w:bottom w:val="single" w:sz="4" w:space="0" w:color="002776"/>
          <w:right w:val="single" w:sz="4" w:space="0" w:color="002776"/>
          <w:insideH w:val="single" w:sz="4" w:space="0" w:color="002776"/>
          <w:insideV w:val="single" w:sz="4" w:space="0" w:color="002776"/>
        </w:tblBorders>
        <w:tblLayout w:type="fixed"/>
        <w:tblLook w:val="0000" w:firstRow="0" w:lastRow="0" w:firstColumn="0" w:lastColumn="0" w:noHBand="0" w:noVBand="0"/>
      </w:tblPr>
      <w:tblGrid>
        <w:gridCol w:w="1620"/>
        <w:gridCol w:w="2520"/>
        <w:gridCol w:w="3870"/>
      </w:tblGrid>
      <w:tr w:rsidR="00935F63" w14:paraId="264C13E6" w14:textId="77777777">
        <w:trPr>
          <w:trHeight w:val="306"/>
          <w:tblHeader/>
        </w:trPr>
        <w:tc>
          <w:tcPr>
            <w:tcW w:w="1620" w:type="dxa"/>
            <w:tcBorders>
              <w:top w:val="nil"/>
              <w:left w:val="nil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264C13E3" w14:textId="77777777" w:rsidR="00935F63" w:rsidRDefault="00C216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Acronym</w:t>
            </w:r>
          </w:p>
        </w:tc>
        <w:tc>
          <w:tcPr>
            <w:tcW w:w="2520" w:type="dxa"/>
            <w:tcBorders>
              <w:top w:val="nil"/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264C13E4" w14:textId="77777777" w:rsidR="00935F63" w:rsidRDefault="00C216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Meaning</w:t>
            </w:r>
          </w:p>
        </w:tc>
        <w:tc>
          <w:tcPr>
            <w:tcW w:w="3870" w:type="dxa"/>
            <w:tcBorders>
              <w:top w:val="nil"/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264C13E5" w14:textId="77777777" w:rsidR="00935F63" w:rsidRDefault="00C216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Description</w:t>
            </w:r>
          </w:p>
        </w:tc>
      </w:tr>
      <w:tr w:rsidR="00935F63" w14:paraId="264C13EA" w14:textId="77777777">
        <w:trPr>
          <w:trHeight w:val="367"/>
        </w:trPr>
        <w:tc>
          <w:tcPr>
            <w:tcW w:w="1620" w:type="dxa"/>
            <w:tcBorders>
              <w:top w:val="single" w:sz="4" w:space="0" w:color="002776"/>
              <w:bottom w:val="single" w:sz="4" w:space="0" w:color="002776"/>
            </w:tcBorders>
          </w:tcPr>
          <w:p w14:paraId="264C13E7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ATP</w:t>
            </w:r>
          </w:p>
        </w:tc>
        <w:tc>
          <w:tcPr>
            <w:tcW w:w="2520" w:type="dxa"/>
            <w:tcBorders>
              <w:top w:val="single" w:sz="4" w:space="0" w:color="002776"/>
              <w:bottom w:val="single" w:sz="4" w:space="0" w:color="002776"/>
            </w:tcBorders>
          </w:tcPr>
          <w:p w14:paraId="264C13E8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Autonomous Transaction Processing</w:t>
            </w:r>
          </w:p>
        </w:tc>
        <w:tc>
          <w:tcPr>
            <w:tcW w:w="3870" w:type="dxa"/>
            <w:tcBorders>
              <w:top w:val="single" w:sz="4" w:space="0" w:color="002776"/>
              <w:bottom w:val="single" w:sz="4" w:space="0" w:color="002776"/>
            </w:tcBorders>
          </w:tcPr>
          <w:p w14:paraId="264C13E9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The Oracle Autonomous Transaction Processing (ATP) in Oracle Integration Cloud.</w:t>
            </w:r>
          </w:p>
        </w:tc>
      </w:tr>
      <w:tr w:rsidR="00935F63" w14:paraId="264C13EE" w14:textId="77777777">
        <w:trPr>
          <w:trHeight w:val="367"/>
        </w:trPr>
        <w:tc>
          <w:tcPr>
            <w:tcW w:w="1620" w:type="dxa"/>
            <w:tcBorders>
              <w:top w:val="single" w:sz="4" w:space="0" w:color="002776"/>
              <w:bottom w:val="single" w:sz="4" w:space="0" w:color="002776"/>
            </w:tcBorders>
          </w:tcPr>
          <w:p w14:paraId="264C13EB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OIC</w:t>
            </w:r>
          </w:p>
        </w:tc>
        <w:tc>
          <w:tcPr>
            <w:tcW w:w="2520" w:type="dxa"/>
            <w:tcBorders>
              <w:top w:val="single" w:sz="4" w:space="0" w:color="002776"/>
              <w:bottom w:val="single" w:sz="4" w:space="0" w:color="002776"/>
            </w:tcBorders>
          </w:tcPr>
          <w:p w14:paraId="264C13EC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Oracle Integration Cloud </w:t>
            </w:r>
          </w:p>
        </w:tc>
        <w:tc>
          <w:tcPr>
            <w:tcW w:w="3870" w:type="dxa"/>
            <w:tcBorders>
              <w:top w:val="single" w:sz="4" w:space="0" w:color="002776"/>
              <w:bottom w:val="single" w:sz="4" w:space="0" w:color="002776"/>
            </w:tcBorders>
          </w:tcPr>
          <w:p w14:paraId="264C13ED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OIC refers to Oracle Integration Cloud, a cloud-based integration platform from Oracle.</w:t>
            </w:r>
          </w:p>
        </w:tc>
      </w:tr>
      <w:tr w:rsidR="00935F63" w14:paraId="264C13F2" w14:textId="77777777">
        <w:trPr>
          <w:trHeight w:val="367"/>
        </w:trPr>
        <w:tc>
          <w:tcPr>
            <w:tcW w:w="1620" w:type="dxa"/>
            <w:tcBorders>
              <w:top w:val="single" w:sz="4" w:space="0" w:color="002776"/>
              <w:bottom w:val="single" w:sz="4" w:space="0" w:color="002776"/>
            </w:tcBorders>
          </w:tcPr>
          <w:p w14:paraId="264C13EF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lastRenderedPageBreak/>
              <w:t>EPMCS</w:t>
            </w:r>
          </w:p>
        </w:tc>
        <w:tc>
          <w:tcPr>
            <w:tcW w:w="2520" w:type="dxa"/>
            <w:tcBorders>
              <w:top w:val="single" w:sz="4" w:space="0" w:color="002776"/>
              <w:bottom w:val="single" w:sz="4" w:space="0" w:color="002776"/>
            </w:tcBorders>
          </w:tcPr>
          <w:p w14:paraId="264C13F0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Oracle Enterprise Performance Management Cloud Services</w:t>
            </w:r>
          </w:p>
        </w:tc>
        <w:tc>
          <w:tcPr>
            <w:tcW w:w="3870" w:type="dxa"/>
            <w:tcBorders>
              <w:top w:val="single" w:sz="4" w:space="0" w:color="002776"/>
              <w:bottom w:val="single" w:sz="4" w:space="0" w:color="002776"/>
            </w:tcBorders>
          </w:tcPr>
          <w:p w14:paraId="264C13F1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a standalone service used to manage master, reference, and metadata across an enterprise.</w:t>
            </w:r>
          </w:p>
        </w:tc>
      </w:tr>
      <w:tr w:rsidR="00935F63" w14:paraId="264C13F6" w14:textId="77777777">
        <w:trPr>
          <w:trHeight w:val="367"/>
        </w:trPr>
        <w:tc>
          <w:tcPr>
            <w:tcW w:w="1620" w:type="dxa"/>
            <w:tcBorders>
              <w:top w:val="single" w:sz="4" w:space="0" w:color="002776"/>
              <w:bottom w:val="single" w:sz="4" w:space="0" w:color="002776"/>
            </w:tcBorders>
          </w:tcPr>
          <w:p w14:paraId="264C13F3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FCCS</w:t>
            </w:r>
          </w:p>
        </w:tc>
        <w:tc>
          <w:tcPr>
            <w:tcW w:w="2520" w:type="dxa"/>
            <w:tcBorders>
              <w:top w:val="single" w:sz="4" w:space="0" w:color="002776"/>
              <w:bottom w:val="single" w:sz="4" w:space="0" w:color="002776"/>
            </w:tcBorders>
          </w:tcPr>
          <w:p w14:paraId="264C13F4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Oracle Financial Consolidation and Close Cloud Service</w:t>
            </w:r>
          </w:p>
        </w:tc>
        <w:tc>
          <w:tcPr>
            <w:tcW w:w="3870" w:type="dxa"/>
            <w:tcBorders>
              <w:top w:val="single" w:sz="4" w:space="0" w:color="002776"/>
              <w:bottom w:val="single" w:sz="4" w:space="0" w:color="002776"/>
            </w:tcBorders>
          </w:tcPr>
          <w:p w14:paraId="264C13F5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18"/>
                <w:szCs w:val="18"/>
              </w:rPr>
            </w:pPr>
            <w:r>
              <w:rPr>
                <w:rFonts w:ascii="Verdana" w:eastAsia="Verdana" w:hAnsi="Verdana" w:cs="Verdana"/>
                <w:color w:val="000000"/>
                <w:sz w:val="18"/>
                <w:szCs w:val="18"/>
              </w:rPr>
              <w:t>It's designed to streamline and automate financial consolidation and reporting processes for businesses. </w:t>
            </w:r>
          </w:p>
        </w:tc>
      </w:tr>
    </w:tbl>
    <w:p w14:paraId="264C13F7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70C0"/>
          <w:sz w:val="20"/>
          <w:szCs w:val="20"/>
        </w:rPr>
      </w:pPr>
    </w:p>
    <w:p w14:paraId="264C13F8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  <w:bookmarkStart w:id="9" w:name="_4amnkdguenn0" w:colFirst="0" w:colLast="0"/>
      <w:bookmarkEnd w:id="9"/>
    </w:p>
    <w:p w14:paraId="264C13F9" w14:textId="77777777" w:rsidR="00935F63" w:rsidRDefault="00C2160A">
      <w:pPr>
        <w:pStyle w:val="Heading1"/>
        <w:keepNext/>
        <w:numPr>
          <w:ilvl w:val="0"/>
          <w:numId w:val="1"/>
        </w:numPr>
        <w:spacing w:before="360" w:after="120"/>
      </w:pPr>
      <w:bookmarkStart w:id="10" w:name="_h4fonf3iksxb" w:colFirst="0" w:colLast="0"/>
      <w:bookmarkEnd w:id="10"/>
      <w:r>
        <w:rPr>
          <w:rFonts w:ascii="Verdana" w:eastAsia="Verdana" w:hAnsi="Verdana" w:cs="Verdana"/>
        </w:rPr>
        <w:lastRenderedPageBreak/>
        <w:t>Oracle Cloud Technical Design</w:t>
      </w:r>
      <w:r>
        <w:t xml:space="preserve"> </w:t>
      </w:r>
    </w:p>
    <w:p w14:paraId="264C13FA" w14:textId="77777777" w:rsidR="00935F63" w:rsidRDefault="00C2160A">
      <w:pPr>
        <w:pStyle w:val="Heading2"/>
        <w:numPr>
          <w:ilvl w:val="1"/>
          <w:numId w:val="3"/>
        </w:numPr>
      </w:pPr>
      <w:bookmarkStart w:id="11" w:name="_ooa4dp13jl2t" w:colFirst="0" w:colLast="0"/>
      <w:bookmarkEnd w:id="11"/>
      <w:r>
        <w:t>Overview:</w:t>
      </w:r>
    </w:p>
    <w:p w14:paraId="264C13FB" w14:textId="77777777" w:rsidR="00935F63" w:rsidRDefault="00C2160A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ind w:left="432" w:right="720" w:firstLine="360"/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>To connect to EPMCS, a rest adapter is required.</w:t>
      </w:r>
    </w:p>
    <w:p w14:paraId="264C13FC" w14:textId="77777777" w:rsidR="00935F63" w:rsidRDefault="00C2160A">
      <w:p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ind w:left="432" w:right="720" w:firstLine="360"/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b/>
          <w:color w:val="000000"/>
          <w:sz w:val="20"/>
          <w:szCs w:val="20"/>
        </w:rPr>
        <w:t>Integration Layer: </w:t>
      </w:r>
      <w:r>
        <w:rPr>
          <w:rFonts w:ascii="Calibri" w:eastAsia="Calibri" w:hAnsi="Calibri" w:cs="Calibri"/>
          <w:color w:val="000000"/>
          <w:sz w:val="20"/>
          <w:szCs w:val="20"/>
        </w:rPr>
        <w:t> </w:t>
      </w:r>
    </w:p>
    <w:p w14:paraId="264C13FD" w14:textId="77777777" w:rsidR="00935F63" w:rsidRDefault="00C2160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ind w:right="720"/>
        <w:rPr>
          <w:color w:val="00000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>Get sub variables from FCCS system</w:t>
      </w:r>
    </w:p>
    <w:p w14:paraId="264C13FE" w14:textId="77777777" w:rsidR="00935F63" w:rsidRDefault="00C2160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ind w:right="720"/>
        <w:rPr>
          <w:color w:val="00000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 xml:space="preserve">Submit copy data job using rest adapter  </w:t>
      </w:r>
    </w:p>
    <w:p w14:paraId="264C13FF" w14:textId="77777777" w:rsidR="00935F63" w:rsidRDefault="00C2160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ind w:right="720"/>
        <w:rPr>
          <w:color w:val="00000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>Check the job status whether the job is completed or not</w:t>
      </w:r>
    </w:p>
    <w:p w14:paraId="264C1400" w14:textId="77777777" w:rsidR="00935F63" w:rsidRDefault="00C2160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76" w:lineRule="auto"/>
        <w:ind w:right="720"/>
        <w:rPr>
          <w:color w:val="00000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>Notify to business</w:t>
      </w:r>
    </w:p>
    <w:p w14:paraId="264C1401" w14:textId="77777777" w:rsidR="00935F63" w:rsidRDefault="00C2160A">
      <w:pPr>
        <w:pStyle w:val="Heading2"/>
        <w:numPr>
          <w:ilvl w:val="1"/>
          <w:numId w:val="3"/>
        </w:numPr>
      </w:pPr>
      <w:bookmarkStart w:id="12" w:name="_3go1fi3y69w6" w:colFirst="0" w:colLast="0"/>
      <w:bookmarkEnd w:id="12"/>
      <w:r>
        <w:t>Detailed Interface Design</w:t>
      </w:r>
    </w:p>
    <w:p w14:paraId="264C1402" w14:textId="77777777" w:rsidR="00935F63" w:rsidRDefault="00C2160A">
      <w:r>
        <w:t>EPMCS</w:t>
      </w:r>
    </w:p>
    <w:p w14:paraId="264C1403" w14:textId="77777777" w:rsidR="00935F63" w:rsidRDefault="00C2160A">
      <w:r>
        <w:rPr>
          <w:highlight w:val="yellow"/>
        </w:rPr>
        <w:t>&lt;OIC Design&gt;</w:t>
      </w:r>
    </w:p>
    <w:p w14:paraId="264C1404" w14:textId="77777777" w:rsidR="00935F63" w:rsidRDefault="00C2160A">
      <w:pPr>
        <w:pStyle w:val="Heading2"/>
        <w:numPr>
          <w:ilvl w:val="1"/>
          <w:numId w:val="3"/>
        </w:numPr>
      </w:pPr>
      <w:bookmarkStart w:id="13" w:name="_irvfy3ink4gf" w:colFirst="0" w:colLast="0"/>
      <w:bookmarkEnd w:id="13"/>
      <w:r>
        <w:t>High Level Flow Diagram</w:t>
      </w:r>
    </w:p>
    <w:p w14:paraId="264C1405" w14:textId="107F57A1" w:rsidR="00935F63" w:rsidRDefault="00F7107C">
      <w:pPr>
        <w:ind w:left="720"/>
      </w:pPr>
      <w:r w:rsidRPr="00F7107C">
        <w:rPr>
          <w:noProof/>
        </w:rPr>
        <w:drawing>
          <wp:inline distT="0" distB="0" distL="0" distR="0" wp14:anchorId="00516B39" wp14:editId="0CFA0DF7">
            <wp:extent cx="3638550" cy="2038350"/>
            <wp:effectExtent l="0" t="0" r="0" b="0"/>
            <wp:docPr id="1600950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501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9067" cy="203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061C" w14:textId="35C228AE" w:rsidR="005054C0" w:rsidRDefault="005054C0">
      <w:pPr>
        <w:ind w:left="720"/>
      </w:pPr>
    </w:p>
    <w:p w14:paraId="264C1406" w14:textId="77777777" w:rsidR="00935F63" w:rsidRDefault="00C2160A">
      <w:pPr>
        <w:pStyle w:val="Heading2"/>
        <w:numPr>
          <w:ilvl w:val="1"/>
          <w:numId w:val="3"/>
        </w:numPr>
      </w:pPr>
      <w:bookmarkStart w:id="14" w:name="_5s231q9s84et" w:colFirst="0" w:colLast="0"/>
      <w:bookmarkEnd w:id="14"/>
      <w:r>
        <w:t>Interface Process</w:t>
      </w:r>
    </w:p>
    <w:p w14:paraId="264C1407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a5"/>
        <w:tblW w:w="9270" w:type="dxa"/>
        <w:tblInd w:w="76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7110"/>
      </w:tblGrid>
      <w:tr w:rsidR="00935F63" w14:paraId="264C140A" w14:textId="77777777">
        <w:trPr>
          <w:cantSplit/>
        </w:trPr>
        <w:tc>
          <w:tcPr>
            <w:tcW w:w="2160" w:type="dxa"/>
            <w:shd w:val="clear" w:color="auto" w:fill="000000"/>
          </w:tcPr>
          <w:p w14:paraId="264C1408" w14:textId="77777777" w:rsidR="00935F63" w:rsidRDefault="00C2160A">
            <w:pPr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Process Step</w:t>
            </w:r>
          </w:p>
        </w:tc>
        <w:tc>
          <w:tcPr>
            <w:tcW w:w="7110" w:type="dxa"/>
            <w:shd w:val="clear" w:color="auto" w:fill="000000"/>
          </w:tcPr>
          <w:p w14:paraId="264C1409" w14:textId="77777777" w:rsidR="00935F63" w:rsidRDefault="00C2160A">
            <w:pPr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Description</w:t>
            </w:r>
          </w:p>
        </w:tc>
      </w:tr>
      <w:tr w:rsidR="00935F63" w14:paraId="264C140D" w14:textId="77777777">
        <w:tc>
          <w:tcPr>
            <w:tcW w:w="2160" w:type="dxa"/>
            <w:vAlign w:val="center"/>
          </w:tcPr>
          <w:p w14:paraId="264C140B" w14:textId="77777777" w:rsidR="00935F63" w:rsidRDefault="00C216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Step1</w:t>
            </w:r>
          </w:p>
        </w:tc>
        <w:tc>
          <w:tcPr>
            <w:tcW w:w="7110" w:type="dxa"/>
            <w:vAlign w:val="center"/>
          </w:tcPr>
          <w:p w14:paraId="264C140C" w14:textId="77777777" w:rsidR="00935F63" w:rsidRDefault="00C216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The OIC will trigger the schedule based integration by assigning schedule parameters</w:t>
            </w:r>
          </w:p>
        </w:tc>
      </w:tr>
      <w:tr w:rsidR="00935F63" w14:paraId="264C1410" w14:textId="77777777">
        <w:tc>
          <w:tcPr>
            <w:tcW w:w="2160" w:type="dxa"/>
            <w:vAlign w:val="center"/>
          </w:tcPr>
          <w:p w14:paraId="264C140E" w14:textId="77777777" w:rsidR="00935F63" w:rsidRDefault="00C216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Step2</w:t>
            </w:r>
          </w:p>
        </w:tc>
        <w:tc>
          <w:tcPr>
            <w:tcW w:w="7110" w:type="dxa"/>
            <w:vAlign w:val="center"/>
          </w:tcPr>
          <w:p w14:paraId="264C140F" w14:textId="77777777" w:rsidR="00935F63" w:rsidRDefault="00C216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Get the substitution variables from </w:t>
            </w:r>
            <w:proofErr w:type="spellStart"/>
            <w:r>
              <w:rPr>
                <w:rFonts w:ascii="Verdana" w:eastAsia="Verdana" w:hAnsi="Verdana" w:cs="Verdana"/>
                <w:sz w:val="20"/>
                <w:szCs w:val="20"/>
              </w:rPr>
              <w:t>fccs</w:t>
            </w:r>
            <w:proofErr w:type="spellEnd"/>
            <w:r>
              <w:rPr>
                <w:rFonts w:ascii="Verdana" w:eastAsia="Verdana" w:hAnsi="Verdana" w:cs="Verdana"/>
                <w:sz w:val="20"/>
                <w:szCs w:val="20"/>
              </w:rPr>
              <w:t xml:space="preserve"> service using rest </w:t>
            </w:r>
            <w:proofErr w:type="spellStart"/>
            <w:r>
              <w:rPr>
                <w:rFonts w:ascii="Verdana" w:eastAsia="Verdana" w:hAnsi="Verdana" w:cs="Verdana"/>
                <w:sz w:val="20"/>
                <w:szCs w:val="20"/>
              </w:rPr>
              <w:t>api</w:t>
            </w:r>
            <w:proofErr w:type="spellEnd"/>
            <w:r>
              <w:rPr>
                <w:rFonts w:ascii="Verdana" w:eastAsia="Verdana" w:hAnsi="Verdana" w:cs="Verdana"/>
                <w:sz w:val="20"/>
                <w:szCs w:val="20"/>
              </w:rPr>
              <w:t xml:space="preserve"> call</w:t>
            </w:r>
          </w:p>
        </w:tc>
      </w:tr>
      <w:tr w:rsidR="00935F63" w14:paraId="264C1413" w14:textId="77777777">
        <w:tc>
          <w:tcPr>
            <w:tcW w:w="2160" w:type="dxa"/>
            <w:vAlign w:val="center"/>
          </w:tcPr>
          <w:p w14:paraId="264C1411" w14:textId="77777777" w:rsidR="00935F63" w:rsidRDefault="00C216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Step3</w:t>
            </w:r>
          </w:p>
        </w:tc>
        <w:tc>
          <w:tcPr>
            <w:tcW w:w="7110" w:type="dxa"/>
            <w:vAlign w:val="center"/>
          </w:tcPr>
          <w:p w14:paraId="264C1412" w14:textId="77777777" w:rsidR="00935F63" w:rsidRDefault="00C216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Run the data job using rest </w:t>
            </w:r>
            <w:proofErr w:type="spellStart"/>
            <w:r>
              <w:rPr>
                <w:rFonts w:ascii="Verdana" w:eastAsia="Verdana" w:hAnsi="Verdana" w:cs="Verdana"/>
                <w:sz w:val="20"/>
                <w:szCs w:val="20"/>
              </w:rPr>
              <w:t>api</w:t>
            </w:r>
            <w:proofErr w:type="spellEnd"/>
            <w:r>
              <w:rPr>
                <w:rFonts w:ascii="Verdana" w:eastAsia="Verdana" w:hAnsi="Verdana" w:cs="Verdana"/>
                <w:sz w:val="20"/>
                <w:szCs w:val="20"/>
              </w:rPr>
              <w:t xml:space="preserve"> call</w:t>
            </w:r>
          </w:p>
        </w:tc>
      </w:tr>
      <w:tr w:rsidR="00935F63" w14:paraId="264C1416" w14:textId="77777777">
        <w:tc>
          <w:tcPr>
            <w:tcW w:w="2160" w:type="dxa"/>
            <w:vAlign w:val="center"/>
          </w:tcPr>
          <w:p w14:paraId="264C1414" w14:textId="77777777" w:rsidR="00935F63" w:rsidRDefault="00C216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Step4</w:t>
            </w:r>
          </w:p>
        </w:tc>
        <w:tc>
          <w:tcPr>
            <w:tcW w:w="7110" w:type="dxa"/>
            <w:vAlign w:val="center"/>
          </w:tcPr>
          <w:p w14:paraId="264C1415" w14:textId="77777777" w:rsidR="00935F63" w:rsidRDefault="00C216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Check the job status </w:t>
            </w:r>
          </w:p>
        </w:tc>
      </w:tr>
      <w:tr w:rsidR="00935F63" w14:paraId="264C1419" w14:textId="77777777">
        <w:tc>
          <w:tcPr>
            <w:tcW w:w="2160" w:type="dxa"/>
            <w:vAlign w:val="center"/>
          </w:tcPr>
          <w:p w14:paraId="264C1417" w14:textId="77777777" w:rsidR="00935F63" w:rsidRDefault="00C216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Step5</w:t>
            </w:r>
          </w:p>
        </w:tc>
        <w:tc>
          <w:tcPr>
            <w:tcW w:w="7110" w:type="dxa"/>
            <w:vAlign w:val="center"/>
          </w:tcPr>
          <w:p w14:paraId="264C1418" w14:textId="77777777" w:rsidR="00935F63" w:rsidRDefault="00C216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OIC will notify the details</w:t>
            </w:r>
          </w:p>
        </w:tc>
      </w:tr>
      <w:tr w:rsidR="00935F63" w14:paraId="264C141C" w14:textId="77777777">
        <w:tc>
          <w:tcPr>
            <w:tcW w:w="2160" w:type="dxa"/>
            <w:vAlign w:val="center"/>
          </w:tcPr>
          <w:p w14:paraId="264C141A" w14:textId="77777777" w:rsidR="00935F63" w:rsidRDefault="00935F63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7110" w:type="dxa"/>
            <w:vAlign w:val="center"/>
          </w:tcPr>
          <w:p w14:paraId="264C141B" w14:textId="77777777" w:rsidR="00935F63" w:rsidRDefault="00935F63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935F63" w14:paraId="264C141F" w14:textId="77777777">
        <w:tc>
          <w:tcPr>
            <w:tcW w:w="2160" w:type="dxa"/>
            <w:vAlign w:val="center"/>
          </w:tcPr>
          <w:p w14:paraId="264C141D" w14:textId="77777777" w:rsidR="00935F63" w:rsidRDefault="00935F63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7110" w:type="dxa"/>
            <w:vAlign w:val="center"/>
          </w:tcPr>
          <w:p w14:paraId="264C141E" w14:textId="77777777" w:rsidR="00935F63" w:rsidRDefault="00935F63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935F63" w14:paraId="264C1422" w14:textId="77777777"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4C1420" w14:textId="77777777" w:rsidR="00935F63" w:rsidRDefault="00935F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7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4C1421" w14:textId="77777777" w:rsidR="00935F63" w:rsidRDefault="00935F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</w:tbl>
    <w:p w14:paraId="264C1423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p w14:paraId="264C1424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a6"/>
        <w:tblW w:w="9270" w:type="dxa"/>
        <w:tblInd w:w="76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808"/>
        <w:gridCol w:w="4462"/>
      </w:tblGrid>
      <w:tr w:rsidR="00935F63" w14:paraId="264C1427" w14:textId="77777777">
        <w:trPr>
          <w:cantSplit/>
        </w:trPr>
        <w:tc>
          <w:tcPr>
            <w:tcW w:w="4808" w:type="dxa"/>
            <w:shd w:val="clear" w:color="auto" w:fill="000000"/>
          </w:tcPr>
          <w:p w14:paraId="264C1425" w14:textId="77777777" w:rsidR="00935F63" w:rsidRDefault="00C2160A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0"/>
                <w:szCs w:val="20"/>
              </w:rPr>
              <w:t>NFR Category</w:t>
            </w:r>
          </w:p>
        </w:tc>
        <w:tc>
          <w:tcPr>
            <w:tcW w:w="4462" w:type="dxa"/>
            <w:shd w:val="clear" w:color="auto" w:fill="000000"/>
          </w:tcPr>
          <w:p w14:paraId="264C1426" w14:textId="77777777" w:rsidR="00935F63" w:rsidRDefault="00C2160A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Applicability</w:t>
            </w:r>
          </w:p>
        </w:tc>
      </w:tr>
      <w:tr w:rsidR="00935F63" w14:paraId="264C142A" w14:textId="77777777">
        <w:tc>
          <w:tcPr>
            <w:tcW w:w="4808" w:type="dxa"/>
            <w:vAlign w:val="bottom"/>
          </w:tcPr>
          <w:p w14:paraId="264C1428" w14:textId="77777777" w:rsidR="00935F63" w:rsidRDefault="00C2160A">
            <w:pPr>
              <w:keepNext/>
              <w:rPr>
                <w:rFonts w:ascii="Arial" w:eastAsia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yellow"/>
              </w:rPr>
              <w:t>Encryption / Decryption - Data Security</w:t>
            </w:r>
          </w:p>
        </w:tc>
        <w:tc>
          <w:tcPr>
            <w:tcW w:w="4462" w:type="dxa"/>
            <w:vAlign w:val="center"/>
          </w:tcPr>
          <w:p w14:paraId="264C1429" w14:textId="77777777" w:rsidR="00935F63" w:rsidRDefault="00935F63">
            <w:pPr>
              <w:keepNext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935F63" w14:paraId="264C142D" w14:textId="77777777">
        <w:tc>
          <w:tcPr>
            <w:tcW w:w="4808" w:type="dxa"/>
            <w:vAlign w:val="bottom"/>
          </w:tcPr>
          <w:p w14:paraId="264C142B" w14:textId="77777777" w:rsidR="00935F63" w:rsidRDefault="00C2160A">
            <w:pPr>
              <w:keepNext/>
              <w:rPr>
                <w:rFonts w:ascii="Arial" w:eastAsia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yellow"/>
              </w:rPr>
              <w:t>Interface SLA</w:t>
            </w:r>
          </w:p>
        </w:tc>
        <w:tc>
          <w:tcPr>
            <w:tcW w:w="4462" w:type="dxa"/>
            <w:vAlign w:val="center"/>
          </w:tcPr>
          <w:p w14:paraId="264C142C" w14:textId="77777777" w:rsidR="00935F63" w:rsidRDefault="00935F63">
            <w:pPr>
              <w:keepNext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935F63" w14:paraId="264C1430" w14:textId="77777777">
        <w:tc>
          <w:tcPr>
            <w:tcW w:w="4808" w:type="dxa"/>
            <w:vAlign w:val="bottom"/>
          </w:tcPr>
          <w:p w14:paraId="264C142E" w14:textId="77777777" w:rsidR="00935F63" w:rsidRDefault="00C2160A">
            <w:pPr>
              <w:keepNext/>
              <w:rPr>
                <w:rFonts w:ascii="Arial" w:eastAsia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yellow"/>
              </w:rPr>
              <w:t>Date/time format alignment on Payload</w:t>
            </w:r>
          </w:p>
        </w:tc>
        <w:tc>
          <w:tcPr>
            <w:tcW w:w="4462" w:type="dxa"/>
            <w:vAlign w:val="center"/>
          </w:tcPr>
          <w:p w14:paraId="264C142F" w14:textId="77777777" w:rsidR="00935F63" w:rsidRDefault="00935F63">
            <w:pPr>
              <w:keepNext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935F63" w14:paraId="264C1433" w14:textId="77777777">
        <w:tc>
          <w:tcPr>
            <w:tcW w:w="4808" w:type="dxa"/>
            <w:vAlign w:val="bottom"/>
          </w:tcPr>
          <w:p w14:paraId="264C1431" w14:textId="77777777" w:rsidR="00935F63" w:rsidRDefault="00C2160A">
            <w:pPr>
              <w:keepNext/>
              <w:rPr>
                <w:rFonts w:ascii="Arial" w:eastAsia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yellow"/>
              </w:rPr>
              <w:t>Sequence of Processing</w:t>
            </w:r>
          </w:p>
        </w:tc>
        <w:tc>
          <w:tcPr>
            <w:tcW w:w="4462" w:type="dxa"/>
            <w:vAlign w:val="center"/>
          </w:tcPr>
          <w:p w14:paraId="264C1432" w14:textId="77777777" w:rsidR="00935F63" w:rsidRDefault="00935F63">
            <w:pPr>
              <w:keepNext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935F63" w14:paraId="264C1436" w14:textId="77777777">
        <w:tc>
          <w:tcPr>
            <w:tcW w:w="4808" w:type="dxa"/>
            <w:vAlign w:val="bottom"/>
          </w:tcPr>
          <w:p w14:paraId="264C1434" w14:textId="77777777" w:rsidR="00935F63" w:rsidRDefault="00C2160A">
            <w:pPr>
              <w:keepNext/>
              <w:rPr>
                <w:rFonts w:ascii="Arial" w:eastAsia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yellow"/>
              </w:rPr>
              <w:t>Uniqueness of Payload</w:t>
            </w:r>
          </w:p>
        </w:tc>
        <w:tc>
          <w:tcPr>
            <w:tcW w:w="4462" w:type="dxa"/>
            <w:vAlign w:val="center"/>
          </w:tcPr>
          <w:p w14:paraId="264C1435" w14:textId="77777777" w:rsidR="00935F63" w:rsidRDefault="00935F63">
            <w:pPr>
              <w:keepNext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935F63" w14:paraId="264C1439" w14:textId="77777777">
        <w:tc>
          <w:tcPr>
            <w:tcW w:w="4808" w:type="dxa"/>
            <w:vAlign w:val="bottom"/>
          </w:tcPr>
          <w:p w14:paraId="264C1437" w14:textId="77777777" w:rsidR="00935F63" w:rsidRDefault="00C2160A">
            <w:pPr>
              <w:keepNext/>
              <w:rPr>
                <w:rFonts w:ascii="Arial" w:eastAsia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yellow"/>
              </w:rPr>
              <w:t>Logging for SRE Applications</w:t>
            </w:r>
          </w:p>
        </w:tc>
        <w:tc>
          <w:tcPr>
            <w:tcW w:w="4462" w:type="dxa"/>
            <w:vAlign w:val="center"/>
          </w:tcPr>
          <w:p w14:paraId="264C1438" w14:textId="77777777" w:rsidR="00935F63" w:rsidRDefault="00935F63">
            <w:pPr>
              <w:keepNext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935F63" w14:paraId="264C143C" w14:textId="77777777">
        <w:tc>
          <w:tcPr>
            <w:tcW w:w="4808" w:type="dxa"/>
            <w:vAlign w:val="bottom"/>
          </w:tcPr>
          <w:p w14:paraId="264C143A" w14:textId="77777777" w:rsidR="00935F63" w:rsidRDefault="00C2160A">
            <w:pPr>
              <w:keepNext/>
              <w:rPr>
                <w:rFonts w:ascii="Arial" w:eastAsia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yellow"/>
              </w:rPr>
              <w:t>Auto reprocessing Scenarios</w:t>
            </w:r>
          </w:p>
        </w:tc>
        <w:tc>
          <w:tcPr>
            <w:tcW w:w="4462" w:type="dxa"/>
            <w:vAlign w:val="center"/>
          </w:tcPr>
          <w:p w14:paraId="264C143B" w14:textId="77777777" w:rsidR="00935F63" w:rsidRDefault="00935F63">
            <w:pPr>
              <w:keepNext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935F63" w14:paraId="264C143F" w14:textId="77777777">
        <w:tc>
          <w:tcPr>
            <w:tcW w:w="4808" w:type="dxa"/>
            <w:vAlign w:val="bottom"/>
          </w:tcPr>
          <w:p w14:paraId="264C143D" w14:textId="77777777" w:rsidR="00935F63" w:rsidRDefault="00C2160A">
            <w:pPr>
              <w:keepNext/>
              <w:rPr>
                <w:rFonts w:ascii="Arial" w:eastAsia="Arial" w:hAnsi="Arial" w:cs="Arial"/>
                <w:sz w:val="20"/>
                <w:szCs w:val="20"/>
                <w:highlight w:val="yellow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yellow"/>
              </w:rPr>
              <w:t>Determination of if the interface will be  trigger/Invoke or both</w:t>
            </w:r>
          </w:p>
        </w:tc>
        <w:tc>
          <w:tcPr>
            <w:tcW w:w="4462" w:type="dxa"/>
            <w:vAlign w:val="center"/>
          </w:tcPr>
          <w:p w14:paraId="264C143E" w14:textId="77777777" w:rsidR="00935F63" w:rsidRDefault="00935F63">
            <w:pPr>
              <w:keepNext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935F63" w14:paraId="264C1442" w14:textId="77777777">
        <w:tc>
          <w:tcPr>
            <w:tcW w:w="48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64C1440" w14:textId="77777777" w:rsidR="00935F63" w:rsidRDefault="00C216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rPr>
                <w:rFonts w:ascii="Arial" w:eastAsia="Arial" w:hAnsi="Arial" w:cs="Arial"/>
                <w:color w:val="000000"/>
                <w:sz w:val="20"/>
                <w:szCs w:val="20"/>
                <w:highlight w:val="yellow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highlight w:val="yellow"/>
              </w:rPr>
              <w:t>Full Payload Processing or Partial Processing Allowed</w:t>
            </w:r>
          </w:p>
        </w:tc>
        <w:tc>
          <w:tcPr>
            <w:tcW w:w="4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4C1441" w14:textId="77777777" w:rsidR="00935F63" w:rsidRDefault="00935F6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</w:tbl>
    <w:p w14:paraId="264C1443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p w14:paraId="264C1444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p w14:paraId="264C1445" w14:textId="77777777" w:rsidR="00935F63" w:rsidRDefault="00C2160A">
      <w:pPr>
        <w:pStyle w:val="Heading2"/>
        <w:numPr>
          <w:ilvl w:val="1"/>
          <w:numId w:val="3"/>
        </w:numPr>
      </w:pPr>
      <w:bookmarkStart w:id="15" w:name="_by1yb7l3n8fg" w:colFirst="0" w:colLast="0"/>
      <w:bookmarkEnd w:id="15"/>
      <w:r>
        <w:t>Interface Details</w:t>
      </w:r>
    </w:p>
    <w:p w14:paraId="264C1446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p w14:paraId="264C1447" w14:textId="77777777" w:rsidR="00935F63" w:rsidRDefault="00C2160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Oracle Integration Cloud (OIC) facilitates data retrieval from Enterprise Performance Management (EPM) as part of the outbound integration process. Get Substitution variables from EPMCS - FCCS system while invoking rest adapter. When the rest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api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call is invoked to submit the exchange rates data job, the EPM at the designated location is connected. Verify the job status by giving the URL through a rest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api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request. If the job is finished, it notifies the business.</w:t>
      </w:r>
    </w:p>
    <w:p w14:paraId="264C1448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p w14:paraId="264C1449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p w14:paraId="264C144A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p w14:paraId="264C144B" w14:textId="77777777" w:rsidR="00935F63" w:rsidRDefault="00C2160A">
      <w:pPr>
        <w:pStyle w:val="Heading2"/>
        <w:numPr>
          <w:ilvl w:val="1"/>
          <w:numId w:val="3"/>
        </w:numPr>
      </w:pPr>
      <w:bookmarkStart w:id="16" w:name="_943mydtpxzt3" w:colFirst="0" w:colLast="0"/>
      <w:bookmarkEnd w:id="16"/>
      <w:r>
        <w:t>&lt;RTR_EPM_FCCS_EXCHANGE_RATE_LOAD&gt; Interface Design</w:t>
      </w:r>
    </w:p>
    <w:tbl>
      <w:tblPr>
        <w:tblStyle w:val="a7"/>
        <w:tblW w:w="9270" w:type="dxa"/>
        <w:tblInd w:w="-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7110"/>
      </w:tblGrid>
      <w:tr w:rsidR="00935F63" w14:paraId="264C144D" w14:textId="77777777">
        <w:trPr>
          <w:cantSplit/>
        </w:trPr>
        <w:tc>
          <w:tcPr>
            <w:tcW w:w="9270" w:type="dxa"/>
            <w:gridSpan w:val="2"/>
            <w:shd w:val="clear" w:color="auto" w:fill="000000"/>
          </w:tcPr>
          <w:p w14:paraId="264C144C" w14:textId="77777777" w:rsidR="00935F63" w:rsidRDefault="00C2160A">
            <w:pPr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Interface Design</w:t>
            </w:r>
          </w:p>
        </w:tc>
      </w:tr>
      <w:tr w:rsidR="00935F63" w14:paraId="264C1450" w14:textId="77777777">
        <w:tc>
          <w:tcPr>
            <w:tcW w:w="2160" w:type="dxa"/>
          </w:tcPr>
          <w:p w14:paraId="264C144E" w14:textId="77777777" w:rsidR="00935F63" w:rsidRDefault="00C2160A">
            <w:pPr>
              <w:keepNext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lastRenderedPageBreak/>
              <w:t>Interface System Name</w:t>
            </w:r>
          </w:p>
        </w:tc>
        <w:tc>
          <w:tcPr>
            <w:tcW w:w="7110" w:type="dxa"/>
          </w:tcPr>
          <w:p w14:paraId="264C144F" w14:textId="77777777" w:rsidR="00935F63" w:rsidRDefault="00C216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RTR_EPM_FCCS_EXCHANGE_RATE_LOAD</w:t>
            </w:r>
          </w:p>
        </w:tc>
      </w:tr>
      <w:tr w:rsidR="00935F63" w14:paraId="264C1454" w14:textId="77777777">
        <w:tc>
          <w:tcPr>
            <w:tcW w:w="2160" w:type="dxa"/>
          </w:tcPr>
          <w:p w14:paraId="264C1451" w14:textId="77777777" w:rsidR="00935F63" w:rsidRDefault="00C2160A">
            <w:pPr>
              <w:keepNext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Interface Type</w:t>
            </w:r>
          </w:p>
        </w:tc>
        <w:tc>
          <w:tcPr>
            <w:tcW w:w="7110" w:type="dxa"/>
          </w:tcPr>
          <w:p w14:paraId="264C1452" w14:textId="77777777" w:rsidR="00935F63" w:rsidRDefault="00C216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Outbound</w:t>
            </w:r>
          </w:p>
          <w:p w14:paraId="264C1453" w14:textId="77777777" w:rsidR="00935F63" w:rsidRDefault="00935F63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935F63" w14:paraId="264C1458" w14:textId="77777777">
        <w:tc>
          <w:tcPr>
            <w:tcW w:w="2160" w:type="dxa"/>
          </w:tcPr>
          <w:p w14:paraId="264C1455" w14:textId="77777777" w:rsidR="00935F63" w:rsidRDefault="00C2160A">
            <w:pPr>
              <w:keepNext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Interface Tool</w:t>
            </w:r>
          </w:p>
        </w:tc>
        <w:tc>
          <w:tcPr>
            <w:tcW w:w="7110" w:type="dxa"/>
          </w:tcPr>
          <w:p w14:paraId="264C1456" w14:textId="77777777" w:rsidR="00935F63" w:rsidRDefault="00C216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8"/>
                <w:szCs w:val="18"/>
              </w:rPr>
              <w:t>OIC</w:t>
            </w:r>
          </w:p>
          <w:p w14:paraId="264C1457" w14:textId="77777777" w:rsidR="00935F63" w:rsidRDefault="00935F63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935F63" w14:paraId="264C145B" w14:textId="77777777">
        <w:tc>
          <w:tcPr>
            <w:tcW w:w="2160" w:type="dxa"/>
          </w:tcPr>
          <w:p w14:paraId="264C1459" w14:textId="77777777" w:rsidR="00935F63" w:rsidRDefault="00C216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 xml:space="preserve">Data Source 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(check all that apply)</w:t>
            </w:r>
          </w:p>
        </w:tc>
        <w:tc>
          <w:tcPr>
            <w:tcW w:w="7110" w:type="dxa"/>
          </w:tcPr>
          <w:p w14:paraId="264C145A" w14:textId="77777777" w:rsidR="00935F63" w:rsidRDefault="00935F63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935F63" w14:paraId="264C145E" w14:textId="77777777">
        <w:tc>
          <w:tcPr>
            <w:tcW w:w="2160" w:type="dxa"/>
          </w:tcPr>
          <w:p w14:paraId="264C145C" w14:textId="77777777" w:rsidR="00935F63" w:rsidRDefault="00935F63">
            <w:pPr>
              <w:keepNext/>
              <w:rPr>
                <w:rFonts w:ascii="Verdana" w:eastAsia="Verdana" w:hAnsi="Verdana" w:cs="Verdana"/>
                <w:b/>
                <w:sz w:val="20"/>
                <w:szCs w:val="20"/>
              </w:rPr>
            </w:pPr>
          </w:p>
        </w:tc>
        <w:tc>
          <w:tcPr>
            <w:tcW w:w="7110" w:type="dxa"/>
          </w:tcPr>
          <w:p w14:paraId="264C145D" w14:textId="77777777" w:rsidR="00935F63" w:rsidRDefault="00935F63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935F63" w14:paraId="264C1463" w14:textId="77777777">
        <w:tc>
          <w:tcPr>
            <w:tcW w:w="2160" w:type="dxa"/>
          </w:tcPr>
          <w:p w14:paraId="264C145F" w14:textId="77777777" w:rsidR="00935F63" w:rsidRDefault="00C2160A">
            <w:pPr>
              <w:keepNext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Transformation</w:t>
            </w:r>
          </w:p>
        </w:tc>
        <w:tc>
          <w:tcPr>
            <w:tcW w:w="7110" w:type="dxa"/>
          </w:tcPr>
          <w:p w14:paraId="264C1460" w14:textId="77777777" w:rsidR="00935F63" w:rsidRDefault="00C216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Doc Transformation &lt;name of file&gt; </w:t>
            </w:r>
          </w:p>
          <w:p w14:paraId="264C1461" w14:textId="77777777" w:rsidR="00935F63" w:rsidRDefault="00C216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</w:t>
            </w: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XSLT &lt;name of XSLT file(s)&gt;</w:t>
            </w:r>
          </w:p>
          <w:p w14:paraId="264C1462" w14:textId="77777777" w:rsidR="00935F63" w:rsidRDefault="00C216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None</w:t>
            </w:r>
          </w:p>
        </w:tc>
      </w:tr>
      <w:tr w:rsidR="00935F63" w14:paraId="264C1466" w14:textId="77777777">
        <w:tc>
          <w:tcPr>
            <w:tcW w:w="2160" w:type="dxa"/>
          </w:tcPr>
          <w:p w14:paraId="264C1464" w14:textId="77777777" w:rsidR="00935F63" w:rsidRDefault="00C2160A">
            <w:pPr>
              <w:keepNext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Delivery / Retrieval Service</w:t>
            </w:r>
          </w:p>
        </w:tc>
        <w:tc>
          <w:tcPr>
            <w:tcW w:w="7110" w:type="dxa"/>
          </w:tcPr>
          <w:p w14:paraId="264C1465" w14:textId="77777777" w:rsidR="00935F63" w:rsidRDefault="00935F63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935F63" w14:paraId="264C1469" w14:textId="77777777">
        <w:trPr>
          <w:cantSplit/>
        </w:trPr>
        <w:tc>
          <w:tcPr>
            <w:tcW w:w="2160" w:type="dxa"/>
          </w:tcPr>
          <w:p w14:paraId="264C1467" w14:textId="77777777" w:rsidR="00935F63" w:rsidRDefault="00C2160A">
            <w:pPr>
              <w:keepNext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Output/Inbound Filename</w:t>
            </w:r>
          </w:p>
        </w:tc>
        <w:tc>
          <w:tcPr>
            <w:tcW w:w="7110" w:type="dxa"/>
          </w:tcPr>
          <w:p w14:paraId="264C1468" w14:textId="77777777" w:rsidR="00935F63" w:rsidRDefault="00935F63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935F63" w14:paraId="264C146C" w14:textId="77777777">
        <w:trPr>
          <w:cantSplit/>
        </w:trPr>
        <w:tc>
          <w:tcPr>
            <w:tcW w:w="2160" w:type="dxa"/>
          </w:tcPr>
          <w:p w14:paraId="264C146A" w14:textId="77777777" w:rsidR="00935F63" w:rsidRDefault="00C2160A">
            <w:pPr>
              <w:keepNext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File Format</w:t>
            </w:r>
          </w:p>
        </w:tc>
        <w:tc>
          <w:tcPr>
            <w:tcW w:w="7110" w:type="dxa"/>
          </w:tcPr>
          <w:p w14:paraId="264C146B" w14:textId="77777777" w:rsidR="00935F63" w:rsidRDefault="00935F63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935F63" w14:paraId="264C146F" w14:textId="77777777">
        <w:trPr>
          <w:cantSplit/>
        </w:trPr>
        <w:tc>
          <w:tcPr>
            <w:tcW w:w="2160" w:type="dxa"/>
          </w:tcPr>
          <w:p w14:paraId="264C146D" w14:textId="77777777" w:rsidR="00935F63" w:rsidRDefault="00C2160A">
            <w:pPr>
              <w:keepNext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Sequence Generators</w:t>
            </w:r>
          </w:p>
        </w:tc>
        <w:tc>
          <w:tcPr>
            <w:tcW w:w="7110" w:type="dxa"/>
          </w:tcPr>
          <w:p w14:paraId="264C146E" w14:textId="77777777" w:rsidR="00935F63" w:rsidRDefault="00935F63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935F63" w14:paraId="264C1472" w14:textId="77777777">
        <w:trPr>
          <w:cantSplit/>
        </w:trPr>
        <w:tc>
          <w:tcPr>
            <w:tcW w:w="2160" w:type="dxa"/>
          </w:tcPr>
          <w:p w14:paraId="264C1470" w14:textId="77777777" w:rsidR="00935F63" w:rsidRDefault="00C2160A">
            <w:pPr>
              <w:keepNext/>
              <w:rPr>
                <w:rFonts w:ascii="Verdana" w:eastAsia="Verdana" w:hAnsi="Verdana" w:cs="Verdana"/>
                <w:b/>
                <w:sz w:val="20"/>
                <w:szCs w:val="20"/>
                <w:highlight w:val="yellow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  <w:highlight w:val="yellow"/>
              </w:rPr>
              <w:t>Document Retention</w:t>
            </w:r>
          </w:p>
        </w:tc>
        <w:tc>
          <w:tcPr>
            <w:tcW w:w="7110" w:type="dxa"/>
          </w:tcPr>
          <w:p w14:paraId="264C1471" w14:textId="77777777" w:rsidR="00935F63" w:rsidRDefault="00C216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&lt;number of days&gt;</w:t>
            </w:r>
          </w:p>
        </w:tc>
      </w:tr>
      <w:tr w:rsidR="00935F63" w14:paraId="264C1475" w14:textId="77777777">
        <w:trPr>
          <w:cantSplit/>
        </w:trPr>
        <w:tc>
          <w:tcPr>
            <w:tcW w:w="2160" w:type="dxa"/>
          </w:tcPr>
          <w:p w14:paraId="264C1473" w14:textId="77777777" w:rsidR="00935F63" w:rsidRDefault="00C2160A">
            <w:pPr>
              <w:keepNext/>
              <w:rPr>
                <w:rFonts w:ascii="Verdana" w:eastAsia="Verdana" w:hAnsi="Verdana" w:cs="Verdana"/>
                <w:b/>
                <w:sz w:val="20"/>
                <w:szCs w:val="20"/>
                <w:highlight w:val="yellow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  <w:highlight w:val="yellow"/>
              </w:rPr>
              <w:t>Interface System User</w:t>
            </w:r>
          </w:p>
        </w:tc>
        <w:tc>
          <w:tcPr>
            <w:tcW w:w="7110" w:type="dxa"/>
          </w:tcPr>
          <w:p w14:paraId="264C1474" w14:textId="77777777" w:rsidR="00935F63" w:rsidRDefault="00C216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&lt;document the ISU or user ID of custom report owner&gt;</w:t>
            </w:r>
          </w:p>
        </w:tc>
      </w:tr>
      <w:tr w:rsidR="00935F63" w14:paraId="264C1478" w14:textId="77777777">
        <w:trPr>
          <w:cantSplit/>
        </w:trPr>
        <w:tc>
          <w:tcPr>
            <w:tcW w:w="2160" w:type="dxa"/>
          </w:tcPr>
          <w:p w14:paraId="264C1476" w14:textId="77777777" w:rsidR="00935F63" w:rsidRDefault="00C2160A">
            <w:pPr>
              <w:keepNext/>
              <w:rPr>
                <w:rFonts w:ascii="Verdana" w:eastAsia="Verdana" w:hAnsi="Verdana" w:cs="Verdana"/>
                <w:b/>
                <w:sz w:val="20"/>
                <w:szCs w:val="20"/>
                <w:highlight w:val="yellow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  <w:highlight w:val="yellow"/>
              </w:rPr>
              <w:t>Interface System Security Group</w:t>
            </w:r>
          </w:p>
        </w:tc>
        <w:tc>
          <w:tcPr>
            <w:tcW w:w="7110" w:type="dxa"/>
          </w:tcPr>
          <w:p w14:paraId="264C1477" w14:textId="77777777" w:rsidR="00935F63" w:rsidRDefault="00C216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&lt;document the ISSG or Not Applicable&gt;</w:t>
            </w:r>
          </w:p>
        </w:tc>
      </w:tr>
      <w:tr w:rsidR="00935F63" w14:paraId="264C147B" w14:textId="77777777">
        <w:trPr>
          <w:cantSplit/>
        </w:trPr>
        <w:tc>
          <w:tcPr>
            <w:tcW w:w="21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4C1479" w14:textId="77777777" w:rsidR="00935F63" w:rsidRDefault="00C216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rPr>
                <w:rFonts w:ascii="Verdana" w:eastAsia="Verdana" w:hAnsi="Verdana" w:cs="Verdana"/>
                <w:color w:val="000000"/>
                <w:sz w:val="20"/>
                <w:szCs w:val="20"/>
                <w:highlight w:val="yellow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  <w:highlight w:val="yellow"/>
              </w:rPr>
              <w:t>Additional Information</w:t>
            </w:r>
          </w:p>
        </w:tc>
        <w:tc>
          <w:tcPr>
            <w:tcW w:w="71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4C147A" w14:textId="77777777" w:rsidR="00935F63" w:rsidRDefault="00C216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80"/>
                <w:tab w:val="right" w:pos="9360"/>
              </w:tabs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&lt;Document any details not described above.&gt;</w:t>
            </w:r>
          </w:p>
        </w:tc>
      </w:tr>
    </w:tbl>
    <w:p w14:paraId="264C147C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264C147D" w14:textId="77777777" w:rsidR="00935F63" w:rsidRDefault="00C2160A">
      <w:pPr>
        <w:spacing w:after="160" w:line="259" w:lineRule="auto"/>
        <w:rPr>
          <w:rFonts w:ascii="Verdana" w:eastAsia="Verdana" w:hAnsi="Verdana" w:cs="Verdana"/>
          <w:b/>
          <w:highlight w:val="lightGray"/>
        </w:rPr>
      </w:pPr>
      <w:r>
        <w:br w:type="page"/>
      </w:r>
    </w:p>
    <w:p w14:paraId="264C147E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b/>
          <w:color w:val="000000"/>
          <w:sz w:val="20"/>
          <w:szCs w:val="20"/>
        </w:rPr>
      </w:pPr>
    </w:p>
    <w:p w14:paraId="264C147F" w14:textId="77777777" w:rsidR="00935F63" w:rsidRDefault="00C2160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b/>
          <w:color w:val="000000"/>
          <w:sz w:val="20"/>
          <w:szCs w:val="20"/>
        </w:rPr>
      </w:pPr>
      <w:r>
        <w:rPr>
          <w:rFonts w:ascii="Verdana" w:eastAsia="Verdana" w:hAnsi="Verdana" w:cs="Verdana"/>
          <w:b/>
          <w:color w:val="000000"/>
          <w:sz w:val="20"/>
          <w:szCs w:val="20"/>
        </w:rPr>
        <w:t>&lt;Needed in Case on Inbound Interfaces&gt;</w:t>
      </w:r>
    </w:p>
    <w:p w14:paraId="264C1480" w14:textId="77777777" w:rsidR="00935F63" w:rsidRDefault="00C2160A">
      <w:pPr>
        <w:pStyle w:val="Heading2"/>
        <w:numPr>
          <w:ilvl w:val="1"/>
          <w:numId w:val="3"/>
        </w:numPr>
      </w:pPr>
      <w:bookmarkStart w:id="17" w:name="_g27azhdk9a1s" w:colFirst="0" w:colLast="0"/>
      <w:bookmarkEnd w:id="17"/>
      <w:r>
        <w:t>Data File Format</w:t>
      </w:r>
    </w:p>
    <w:p w14:paraId="264C1481" w14:textId="77777777" w:rsidR="00935F63" w:rsidRDefault="00935F63">
      <w:pPr>
        <w:keepNext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a8"/>
        <w:tblW w:w="9491" w:type="dxa"/>
        <w:tblInd w:w="-5" w:type="dxa"/>
        <w:tblBorders>
          <w:top w:val="single" w:sz="8" w:space="0" w:color="002776"/>
          <w:left w:val="single" w:sz="8" w:space="0" w:color="002776"/>
          <w:bottom w:val="single" w:sz="8" w:space="0" w:color="002776"/>
          <w:right w:val="single" w:sz="8" w:space="0" w:color="002776"/>
          <w:insideH w:val="single" w:sz="8" w:space="0" w:color="002776"/>
          <w:insideV w:val="single" w:sz="8" w:space="0" w:color="002776"/>
        </w:tblBorders>
        <w:tblLayout w:type="fixed"/>
        <w:tblLook w:val="0400" w:firstRow="0" w:lastRow="0" w:firstColumn="0" w:lastColumn="0" w:noHBand="0" w:noVBand="1"/>
      </w:tblPr>
      <w:tblGrid>
        <w:gridCol w:w="3330"/>
        <w:gridCol w:w="6161"/>
      </w:tblGrid>
      <w:tr w:rsidR="00935F63" w14:paraId="264C1484" w14:textId="77777777"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264C1482" w14:textId="77777777" w:rsidR="00935F63" w:rsidRDefault="00C216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Property Name</w:t>
            </w:r>
          </w:p>
        </w:tc>
        <w:tc>
          <w:tcPr>
            <w:tcW w:w="6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264C1483" w14:textId="77777777" w:rsidR="00935F63" w:rsidRDefault="00C216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Value</w:t>
            </w:r>
          </w:p>
        </w:tc>
      </w:tr>
      <w:tr w:rsidR="00935F63" w14:paraId="264C1487" w14:textId="77777777"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C1485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File Format</w:t>
            </w:r>
          </w:p>
        </w:tc>
        <w:tc>
          <w:tcPr>
            <w:tcW w:w="6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C1486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935F63" w14:paraId="264C148A" w14:textId="77777777"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C1488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Sample Data File</w:t>
            </w:r>
          </w:p>
        </w:tc>
        <w:tc>
          <w:tcPr>
            <w:tcW w:w="6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C1489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</w:tbl>
    <w:p w14:paraId="264C148B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264C148C" w14:textId="77777777" w:rsidR="00935F63" w:rsidRDefault="00935F63">
      <w:pPr>
        <w:keepNext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p w14:paraId="264C148D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264C148E" w14:textId="77777777" w:rsidR="00935F63" w:rsidRDefault="00C2160A">
      <w:pPr>
        <w:pStyle w:val="Heading2"/>
        <w:numPr>
          <w:ilvl w:val="1"/>
          <w:numId w:val="3"/>
        </w:numPr>
      </w:pPr>
      <w:bookmarkStart w:id="18" w:name="_8ed89xu0kshz" w:colFirst="0" w:colLast="0"/>
      <w:bookmarkEnd w:id="18"/>
      <w:r>
        <w:t>Web Services</w:t>
      </w:r>
    </w:p>
    <w:p w14:paraId="264C148F" w14:textId="77777777" w:rsidR="00935F63" w:rsidRDefault="00C2160A">
      <w:pPr>
        <w:pBdr>
          <w:top w:val="nil"/>
          <w:left w:val="nil"/>
          <w:bottom w:val="nil"/>
          <w:right w:val="nil"/>
          <w:between w:val="nil"/>
        </w:pBdr>
        <w:spacing w:after="120"/>
        <w:ind w:left="792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Rest API</w:t>
      </w:r>
    </w:p>
    <w:p w14:paraId="264C1490" w14:textId="77777777" w:rsidR="00935F63" w:rsidRDefault="00C2160A">
      <w:pPr>
        <w:pBdr>
          <w:top w:val="nil"/>
          <w:left w:val="nil"/>
          <w:bottom w:val="nil"/>
          <w:right w:val="nil"/>
          <w:between w:val="nil"/>
        </w:pBdr>
        <w:spacing w:after="120"/>
        <w:ind w:left="792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To get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subVariables</w:t>
      </w:r>
      <w:proofErr w:type="spellEnd"/>
    </w:p>
    <w:p w14:paraId="264C1491" w14:textId="77777777" w:rsidR="00935F63" w:rsidRDefault="00C2160A">
      <w:pPr>
        <w:pBdr>
          <w:top w:val="nil"/>
          <w:left w:val="nil"/>
          <w:bottom w:val="nil"/>
          <w:right w:val="nil"/>
          <w:between w:val="nil"/>
        </w:pBdr>
        <w:spacing w:after="120"/>
        <w:ind w:left="792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URL: (hostname)/HyperionPlanning/rest/v3/applications/DELLCONS/substitutionvariables</w:t>
      </w:r>
    </w:p>
    <w:p w14:paraId="264C1492" w14:textId="77777777" w:rsidR="00935F63" w:rsidRDefault="00C2160A">
      <w:pPr>
        <w:pBdr>
          <w:top w:val="nil"/>
          <w:left w:val="nil"/>
          <w:bottom w:val="nil"/>
          <w:right w:val="nil"/>
          <w:between w:val="nil"/>
        </w:pBdr>
        <w:spacing w:after="120"/>
        <w:ind w:left="792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To Submit the job</w:t>
      </w:r>
    </w:p>
    <w:p w14:paraId="264C1493" w14:textId="77777777" w:rsidR="00935F63" w:rsidRDefault="00C2160A">
      <w:pPr>
        <w:pBdr>
          <w:top w:val="nil"/>
          <w:left w:val="nil"/>
          <w:bottom w:val="nil"/>
          <w:right w:val="nil"/>
          <w:between w:val="nil"/>
        </w:pBdr>
        <w:spacing w:after="120"/>
        <w:ind w:left="792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URL</w:t>
      </w:r>
      <w:r>
        <w:rPr>
          <w:rFonts w:ascii="Arial" w:eastAsia="Arial" w:hAnsi="Arial" w:cs="Arial"/>
          <w:color w:val="000000"/>
          <w:sz w:val="20"/>
          <w:szCs w:val="20"/>
        </w:rPr>
        <w:t>: (</w:t>
      </w:r>
      <w:hyperlink r:id="rId10">
        <w:r>
          <w:rPr>
            <w:rFonts w:ascii="Arial" w:eastAsia="Arial" w:hAnsi="Arial" w:cs="Arial"/>
            <w:b/>
            <w:color w:val="002776"/>
            <w:sz w:val="20"/>
            <w:szCs w:val="20"/>
          </w:rPr>
          <w:t>hostname)/</w:t>
        </w:r>
      </w:hyperlink>
      <w:hyperlink r:id="rId11">
        <w:r>
          <w:rPr>
            <w:rFonts w:ascii="Arial" w:eastAsia="Arial" w:hAnsi="Arial" w:cs="Arial"/>
            <w:b/>
            <w:color w:val="000000"/>
            <w:sz w:val="20"/>
            <w:szCs w:val="20"/>
          </w:rPr>
          <w:t xml:space="preserve"> </w:t>
        </w:r>
        <w:proofErr w:type="spellStart"/>
        <w:r>
          <w:rPr>
            <w:rFonts w:ascii="Arial" w:eastAsia="Arial" w:hAnsi="Arial" w:cs="Arial"/>
            <w:b/>
            <w:color w:val="000000"/>
            <w:sz w:val="20"/>
            <w:szCs w:val="20"/>
          </w:rPr>
          <w:t>HyperionPlanning</w:t>
        </w:r>
        <w:proofErr w:type="spellEnd"/>
        <w:r>
          <w:rPr>
            <w:rFonts w:ascii="Arial" w:eastAsia="Arial" w:hAnsi="Arial" w:cs="Arial"/>
            <w:b/>
            <w:color w:val="000000"/>
            <w:sz w:val="20"/>
            <w:szCs w:val="20"/>
          </w:rPr>
          <w:t>/rest/v3/applications/DELLCONS</w:t>
        </w:r>
      </w:hyperlink>
      <w:hyperlink r:id="rId12">
        <w:r>
          <w:rPr>
            <w:rFonts w:ascii="Arial" w:eastAsia="Arial" w:hAnsi="Arial" w:cs="Arial"/>
            <w:b/>
            <w:color w:val="002776"/>
            <w:sz w:val="20"/>
            <w:szCs w:val="20"/>
          </w:rPr>
          <w:t>/jobs</w:t>
        </w:r>
      </w:hyperlink>
    </w:p>
    <w:p w14:paraId="264C1494" w14:textId="77777777" w:rsidR="00935F63" w:rsidRDefault="00C2160A">
      <w:pPr>
        <w:pBdr>
          <w:top w:val="nil"/>
          <w:left w:val="nil"/>
          <w:bottom w:val="nil"/>
          <w:right w:val="nil"/>
          <w:between w:val="nil"/>
        </w:pBdr>
        <w:spacing w:after="120"/>
        <w:ind w:left="792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To get the job status</w:t>
      </w:r>
    </w:p>
    <w:p w14:paraId="264C1495" w14:textId="77777777" w:rsidR="00935F63" w:rsidRDefault="00C2160A">
      <w:pPr>
        <w:pBdr>
          <w:top w:val="nil"/>
          <w:left w:val="nil"/>
          <w:bottom w:val="nil"/>
          <w:right w:val="nil"/>
          <w:between w:val="nil"/>
        </w:pBdr>
        <w:spacing w:after="120"/>
        <w:ind w:left="792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URL: (hostname)/ </w:t>
      </w: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HyperionPlanning</w:t>
      </w:r>
      <w:proofErr w:type="spellEnd"/>
      <w:r>
        <w:rPr>
          <w:rFonts w:ascii="Arial" w:eastAsia="Arial" w:hAnsi="Arial" w:cs="Arial"/>
          <w:b/>
          <w:color w:val="000000"/>
          <w:sz w:val="20"/>
          <w:szCs w:val="20"/>
        </w:rPr>
        <w:t>/rest/v3/applications/DELLCONS /jobs/{</w:t>
      </w:r>
      <w:proofErr w:type="spellStart"/>
      <w:r>
        <w:rPr>
          <w:rFonts w:ascii="Arial" w:eastAsia="Arial" w:hAnsi="Arial" w:cs="Arial"/>
          <w:b/>
          <w:color w:val="000000"/>
          <w:sz w:val="20"/>
          <w:szCs w:val="20"/>
        </w:rPr>
        <w:t>jobID</w:t>
      </w:r>
      <w:proofErr w:type="spellEnd"/>
      <w:r>
        <w:rPr>
          <w:rFonts w:ascii="Arial" w:eastAsia="Arial" w:hAnsi="Arial" w:cs="Arial"/>
          <w:b/>
          <w:color w:val="000000"/>
          <w:sz w:val="20"/>
          <w:szCs w:val="20"/>
        </w:rPr>
        <w:t>}</w:t>
      </w:r>
    </w:p>
    <w:p w14:paraId="264C1496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ind w:left="792"/>
        <w:rPr>
          <w:rFonts w:ascii="Arial" w:eastAsia="Arial" w:hAnsi="Arial" w:cs="Arial"/>
          <w:color w:val="000000"/>
          <w:sz w:val="20"/>
          <w:szCs w:val="20"/>
        </w:rPr>
      </w:pPr>
    </w:p>
    <w:p w14:paraId="264C1497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ind w:left="792"/>
        <w:rPr>
          <w:rFonts w:ascii="Arial" w:eastAsia="Arial" w:hAnsi="Arial" w:cs="Arial"/>
          <w:color w:val="000000"/>
          <w:sz w:val="20"/>
          <w:szCs w:val="20"/>
        </w:rPr>
      </w:pPr>
    </w:p>
    <w:p w14:paraId="264C1498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ind w:left="792"/>
        <w:rPr>
          <w:rFonts w:ascii="Arial" w:eastAsia="Arial" w:hAnsi="Arial" w:cs="Arial"/>
          <w:color w:val="000000"/>
          <w:sz w:val="20"/>
          <w:szCs w:val="20"/>
        </w:rPr>
      </w:pPr>
    </w:p>
    <w:p w14:paraId="264C1499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ind w:left="792"/>
        <w:rPr>
          <w:rFonts w:ascii="Arial" w:eastAsia="Arial" w:hAnsi="Arial" w:cs="Arial"/>
          <w:color w:val="000000"/>
          <w:sz w:val="20"/>
          <w:szCs w:val="20"/>
        </w:rPr>
      </w:pPr>
    </w:p>
    <w:p w14:paraId="264C149A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ind w:left="1440"/>
        <w:rPr>
          <w:rFonts w:ascii="Arial" w:eastAsia="Arial" w:hAnsi="Arial" w:cs="Arial"/>
          <w:color w:val="000000"/>
          <w:sz w:val="20"/>
          <w:szCs w:val="20"/>
        </w:rPr>
      </w:pPr>
    </w:p>
    <w:p w14:paraId="264C149B" w14:textId="77777777" w:rsidR="00935F63" w:rsidRDefault="00C2160A">
      <w:pPr>
        <w:pStyle w:val="Heading2"/>
        <w:numPr>
          <w:ilvl w:val="1"/>
          <w:numId w:val="3"/>
        </w:numPr>
      </w:pPr>
      <w:bookmarkStart w:id="19" w:name="_uinw4bhg7ysr" w:colFirst="0" w:colLast="0"/>
      <w:bookmarkEnd w:id="19"/>
      <w:r>
        <w:t>Conditions and Filters</w:t>
      </w:r>
    </w:p>
    <w:p w14:paraId="264C149C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tbl>
      <w:tblPr>
        <w:tblStyle w:val="a9"/>
        <w:tblW w:w="936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0"/>
        <w:gridCol w:w="3703"/>
        <w:gridCol w:w="4847"/>
      </w:tblGrid>
      <w:tr w:rsidR="00935F63" w14:paraId="264C14A0" w14:textId="77777777">
        <w:trPr>
          <w:cantSplit/>
          <w:trHeight w:val="273"/>
          <w:tblHeader/>
        </w:trPr>
        <w:tc>
          <w:tcPr>
            <w:tcW w:w="81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  <w:vAlign w:val="center"/>
          </w:tcPr>
          <w:p w14:paraId="264C149D" w14:textId="77777777" w:rsidR="00935F63" w:rsidRDefault="00C2160A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Sr. No</w:t>
            </w:r>
          </w:p>
        </w:tc>
        <w:tc>
          <w:tcPr>
            <w:tcW w:w="370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  <w:vAlign w:val="center"/>
          </w:tcPr>
          <w:p w14:paraId="264C149E" w14:textId="77777777" w:rsidR="00935F63" w:rsidRDefault="00C2160A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Data Condition</w:t>
            </w:r>
          </w:p>
        </w:tc>
        <w:tc>
          <w:tcPr>
            <w:tcW w:w="484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  <w:vAlign w:val="center"/>
          </w:tcPr>
          <w:p w14:paraId="264C149F" w14:textId="77777777" w:rsidR="00935F63" w:rsidRDefault="00C2160A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Business Rule</w:t>
            </w:r>
          </w:p>
        </w:tc>
      </w:tr>
      <w:tr w:rsidR="00935F63" w14:paraId="264C14A4" w14:textId="77777777">
        <w:trPr>
          <w:cantSplit/>
          <w:trHeight w:val="358"/>
        </w:trPr>
        <w:tc>
          <w:tcPr>
            <w:tcW w:w="810" w:type="dxa"/>
            <w:tcBorders>
              <w:top w:val="single" w:sz="4" w:space="0" w:color="FFFFFF"/>
            </w:tcBorders>
            <w:vAlign w:val="center"/>
          </w:tcPr>
          <w:p w14:paraId="264C14A1" w14:textId="77777777" w:rsidR="00935F63" w:rsidRDefault="00C2160A">
            <w:pPr>
              <w:spacing w:before="20" w:after="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1</w:t>
            </w:r>
          </w:p>
        </w:tc>
        <w:tc>
          <w:tcPr>
            <w:tcW w:w="3703" w:type="dxa"/>
            <w:tcBorders>
              <w:top w:val="single" w:sz="4" w:space="0" w:color="FFFFFF"/>
            </w:tcBorders>
            <w:vAlign w:val="center"/>
          </w:tcPr>
          <w:p w14:paraId="264C14A2" w14:textId="77777777" w:rsidR="00935F63" w:rsidRDefault="00935F63">
            <w:pPr>
              <w:spacing w:before="20" w:after="20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4847" w:type="dxa"/>
            <w:tcBorders>
              <w:top w:val="single" w:sz="4" w:space="0" w:color="FFFFFF"/>
            </w:tcBorders>
            <w:vAlign w:val="center"/>
          </w:tcPr>
          <w:p w14:paraId="264C14A3" w14:textId="77777777" w:rsidR="00935F63" w:rsidRDefault="00935F63">
            <w:pPr>
              <w:spacing w:before="40" w:after="40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935F63" w14:paraId="264C14A8" w14:textId="77777777">
        <w:trPr>
          <w:cantSplit/>
          <w:trHeight w:val="358"/>
        </w:trPr>
        <w:tc>
          <w:tcPr>
            <w:tcW w:w="810" w:type="dxa"/>
            <w:vAlign w:val="center"/>
          </w:tcPr>
          <w:p w14:paraId="264C14A5" w14:textId="77777777" w:rsidR="00935F63" w:rsidRDefault="00C2160A">
            <w:pPr>
              <w:spacing w:before="20" w:after="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2</w:t>
            </w:r>
          </w:p>
        </w:tc>
        <w:tc>
          <w:tcPr>
            <w:tcW w:w="3703" w:type="dxa"/>
            <w:vAlign w:val="center"/>
          </w:tcPr>
          <w:p w14:paraId="264C14A6" w14:textId="77777777" w:rsidR="00935F63" w:rsidRDefault="00935F63">
            <w:pPr>
              <w:spacing w:before="20" w:after="20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4847" w:type="dxa"/>
            <w:vAlign w:val="center"/>
          </w:tcPr>
          <w:p w14:paraId="264C14A7" w14:textId="77777777" w:rsidR="00935F63" w:rsidRDefault="00935F63">
            <w:pPr>
              <w:spacing w:before="40" w:after="40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935F63" w14:paraId="264C14AC" w14:textId="77777777">
        <w:trPr>
          <w:cantSplit/>
          <w:trHeight w:val="358"/>
        </w:trPr>
        <w:tc>
          <w:tcPr>
            <w:tcW w:w="810" w:type="dxa"/>
            <w:vAlign w:val="center"/>
          </w:tcPr>
          <w:p w14:paraId="264C14A9" w14:textId="77777777" w:rsidR="00935F63" w:rsidRDefault="00C2160A">
            <w:pPr>
              <w:spacing w:before="20" w:after="20"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3</w:t>
            </w:r>
          </w:p>
        </w:tc>
        <w:tc>
          <w:tcPr>
            <w:tcW w:w="3703" w:type="dxa"/>
            <w:vAlign w:val="center"/>
          </w:tcPr>
          <w:p w14:paraId="264C14AA" w14:textId="77777777" w:rsidR="00935F63" w:rsidRDefault="00935F63">
            <w:pPr>
              <w:spacing w:before="20" w:after="20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4847" w:type="dxa"/>
            <w:vAlign w:val="center"/>
          </w:tcPr>
          <w:p w14:paraId="264C14AB" w14:textId="77777777" w:rsidR="00935F63" w:rsidRDefault="00935F63">
            <w:pPr>
              <w:spacing w:before="40" w:after="40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</w:tbl>
    <w:p w14:paraId="264C14AD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rPr>
          <w:rFonts w:ascii="Verdana" w:eastAsia="Verdana" w:hAnsi="Verdana" w:cs="Verdana"/>
          <w:color w:val="000000"/>
          <w:sz w:val="16"/>
          <w:szCs w:val="16"/>
        </w:rPr>
      </w:pPr>
    </w:p>
    <w:p w14:paraId="264C14AE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rPr>
          <w:rFonts w:ascii="Verdana" w:eastAsia="Verdana" w:hAnsi="Verdana" w:cs="Verdana"/>
          <w:color w:val="000000"/>
          <w:sz w:val="16"/>
          <w:szCs w:val="16"/>
        </w:rPr>
      </w:pPr>
    </w:p>
    <w:p w14:paraId="264C14AF" w14:textId="77777777" w:rsidR="00935F63" w:rsidRDefault="00C2160A">
      <w:pPr>
        <w:pStyle w:val="Heading2"/>
        <w:numPr>
          <w:ilvl w:val="1"/>
          <w:numId w:val="3"/>
        </w:numPr>
      </w:pPr>
      <w:bookmarkStart w:id="20" w:name="_jwisc3ltmzwy" w:colFirst="0" w:colLast="0"/>
      <w:bookmarkEnd w:id="20"/>
      <w:r>
        <w:lastRenderedPageBreak/>
        <w:t>Environment Configurations</w:t>
      </w:r>
    </w:p>
    <w:p w14:paraId="264C14B0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tbl>
      <w:tblPr>
        <w:tblStyle w:val="aa"/>
        <w:tblW w:w="936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0"/>
        <w:gridCol w:w="2440"/>
        <w:gridCol w:w="2060"/>
        <w:gridCol w:w="3960"/>
      </w:tblGrid>
      <w:tr w:rsidR="00935F63" w14:paraId="264C14B5" w14:textId="77777777">
        <w:tc>
          <w:tcPr>
            <w:tcW w:w="90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</w:tcPr>
          <w:p w14:paraId="264C14B1" w14:textId="77777777" w:rsidR="00935F63" w:rsidRDefault="00C2160A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Sr. No.</w:t>
            </w:r>
          </w:p>
        </w:tc>
        <w:tc>
          <w:tcPr>
            <w:tcW w:w="24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</w:tcPr>
          <w:p w14:paraId="264C14B2" w14:textId="77777777" w:rsidR="00935F63" w:rsidRDefault="00C2160A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Parameter Name</w:t>
            </w:r>
          </w:p>
        </w:tc>
        <w:tc>
          <w:tcPr>
            <w:tcW w:w="20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</w:tcPr>
          <w:p w14:paraId="264C14B3" w14:textId="77777777" w:rsidR="00935F63" w:rsidRDefault="00C2160A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Environment</w:t>
            </w:r>
          </w:p>
        </w:tc>
        <w:tc>
          <w:tcPr>
            <w:tcW w:w="396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000000"/>
          </w:tcPr>
          <w:p w14:paraId="264C14B4" w14:textId="77777777" w:rsidR="00935F63" w:rsidRDefault="00C2160A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Value</w:t>
            </w:r>
          </w:p>
        </w:tc>
      </w:tr>
      <w:tr w:rsidR="00935F63" w14:paraId="264C14BA" w14:textId="77777777">
        <w:tc>
          <w:tcPr>
            <w:tcW w:w="900" w:type="dxa"/>
            <w:tcBorders>
              <w:top w:val="single" w:sz="4" w:space="0" w:color="FFFFFF"/>
            </w:tcBorders>
          </w:tcPr>
          <w:p w14:paraId="264C14B6" w14:textId="77777777" w:rsidR="00935F63" w:rsidRDefault="00C2160A">
            <w:pPr>
              <w:keepLines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1</w:t>
            </w:r>
          </w:p>
        </w:tc>
        <w:tc>
          <w:tcPr>
            <w:tcW w:w="2440" w:type="dxa"/>
            <w:tcBorders>
              <w:top w:val="single" w:sz="4" w:space="0" w:color="FFFFFF"/>
            </w:tcBorders>
            <w:vAlign w:val="center"/>
          </w:tcPr>
          <w:p w14:paraId="264C14B7" w14:textId="77777777" w:rsidR="00935F63" w:rsidRDefault="00935F63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2060" w:type="dxa"/>
            <w:tcBorders>
              <w:top w:val="single" w:sz="4" w:space="0" w:color="FFFFFF"/>
            </w:tcBorders>
            <w:vAlign w:val="center"/>
          </w:tcPr>
          <w:p w14:paraId="264C14B8" w14:textId="77777777" w:rsidR="00935F63" w:rsidRDefault="00935F63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3960" w:type="dxa"/>
            <w:tcBorders>
              <w:top w:val="single" w:sz="4" w:space="0" w:color="FFFFFF"/>
            </w:tcBorders>
            <w:vAlign w:val="center"/>
          </w:tcPr>
          <w:p w14:paraId="264C14B9" w14:textId="77777777" w:rsidR="00935F63" w:rsidRDefault="00935F63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935F63" w14:paraId="264C14BF" w14:textId="77777777">
        <w:tc>
          <w:tcPr>
            <w:tcW w:w="900" w:type="dxa"/>
          </w:tcPr>
          <w:p w14:paraId="264C14BB" w14:textId="77777777" w:rsidR="00935F63" w:rsidRDefault="00C2160A">
            <w:pPr>
              <w:keepLines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2</w:t>
            </w:r>
          </w:p>
        </w:tc>
        <w:tc>
          <w:tcPr>
            <w:tcW w:w="2440" w:type="dxa"/>
            <w:vAlign w:val="center"/>
          </w:tcPr>
          <w:p w14:paraId="264C14BC" w14:textId="77777777" w:rsidR="00935F63" w:rsidRDefault="00935F63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2060" w:type="dxa"/>
            <w:vAlign w:val="center"/>
          </w:tcPr>
          <w:p w14:paraId="264C14BD" w14:textId="77777777" w:rsidR="00935F63" w:rsidRDefault="00935F63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3960" w:type="dxa"/>
            <w:vAlign w:val="center"/>
          </w:tcPr>
          <w:p w14:paraId="264C14BE" w14:textId="77777777" w:rsidR="00935F63" w:rsidRDefault="00935F63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935F63" w14:paraId="264C14C4" w14:textId="77777777">
        <w:tc>
          <w:tcPr>
            <w:tcW w:w="900" w:type="dxa"/>
          </w:tcPr>
          <w:p w14:paraId="264C14C0" w14:textId="77777777" w:rsidR="00935F63" w:rsidRDefault="00C2160A">
            <w:pPr>
              <w:keepLines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3</w:t>
            </w:r>
          </w:p>
        </w:tc>
        <w:tc>
          <w:tcPr>
            <w:tcW w:w="2440" w:type="dxa"/>
            <w:vAlign w:val="center"/>
          </w:tcPr>
          <w:p w14:paraId="264C14C1" w14:textId="77777777" w:rsidR="00935F63" w:rsidRDefault="00935F63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2060" w:type="dxa"/>
            <w:vAlign w:val="center"/>
          </w:tcPr>
          <w:p w14:paraId="264C14C2" w14:textId="77777777" w:rsidR="00935F63" w:rsidRDefault="00935F63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3960" w:type="dxa"/>
            <w:vAlign w:val="center"/>
          </w:tcPr>
          <w:p w14:paraId="264C14C3" w14:textId="77777777" w:rsidR="00935F63" w:rsidRDefault="00935F63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935F63" w14:paraId="264C14C9" w14:textId="77777777">
        <w:tc>
          <w:tcPr>
            <w:tcW w:w="900" w:type="dxa"/>
          </w:tcPr>
          <w:p w14:paraId="264C14C5" w14:textId="77777777" w:rsidR="00935F63" w:rsidRDefault="00C2160A">
            <w:pPr>
              <w:keepLines/>
              <w:jc w:val="center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4</w:t>
            </w:r>
          </w:p>
        </w:tc>
        <w:tc>
          <w:tcPr>
            <w:tcW w:w="2440" w:type="dxa"/>
            <w:vAlign w:val="center"/>
          </w:tcPr>
          <w:p w14:paraId="264C14C6" w14:textId="77777777" w:rsidR="00935F63" w:rsidRDefault="00935F63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2060" w:type="dxa"/>
            <w:vAlign w:val="center"/>
          </w:tcPr>
          <w:p w14:paraId="264C14C7" w14:textId="77777777" w:rsidR="00935F63" w:rsidRDefault="00935F63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3960" w:type="dxa"/>
            <w:vAlign w:val="center"/>
          </w:tcPr>
          <w:p w14:paraId="264C14C8" w14:textId="77777777" w:rsidR="00935F63" w:rsidRDefault="00935F63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</w:tbl>
    <w:p w14:paraId="264C14CA" w14:textId="77777777" w:rsidR="00935F63" w:rsidRDefault="00C2160A">
      <w:pPr>
        <w:pStyle w:val="Heading2"/>
        <w:numPr>
          <w:ilvl w:val="1"/>
          <w:numId w:val="3"/>
        </w:numPr>
      </w:pPr>
      <w:bookmarkStart w:id="21" w:name="_cngfbtq1ucnw" w:colFirst="0" w:colLast="0"/>
      <w:bookmarkEnd w:id="21"/>
      <w:r>
        <w:t>Validation &amp; Error Handling</w:t>
      </w:r>
    </w:p>
    <w:p w14:paraId="264C14CB" w14:textId="77777777" w:rsidR="00935F63" w:rsidRDefault="00935F63">
      <w:pPr>
        <w:keepNext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ab"/>
        <w:tblW w:w="9450" w:type="dxa"/>
        <w:tblInd w:w="-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30"/>
        <w:gridCol w:w="2700"/>
        <w:gridCol w:w="3780"/>
        <w:gridCol w:w="2340"/>
      </w:tblGrid>
      <w:tr w:rsidR="00935F63" w14:paraId="264C14D0" w14:textId="77777777">
        <w:trPr>
          <w:trHeight w:val="413"/>
          <w:tblHeader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264C14CC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Sr. No.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264C14CD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Error Scenario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264C14CE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Description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264C14CF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Handling Processing</w:t>
            </w:r>
          </w:p>
        </w:tc>
      </w:tr>
      <w:tr w:rsidR="00935F63" w14:paraId="264C14D5" w14:textId="77777777"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C14D1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C14D2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C14D3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C14D4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935F63" w14:paraId="264C14DA" w14:textId="77777777"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C14D6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C14D7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C14D8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C14D9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</w:tbl>
    <w:p w14:paraId="264C14DB" w14:textId="77777777" w:rsidR="00935F63" w:rsidRDefault="00C2160A">
      <w:pPr>
        <w:pStyle w:val="Heading2"/>
        <w:numPr>
          <w:ilvl w:val="1"/>
          <w:numId w:val="3"/>
        </w:numPr>
      </w:pPr>
      <w:bookmarkStart w:id="22" w:name="_4rb3negxtch4" w:colFirst="0" w:colLast="0"/>
      <w:bookmarkEnd w:id="22"/>
      <w:r>
        <w:t>Rollback &amp; Recovery</w:t>
      </w:r>
    </w:p>
    <w:p w14:paraId="264C14DC" w14:textId="77777777" w:rsidR="00935F63" w:rsidRDefault="00C2160A">
      <w:pPr>
        <w:pStyle w:val="Heading2"/>
        <w:numPr>
          <w:ilvl w:val="1"/>
          <w:numId w:val="3"/>
        </w:numPr>
      </w:pPr>
      <w:bookmarkStart w:id="23" w:name="_ucp0qjaqjdh" w:colFirst="0" w:colLast="0"/>
      <w:bookmarkEnd w:id="23"/>
      <w:r>
        <w:t>Purging</w:t>
      </w:r>
    </w:p>
    <w:p w14:paraId="264C14DD" w14:textId="77777777" w:rsidR="00935F63" w:rsidRDefault="00C2160A">
      <w:pPr>
        <w:pStyle w:val="Heading2"/>
        <w:numPr>
          <w:ilvl w:val="1"/>
          <w:numId w:val="3"/>
        </w:numPr>
      </w:pPr>
      <w:bookmarkStart w:id="24" w:name="_be1e21yut7bj" w:colFirst="0" w:colLast="0"/>
      <w:bookmarkEnd w:id="24"/>
      <w:r>
        <w:t>Notification Requirements</w:t>
      </w:r>
    </w:p>
    <w:p w14:paraId="264C14DE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tbl>
      <w:tblPr>
        <w:tblStyle w:val="ac"/>
        <w:tblW w:w="9450" w:type="dxa"/>
        <w:tblInd w:w="-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30"/>
        <w:gridCol w:w="2700"/>
        <w:gridCol w:w="3780"/>
        <w:gridCol w:w="2340"/>
      </w:tblGrid>
      <w:tr w:rsidR="00935F63" w14:paraId="264C14E3" w14:textId="77777777">
        <w:trPr>
          <w:trHeight w:val="413"/>
          <w:tblHeader/>
        </w:trPr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264C14DF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Sr. No.</w:t>
            </w: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264C14E0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Error Scenario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264C14E1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Description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264C14E2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Action</w:t>
            </w:r>
          </w:p>
        </w:tc>
      </w:tr>
      <w:tr w:rsidR="00935F63" w14:paraId="264C14E8" w14:textId="77777777"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C14E4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C14E5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C14E6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C14E7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935F63" w14:paraId="264C14ED" w14:textId="77777777">
        <w:tc>
          <w:tcPr>
            <w:tcW w:w="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C14E9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C14EA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C14EB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C14EC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</w:tbl>
    <w:p w14:paraId="264C14EE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rPr>
          <w:rFonts w:ascii="Verdana" w:eastAsia="Verdana" w:hAnsi="Verdana" w:cs="Verdana"/>
          <w:color w:val="000000"/>
          <w:sz w:val="16"/>
          <w:szCs w:val="16"/>
        </w:rPr>
      </w:pPr>
    </w:p>
    <w:p w14:paraId="264C14EF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rPr>
          <w:rFonts w:ascii="Verdana" w:eastAsia="Verdana" w:hAnsi="Verdana" w:cs="Verdana"/>
          <w:color w:val="000000"/>
          <w:sz w:val="16"/>
          <w:szCs w:val="16"/>
        </w:rPr>
      </w:pPr>
    </w:p>
    <w:p w14:paraId="264C14F0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rPr>
          <w:rFonts w:ascii="Verdana" w:eastAsia="Verdana" w:hAnsi="Verdana" w:cs="Verdana"/>
          <w:color w:val="000000"/>
          <w:sz w:val="16"/>
          <w:szCs w:val="16"/>
        </w:rPr>
      </w:pPr>
    </w:p>
    <w:p w14:paraId="264C14F1" w14:textId="77777777" w:rsidR="00935F63" w:rsidRDefault="00C2160A">
      <w:pPr>
        <w:pStyle w:val="Heading2"/>
        <w:numPr>
          <w:ilvl w:val="1"/>
          <w:numId w:val="3"/>
        </w:numPr>
      </w:pPr>
      <w:bookmarkStart w:id="25" w:name="_t3xh2h58od84" w:colFirst="0" w:colLast="0"/>
      <w:bookmarkEnd w:id="25"/>
      <w:r>
        <w:t>Security Requirement</w:t>
      </w:r>
    </w:p>
    <w:tbl>
      <w:tblPr>
        <w:tblStyle w:val="ad"/>
        <w:tblW w:w="9360" w:type="dxa"/>
        <w:tblInd w:w="-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6666"/>
      </w:tblGrid>
      <w:tr w:rsidR="00935F63" w14:paraId="264C14F4" w14:textId="77777777">
        <w:trPr>
          <w:cantSplit/>
        </w:trPr>
        <w:tc>
          <w:tcPr>
            <w:tcW w:w="2694" w:type="dxa"/>
          </w:tcPr>
          <w:p w14:paraId="264C14F2" w14:textId="77777777" w:rsidR="00935F63" w:rsidRDefault="00C216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Transport Protocol</w:t>
            </w:r>
          </w:p>
        </w:tc>
        <w:tc>
          <w:tcPr>
            <w:tcW w:w="6666" w:type="dxa"/>
          </w:tcPr>
          <w:p w14:paraId="264C14F3" w14:textId="77777777" w:rsidR="00935F63" w:rsidRDefault="00C216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bookmarkStart w:id="26" w:name="ubfh5b1wzn98" w:colFirst="0" w:colLast="0"/>
            <w:bookmarkEnd w:id="26"/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HTTP      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FTP    </w:t>
            </w:r>
          </w:p>
        </w:tc>
      </w:tr>
      <w:tr w:rsidR="00935F63" w14:paraId="264C14F7" w14:textId="77777777">
        <w:trPr>
          <w:cantSplit/>
        </w:trPr>
        <w:tc>
          <w:tcPr>
            <w:tcW w:w="2694" w:type="dxa"/>
          </w:tcPr>
          <w:p w14:paraId="264C14F5" w14:textId="77777777" w:rsidR="00935F63" w:rsidRDefault="00C216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Message Protocol</w:t>
            </w:r>
          </w:p>
        </w:tc>
        <w:tc>
          <w:tcPr>
            <w:tcW w:w="6666" w:type="dxa"/>
          </w:tcPr>
          <w:p w14:paraId="264C14F6" w14:textId="77777777" w:rsidR="00935F63" w:rsidRDefault="00C216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SOAP     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REST      </w:t>
            </w:r>
            <w:bookmarkStart w:id="27" w:name="aeeapvpgltoz" w:colFirst="0" w:colLast="0"/>
            <w:bookmarkEnd w:id="27"/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File    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IDoc</w:t>
            </w:r>
          </w:p>
        </w:tc>
      </w:tr>
      <w:tr w:rsidR="00935F63" w14:paraId="264C14FA" w14:textId="77777777">
        <w:trPr>
          <w:cantSplit/>
        </w:trPr>
        <w:tc>
          <w:tcPr>
            <w:tcW w:w="2694" w:type="dxa"/>
          </w:tcPr>
          <w:p w14:paraId="264C14F8" w14:textId="77777777" w:rsidR="00935F63" w:rsidRDefault="00C216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Authentication Mode</w:t>
            </w:r>
          </w:p>
        </w:tc>
        <w:tc>
          <w:tcPr>
            <w:tcW w:w="6666" w:type="dxa"/>
          </w:tcPr>
          <w:p w14:paraId="264C14F9" w14:textId="77777777" w:rsidR="00935F63" w:rsidRDefault="00C2160A">
            <w:pPr>
              <w:keepNext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Basic      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Certificate based     </w:t>
            </w:r>
            <w:r>
              <w:rPr>
                <w:rFonts w:ascii="Arial Unicode MS" w:eastAsia="Arial Unicode MS" w:hAnsi="Arial Unicode MS" w:cs="Arial Unicode MS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PGP</w:t>
            </w:r>
          </w:p>
        </w:tc>
      </w:tr>
    </w:tbl>
    <w:p w14:paraId="264C14FB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rPr>
          <w:rFonts w:ascii="Verdana" w:eastAsia="Verdana" w:hAnsi="Verdana" w:cs="Verdana"/>
          <w:color w:val="000000"/>
          <w:sz w:val="16"/>
          <w:szCs w:val="16"/>
        </w:rPr>
      </w:pPr>
    </w:p>
    <w:p w14:paraId="264C14FC" w14:textId="77777777" w:rsidR="00935F63" w:rsidRDefault="00C2160A">
      <w:pPr>
        <w:pStyle w:val="Heading2"/>
        <w:numPr>
          <w:ilvl w:val="1"/>
          <w:numId w:val="3"/>
        </w:numPr>
      </w:pPr>
      <w:bookmarkStart w:id="28" w:name="_dvwkzokg8n45" w:colFirst="0" w:colLast="0"/>
      <w:bookmarkEnd w:id="28"/>
      <w:r>
        <w:t>File and Directory Locations</w:t>
      </w:r>
    </w:p>
    <w:p w14:paraId="264C14FD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rPr>
          <w:rFonts w:ascii="Verdana" w:eastAsia="Verdana" w:hAnsi="Verdana" w:cs="Verdana"/>
          <w:color w:val="000000"/>
          <w:sz w:val="16"/>
          <w:szCs w:val="16"/>
        </w:rPr>
      </w:pPr>
    </w:p>
    <w:tbl>
      <w:tblPr>
        <w:tblStyle w:val="ae"/>
        <w:tblW w:w="936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20"/>
        <w:gridCol w:w="5940"/>
      </w:tblGrid>
      <w:tr w:rsidR="00935F63" w14:paraId="264C14FF" w14:textId="77777777">
        <w:trPr>
          <w:gridAfter w:val="1"/>
          <w:wAfter w:w="5940" w:type="dxa"/>
        </w:trPr>
        <w:tc>
          <w:tcPr>
            <w:tcW w:w="3420" w:type="dxa"/>
            <w:shd w:val="clear" w:color="auto" w:fill="000000"/>
          </w:tcPr>
          <w:p w14:paraId="264C14FE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  <w:t>ENVIRONMENT: Development</w:t>
            </w:r>
          </w:p>
        </w:tc>
      </w:tr>
      <w:tr w:rsidR="00935F63" w14:paraId="264C1502" w14:textId="77777777">
        <w:tc>
          <w:tcPr>
            <w:tcW w:w="3420" w:type="dxa"/>
            <w:vAlign w:val="center"/>
          </w:tcPr>
          <w:p w14:paraId="264C1500" w14:textId="77777777" w:rsidR="00935F63" w:rsidRDefault="00C2160A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File Storage Link</w:t>
            </w:r>
          </w:p>
        </w:tc>
        <w:tc>
          <w:tcPr>
            <w:tcW w:w="5940" w:type="dxa"/>
          </w:tcPr>
          <w:p w14:paraId="264C1501" w14:textId="77777777" w:rsidR="00935F63" w:rsidRDefault="00935F63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935F63" w14:paraId="264C1505" w14:textId="77777777">
        <w:tc>
          <w:tcPr>
            <w:tcW w:w="3420" w:type="dxa"/>
            <w:vAlign w:val="center"/>
          </w:tcPr>
          <w:p w14:paraId="264C1503" w14:textId="77777777" w:rsidR="00935F63" w:rsidRDefault="00C2160A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Folder Location for Output Data File</w:t>
            </w:r>
          </w:p>
        </w:tc>
        <w:tc>
          <w:tcPr>
            <w:tcW w:w="5940" w:type="dxa"/>
          </w:tcPr>
          <w:p w14:paraId="264C1504" w14:textId="77777777" w:rsidR="00935F63" w:rsidRDefault="00935F63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935F63" w14:paraId="264C1508" w14:textId="77777777">
        <w:tc>
          <w:tcPr>
            <w:tcW w:w="3420" w:type="dxa"/>
            <w:vAlign w:val="center"/>
          </w:tcPr>
          <w:p w14:paraId="264C1506" w14:textId="77777777" w:rsidR="00935F63" w:rsidRDefault="00C2160A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lastRenderedPageBreak/>
              <w:t>File Name for Output Data File</w:t>
            </w:r>
          </w:p>
        </w:tc>
        <w:tc>
          <w:tcPr>
            <w:tcW w:w="5940" w:type="dxa"/>
          </w:tcPr>
          <w:p w14:paraId="264C1507" w14:textId="77777777" w:rsidR="00935F63" w:rsidRDefault="00935F63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935F63" w14:paraId="264C150B" w14:textId="77777777">
        <w:tc>
          <w:tcPr>
            <w:tcW w:w="3420" w:type="dxa"/>
            <w:vAlign w:val="center"/>
          </w:tcPr>
          <w:p w14:paraId="264C1509" w14:textId="77777777" w:rsidR="00935F63" w:rsidRDefault="00C2160A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Output Data File Format</w:t>
            </w:r>
          </w:p>
        </w:tc>
        <w:tc>
          <w:tcPr>
            <w:tcW w:w="5940" w:type="dxa"/>
          </w:tcPr>
          <w:p w14:paraId="264C150A" w14:textId="77777777" w:rsidR="00935F63" w:rsidRDefault="00C2160A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TXT             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☒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CSV            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XML         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Other           </w:t>
            </w:r>
          </w:p>
        </w:tc>
      </w:tr>
      <w:tr w:rsidR="00935F63" w14:paraId="264C150E" w14:textId="77777777">
        <w:tc>
          <w:tcPr>
            <w:tcW w:w="3420" w:type="dxa"/>
            <w:vAlign w:val="center"/>
          </w:tcPr>
          <w:p w14:paraId="264C150C" w14:textId="77777777" w:rsidR="00935F63" w:rsidRDefault="00C2160A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Folder Location for Error File (if any)</w:t>
            </w:r>
          </w:p>
        </w:tc>
        <w:tc>
          <w:tcPr>
            <w:tcW w:w="5940" w:type="dxa"/>
          </w:tcPr>
          <w:p w14:paraId="264C150D" w14:textId="77777777" w:rsidR="00935F63" w:rsidRDefault="00935F63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935F63" w14:paraId="264C1511" w14:textId="77777777">
        <w:tc>
          <w:tcPr>
            <w:tcW w:w="3420" w:type="dxa"/>
            <w:vAlign w:val="center"/>
          </w:tcPr>
          <w:p w14:paraId="264C150F" w14:textId="77777777" w:rsidR="00935F63" w:rsidRDefault="00C2160A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File Name for Error File (if any)</w:t>
            </w:r>
          </w:p>
        </w:tc>
        <w:tc>
          <w:tcPr>
            <w:tcW w:w="5940" w:type="dxa"/>
          </w:tcPr>
          <w:p w14:paraId="264C1510" w14:textId="77777777" w:rsidR="00935F63" w:rsidRDefault="00935F63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935F63" w14:paraId="264C1514" w14:textId="77777777">
        <w:tc>
          <w:tcPr>
            <w:tcW w:w="3420" w:type="dxa"/>
            <w:vAlign w:val="center"/>
          </w:tcPr>
          <w:p w14:paraId="264C1512" w14:textId="77777777" w:rsidR="00935F63" w:rsidRDefault="00C2160A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Error File Format (if any)</w:t>
            </w:r>
          </w:p>
        </w:tc>
        <w:tc>
          <w:tcPr>
            <w:tcW w:w="5940" w:type="dxa"/>
          </w:tcPr>
          <w:p w14:paraId="264C1513" w14:textId="77777777" w:rsidR="00935F63" w:rsidRDefault="00C2160A">
            <w:pPr>
              <w:keepLines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TXT             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CSV            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XML         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☐</w:t>
            </w:r>
            <w:r>
              <w:rPr>
                <w:rFonts w:ascii="Verdana" w:eastAsia="Verdana" w:hAnsi="Verdana" w:cs="Verdana"/>
                <w:sz w:val="20"/>
                <w:szCs w:val="20"/>
              </w:rPr>
              <w:t xml:space="preserve"> Other           </w:t>
            </w:r>
          </w:p>
        </w:tc>
      </w:tr>
    </w:tbl>
    <w:p w14:paraId="264C1515" w14:textId="77777777" w:rsidR="00935F63" w:rsidRDefault="00C2160A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rPr>
          <w:rFonts w:ascii="Verdana" w:eastAsia="Verdana" w:hAnsi="Verdana" w:cs="Verdana"/>
          <w:color w:val="000000"/>
          <w:sz w:val="20"/>
          <w:szCs w:val="20"/>
        </w:rPr>
      </w:pPr>
      <w:r>
        <w:br w:type="page"/>
      </w:r>
    </w:p>
    <w:p w14:paraId="264C1516" w14:textId="77777777" w:rsidR="00935F63" w:rsidRDefault="00C2160A">
      <w:pPr>
        <w:pStyle w:val="Heading2"/>
        <w:numPr>
          <w:ilvl w:val="1"/>
          <w:numId w:val="3"/>
        </w:numPr>
      </w:pPr>
      <w:bookmarkStart w:id="29" w:name="_rcyn87q47ame" w:colFirst="0" w:colLast="0"/>
      <w:bookmarkEnd w:id="29"/>
      <w:r>
        <w:lastRenderedPageBreak/>
        <w:t>Miscellaneous</w:t>
      </w:r>
    </w:p>
    <w:p w14:paraId="264C1517" w14:textId="77777777" w:rsidR="00935F63" w:rsidRDefault="00C2160A">
      <w:pPr>
        <w:pStyle w:val="Heading2"/>
        <w:numPr>
          <w:ilvl w:val="1"/>
          <w:numId w:val="3"/>
        </w:numPr>
      </w:pPr>
      <w:bookmarkStart w:id="30" w:name="_d4215s4gi309" w:colFirst="0" w:colLast="0"/>
      <w:bookmarkEnd w:id="30"/>
      <w:r>
        <w:t>Components List</w:t>
      </w:r>
    </w:p>
    <w:p w14:paraId="264C1518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ind w:left="180"/>
        <w:rPr>
          <w:rFonts w:ascii="Verdana" w:eastAsia="Verdana" w:hAnsi="Verdana" w:cs="Verdana"/>
          <w:color w:val="000000"/>
          <w:sz w:val="20"/>
          <w:szCs w:val="20"/>
        </w:rPr>
      </w:pPr>
    </w:p>
    <w:tbl>
      <w:tblPr>
        <w:tblStyle w:val="af"/>
        <w:tblW w:w="9180" w:type="dxa"/>
        <w:tblBorders>
          <w:top w:val="single" w:sz="2" w:space="0" w:color="002776"/>
          <w:left w:val="single" w:sz="2" w:space="0" w:color="002776"/>
          <w:bottom w:val="single" w:sz="2" w:space="0" w:color="002776"/>
          <w:right w:val="single" w:sz="2" w:space="0" w:color="002776"/>
          <w:insideH w:val="single" w:sz="2" w:space="0" w:color="002776"/>
          <w:insideV w:val="single" w:sz="2" w:space="0" w:color="002776"/>
        </w:tblBorders>
        <w:tblLayout w:type="fixed"/>
        <w:tblLook w:val="0000" w:firstRow="0" w:lastRow="0" w:firstColumn="0" w:lastColumn="0" w:noHBand="0" w:noVBand="0"/>
      </w:tblPr>
      <w:tblGrid>
        <w:gridCol w:w="4032"/>
        <w:gridCol w:w="2160"/>
        <w:gridCol w:w="2988"/>
      </w:tblGrid>
      <w:tr w:rsidR="00935F63" w14:paraId="264C151C" w14:textId="77777777">
        <w:trPr>
          <w:tblHeader/>
        </w:trPr>
        <w:tc>
          <w:tcPr>
            <w:tcW w:w="4032" w:type="dxa"/>
            <w:tcBorders>
              <w:top w:val="single" w:sz="4" w:space="0" w:color="002776"/>
              <w:left w:val="nil"/>
              <w:bottom w:val="single" w:sz="4" w:space="0" w:color="002776"/>
              <w:right w:val="single" w:sz="4" w:space="0" w:color="FFFFFF"/>
            </w:tcBorders>
            <w:shd w:val="clear" w:color="auto" w:fill="000000"/>
            <w:vAlign w:val="center"/>
          </w:tcPr>
          <w:p w14:paraId="264C1519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Component Name</w:t>
            </w:r>
          </w:p>
        </w:tc>
        <w:tc>
          <w:tcPr>
            <w:tcW w:w="2160" w:type="dxa"/>
            <w:tcBorders>
              <w:top w:val="single" w:sz="4" w:space="0" w:color="002776"/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  <w:vAlign w:val="center"/>
          </w:tcPr>
          <w:p w14:paraId="264C151A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Component Type</w:t>
            </w:r>
          </w:p>
        </w:tc>
        <w:tc>
          <w:tcPr>
            <w:tcW w:w="2988" w:type="dxa"/>
            <w:tcBorders>
              <w:top w:val="single" w:sz="4" w:space="0" w:color="002776"/>
              <w:left w:val="single" w:sz="4" w:space="0" w:color="FFFFFF"/>
              <w:bottom w:val="single" w:sz="4" w:space="0" w:color="002776"/>
              <w:right w:val="nil"/>
            </w:tcBorders>
            <w:shd w:val="clear" w:color="auto" w:fill="000000"/>
            <w:vAlign w:val="center"/>
          </w:tcPr>
          <w:p w14:paraId="264C151B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Purpose</w:t>
            </w:r>
          </w:p>
        </w:tc>
      </w:tr>
      <w:tr w:rsidR="00935F63" w14:paraId="264C1520" w14:textId="77777777">
        <w:tc>
          <w:tcPr>
            <w:tcW w:w="4032" w:type="dxa"/>
            <w:tcBorders>
              <w:top w:val="single" w:sz="4" w:space="0" w:color="002776"/>
              <w:bottom w:val="single" w:sz="4" w:space="0" w:color="002776"/>
            </w:tcBorders>
          </w:tcPr>
          <w:p w14:paraId="264C151D" w14:textId="77777777" w:rsidR="00935F63" w:rsidRDefault="00935F63">
            <w:pPr>
              <w:jc w:val="center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160" w:type="dxa"/>
            <w:tcBorders>
              <w:top w:val="single" w:sz="4" w:space="0" w:color="002776"/>
              <w:bottom w:val="single" w:sz="4" w:space="0" w:color="002776"/>
            </w:tcBorders>
          </w:tcPr>
          <w:p w14:paraId="264C151E" w14:textId="77777777" w:rsidR="00935F63" w:rsidRDefault="00935F63">
            <w:pPr>
              <w:jc w:val="center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2988" w:type="dxa"/>
            <w:tcBorders>
              <w:top w:val="single" w:sz="4" w:space="0" w:color="002776"/>
              <w:bottom w:val="single" w:sz="4" w:space="0" w:color="002776"/>
            </w:tcBorders>
          </w:tcPr>
          <w:p w14:paraId="264C151F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</w:tbl>
    <w:p w14:paraId="264C1521" w14:textId="77777777" w:rsidR="00935F63" w:rsidRDefault="00C2160A">
      <w:pPr>
        <w:pStyle w:val="Heading2"/>
        <w:numPr>
          <w:ilvl w:val="1"/>
          <w:numId w:val="3"/>
        </w:numPr>
      </w:pPr>
      <w:bookmarkStart w:id="31" w:name="_fvwcclxsgaug" w:colFirst="0" w:colLast="0"/>
      <w:bookmarkEnd w:id="31"/>
      <w:r>
        <w:t>Data Selection Criteria</w:t>
      </w:r>
    </w:p>
    <w:p w14:paraId="264C1522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ind w:left="180"/>
        <w:rPr>
          <w:rFonts w:ascii="Verdana" w:eastAsia="Verdana" w:hAnsi="Verdana" w:cs="Verdana"/>
          <w:color w:val="000000"/>
          <w:sz w:val="20"/>
          <w:szCs w:val="20"/>
        </w:rPr>
      </w:pPr>
    </w:p>
    <w:tbl>
      <w:tblPr>
        <w:tblStyle w:val="af0"/>
        <w:tblW w:w="9180" w:type="dxa"/>
        <w:tblInd w:w="-5" w:type="dxa"/>
        <w:tblBorders>
          <w:top w:val="single" w:sz="4" w:space="0" w:color="002776"/>
          <w:left w:val="single" w:sz="4" w:space="0" w:color="002776"/>
          <w:bottom w:val="single" w:sz="4" w:space="0" w:color="002776"/>
          <w:right w:val="single" w:sz="4" w:space="0" w:color="002776"/>
          <w:insideH w:val="single" w:sz="4" w:space="0" w:color="002776"/>
          <w:insideV w:val="single" w:sz="4" w:space="0" w:color="002776"/>
        </w:tblBorders>
        <w:tblLayout w:type="fixed"/>
        <w:tblLook w:val="0000" w:firstRow="0" w:lastRow="0" w:firstColumn="0" w:lastColumn="0" w:noHBand="0" w:noVBand="0"/>
      </w:tblPr>
      <w:tblGrid>
        <w:gridCol w:w="3420"/>
        <w:gridCol w:w="1350"/>
        <w:gridCol w:w="1350"/>
        <w:gridCol w:w="1440"/>
        <w:gridCol w:w="1620"/>
      </w:tblGrid>
      <w:tr w:rsidR="00935F63" w14:paraId="264C1528" w14:textId="77777777">
        <w:trPr>
          <w:tblHeader/>
        </w:trPr>
        <w:tc>
          <w:tcPr>
            <w:tcW w:w="3420" w:type="dxa"/>
            <w:tcBorders>
              <w:bottom w:val="single" w:sz="4" w:space="0" w:color="002776"/>
              <w:right w:val="single" w:sz="4" w:space="0" w:color="FFFFFF"/>
            </w:tcBorders>
            <w:shd w:val="clear" w:color="auto" w:fill="000000"/>
            <w:vAlign w:val="center"/>
          </w:tcPr>
          <w:p w14:paraId="264C1523" w14:textId="77777777" w:rsidR="00935F63" w:rsidRDefault="00C216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Table Name</w:t>
            </w:r>
          </w:p>
        </w:tc>
        <w:tc>
          <w:tcPr>
            <w:tcW w:w="1350" w:type="dxa"/>
            <w:tcBorders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  <w:vAlign w:val="center"/>
          </w:tcPr>
          <w:p w14:paraId="264C1524" w14:textId="77777777" w:rsidR="00935F63" w:rsidRDefault="00C216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Select</w:t>
            </w:r>
          </w:p>
        </w:tc>
        <w:tc>
          <w:tcPr>
            <w:tcW w:w="1350" w:type="dxa"/>
            <w:tcBorders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  <w:vAlign w:val="center"/>
          </w:tcPr>
          <w:p w14:paraId="264C1525" w14:textId="77777777" w:rsidR="00935F63" w:rsidRDefault="00C216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Insert</w:t>
            </w:r>
          </w:p>
        </w:tc>
        <w:tc>
          <w:tcPr>
            <w:tcW w:w="1440" w:type="dxa"/>
            <w:tcBorders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264C1526" w14:textId="77777777" w:rsidR="00935F63" w:rsidRDefault="00C216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Update</w:t>
            </w:r>
          </w:p>
        </w:tc>
        <w:tc>
          <w:tcPr>
            <w:tcW w:w="1620" w:type="dxa"/>
            <w:tcBorders>
              <w:left w:val="single" w:sz="4" w:space="0" w:color="FFFFFF"/>
              <w:bottom w:val="single" w:sz="4" w:space="0" w:color="002776"/>
              <w:right w:val="single" w:sz="4" w:space="0" w:color="002776"/>
            </w:tcBorders>
            <w:shd w:val="clear" w:color="auto" w:fill="000000"/>
          </w:tcPr>
          <w:p w14:paraId="264C1527" w14:textId="77777777" w:rsidR="00935F63" w:rsidRDefault="00C216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Delete</w:t>
            </w:r>
          </w:p>
        </w:tc>
      </w:tr>
      <w:tr w:rsidR="00935F63" w14:paraId="264C152E" w14:textId="77777777">
        <w:tc>
          <w:tcPr>
            <w:tcW w:w="3420" w:type="dxa"/>
          </w:tcPr>
          <w:p w14:paraId="264C1529" w14:textId="77777777" w:rsidR="00935F63" w:rsidRDefault="00935F63">
            <w:pPr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350" w:type="dxa"/>
          </w:tcPr>
          <w:p w14:paraId="264C152A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  <w:tc>
          <w:tcPr>
            <w:tcW w:w="1350" w:type="dxa"/>
          </w:tcPr>
          <w:p w14:paraId="264C152B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</w:tcPr>
          <w:p w14:paraId="264C152C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620" w:type="dxa"/>
          </w:tcPr>
          <w:p w14:paraId="264C152D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935F63" w14:paraId="264C1534" w14:textId="77777777">
        <w:tc>
          <w:tcPr>
            <w:tcW w:w="3420" w:type="dxa"/>
          </w:tcPr>
          <w:p w14:paraId="264C152F" w14:textId="77777777" w:rsidR="00935F63" w:rsidRDefault="00935F63">
            <w:pPr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350" w:type="dxa"/>
          </w:tcPr>
          <w:p w14:paraId="264C1530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  <w:tc>
          <w:tcPr>
            <w:tcW w:w="1350" w:type="dxa"/>
          </w:tcPr>
          <w:p w14:paraId="264C1531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</w:tcPr>
          <w:p w14:paraId="264C1532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620" w:type="dxa"/>
          </w:tcPr>
          <w:p w14:paraId="264C1533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935F63" w14:paraId="264C153A" w14:textId="77777777">
        <w:tc>
          <w:tcPr>
            <w:tcW w:w="3420" w:type="dxa"/>
          </w:tcPr>
          <w:p w14:paraId="264C1535" w14:textId="77777777" w:rsidR="00935F63" w:rsidRDefault="00935F63">
            <w:pPr>
              <w:rPr>
                <w:rFonts w:ascii="Verdana" w:eastAsia="Verdana" w:hAnsi="Verdana" w:cs="Verdana"/>
                <w:sz w:val="20"/>
                <w:szCs w:val="20"/>
              </w:rPr>
            </w:pPr>
          </w:p>
        </w:tc>
        <w:tc>
          <w:tcPr>
            <w:tcW w:w="1350" w:type="dxa"/>
          </w:tcPr>
          <w:p w14:paraId="264C1536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  <w:tc>
          <w:tcPr>
            <w:tcW w:w="1350" w:type="dxa"/>
          </w:tcPr>
          <w:p w14:paraId="264C1537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</w:tcPr>
          <w:p w14:paraId="264C1538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620" w:type="dxa"/>
          </w:tcPr>
          <w:p w14:paraId="264C1539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</w:tbl>
    <w:p w14:paraId="264C153B" w14:textId="77777777" w:rsidR="00935F63" w:rsidRDefault="00C2160A">
      <w:pPr>
        <w:pStyle w:val="Heading2"/>
        <w:numPr>
          <w:ilvl w:val="1"/>
          <w:numId w:val="3"/>
        </w:numPr>
      </w:pPr>
      <w:bookmarkStart w:id="32" w:name="_m6x9tsgmwt8e" w:colFirst="0" w:colLast="0"/>
      <w:bookmarkEnd w:id="32"/>
      <w:r>
        <w:t>SQLs for Data Extraction/Selection/Filtration</w:t>
      </w:r>
    </w:p>
    <w:p w14:paraId="264C153C" w14:textId="77777777" w:rsidR="00935F63" w:rsidRDefault="00C2160A">
      <w:pPr>
        <w:pStyle w:val="Heading2"/>
        <w:numPr>
          <w:ilvl w:val="1"/>
          <w:numId w:val="3"/>
        </w:numPr>
      </w:pPr>
      <w:bookmarkStart w:id="33" w:name="_z0b2jgxa25xe" w:colFirst="0" w:colLast="0"/>
      <w:bookmarkEnd w:id="33"/>
      <w:r>
        <w:t>Data Transmission Mechanism (Required for Interfaces)</w:t>
      </w:r>
    </w:p>
    <w:p w14:paraId="264C153D" w14:textId="77777777" w:rsidR="00935F63" w:rsidRDefault="00C2160A">
      <w:pPr>
        <w:pStyle w:val="Heading2"/>
        <w:numPr>
          <w:ilvl w:val="1"/>
          <w:numId w:val="3"/>
        </w:numPr>
      </w:pPr>
      <w:bookmarkStart w:id="34" w:name="_ysutfnu5wu2j" w:colFirst="0" w:colLast="0"/>
      <w:bookmarkEnd w:id="34"/>
      <w:r>
        <w:t>File Layout / Report Output</w:t>
      </w:r>
    </w:p>
    <w:p w14:paraId="264C153E" w14:textId="77777777" w:rsidR="00935F63" w:rsidRDefault="00C2160A">
      <w:pPr>
        <w:pStyle w:val="Heading1"/>
        <w:numPr>
          <w:ilvl w:val="0"/>
          <w:numId w:val="1"/>
        </w:numPr>
      </w:pPr>
      <w:bookmarkStart w:id="35" w:name="_jsw9ebd6aeh" w:colFirst="0" w:colLast="0"/>
      <w:bookmarkEnd w:id="35"/>
      <w:r>
        <w:rPr>
          <w:rFonts w:ascii="Verdana" w:eastAsia="Verdana" w:hAnsi="Verdana" w:cs="Verdana"/>
        </w:rPr>
        <w:lastRenderedPageBreak/>
        <w:t>Technical Unit Test</w:t>
      </w:r>
    </w:p>
    <w:p w14:paraId="264C153F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ind w:left="180"/>
        <w:rPr>
          <w:rFonts w:ascii="Verdana" w:eastAsia="Verdana" w:hAnsi="Verdana" w:cs="Verdana"/>
          <w:color w:val="000000"/>
          <w:sz w:val="20"/>
          <w:szCs w:val="20"/>
        </w:rPr>
      </w:pPr>
    </w:p>
    <w:tbl>
      <w:tblPr>
        <w:tblStyle w:val="af1"/>
        <w:tblW w:w="9180" w:type="dxa"/>
        <w:tblBorders>
          <w:top w:val="single" w:sz="4" w:space="0" w:color="002776"/>
          <w:left w:val="single" w:sz="4" w:space="0" w:color="002776"/>
          <w:bottom w:val="single" w:sz="4" w:space="0" w:color="002776"/>
          <w:right w:val="single" w:sz="4" w:space="0" w:color="002776"/>
          <w:insideH w:val="single" w:sz="4" w:space="0" w:color="002776"/>
          <w:insideV w:val="single" w:sz="4" w:space="0" w:color="002776"/>
        </w:tblBorders>
        <w:tblLayout w:type="fixed"/>
        <w:tblLook w:val="0000" w:firstRow="0" w:lastRow="0" w:firstColumn="0" w:lastColumn="0" w:noHBand="0" w:noVBand="0"/>
      </w:tblPr>
      <w:tblGrid>
        <w:gridCol w:w="1260"/>
        <w:gridCol w:w="2430"/>
        <w:gridCol w:w="3600"/>
        <w:gridCol w:w="1890"/>
      </w:tblGrid>
      <w:tr w:rsidR="00935F63" w14:paraId="264C1544" w14:textId="77777777">
        <w:trPr>
          <w:trHeight w:val="306"/>
          <w:tblHeader/>
        </w:trPr>
        <w:tc>
          <w:tcPr>
            <w:tcW w:w="1260" w:type="dxa"/>
            <w:tcBorders>
              <w:top w:val="nil"/>
              <w:left w:val="nil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264C1540" w14:textId="77777777" w:rsidR="00935F63" w:rsidRDefault="00C216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Sr. No</w:t>
            </w:r>
          </w:p>
        </w:tc>
        <w:tc>
          <w:tcPr>
            <w:tcW w:w="2430" w:type="dxa"/>
            <w:tcBorders>
              <w:top w:val="nil"/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264C1541" w14:textId="77777777" w:rsidR="00935F63" w:rsidRDefault="00C216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Conditions to be tested</w:t>
            </w:r>
          </w:p>
        </w:tc>
        <w:tc>
          <w:tcPr>
            <w:tcW w:w="3600" w:type="dxa"/>
            <w:tcBorders>
              <w:top w:val="nil"/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264C1542" w14:textId="77777777" w:rsidR="00935F63" w:rsidRDefault="00C216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Expected Result</w:t>
            </w:r>
          </w:p>
        </w:tc>
        <w:tc>
          <w:tcPr>
            <w:tcW w:w="1890" w:type="dxa"/>
            <w:tcBorders>
              <w:top w:val="nil"/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264C1543" w14:textId="77777777" w:rsidR="00935F63" w:rsidRDefault="00C216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Executed?</w:t>
            </w:r>
          </w:p>
        </w:tc>
      </w:tr>
      <w:tr w:rsidR="00935F63" w14:paraId="264C1549" w14:textId="77777777">
        <w:trPr>
          <w:trHeight w:val="367"/>
        </w:trPr>
        <w:tc>
          <w:tcPr>
            <w:tcW w:w="1260" w:type="dxa"/>
            <w:tcBorders>
              <w:top w:val="single" w:sz="4" w:space="0" w:color="002776"/>
              <w:bottom w:val="single" w:sz="4" w:space="0" w:color="002776"/>
            </w:tcBorders>
          </w:tcPr>
          <w:p w14:paraId="264C1545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1</w:t>
            </w:r>
          </w:p>
        </w:tc>
        <w:tc>
          <w:tcPr>
            <w:tcW w:w="2430" w:type="dxa"/>
            <w:tcBorders>
              <w:top w:val="single" w:sz="4" w:space="0" w:color="002776"/>
              <w:bottom w:val="single" w:sz="4" w:space="0" w:color="002776"/>
            </w:tcBorders>
          </w:tcPr>
          <w:p w14:paraId="264C1546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3600" w:type="dxa"/>
            <w:tcBorders>
              <w:top w:val="single" w:sz="4" w:space="0" w:color="002776"/>
              <w:bottom w:val="single" w:sz="4" w:space="0" w:color="002776"/>
            </w:tcBorders>
          </w:tcPr>
          <w:p w14:paraId="264C1547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890" w:type="dxa"/>
            <w:tcBorders>
              <w:top w:val="single" w:sz="4" w:space="0" w:color="002776"/>
              <w:bottom w:val="single" w:sz="4" w:space="0" w:color="002776"/>
            </w:tcBorders>
          </w:tcPr>
          <w:p w14:paraId="264C1548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935F63" w14:paraId="264C154E" w14:textId="77777777">
        <w:trPr>
          <w:trHeight w:val="367"/>
        </w:trPr>
        <w:tc>
          <w:tcPr>
            <w:tcW w:w="1260" w:type="dxa"/>
            <w:tcBorders>
              <w:top w:val="single" w:sz="4" w:space="0" w:color="002776"/>
              <w:bottom w:val="single" w:sz="4" w:space="0" w:color="002776"/>
            </w:tcBorders>
          </w:tcPr>
          <w:p w14:paraId="264C154A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2</w:t>
            </w:r>
          </w:p>
        </w:tc>
        <w:tc>
          <w:tcPr>
            <w:tcW w:w="2430" w:type="dxa"/>
            <w:tcBorders>
              <w:top w:val="single" w:sz="4" w:space="0" w:color="002776"/>
              <w:bottom w:val="single" w:sz="4" w:space="0" w:color="002776"/>
            </w:tcBorders>
          </w:tcPr>
          <w:p w14:paraId="264C154B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3600" w:type="dxa"/>
            <w:tcBorders>
              <w:top w:val="single" w:sz="4" w:space="0" w:color="002776"/>
              <w:bottom w:val="single" w:sz="4" w:space="0" w:color="002776"/>
            </w:tcBorders>
          </w:tcPr>
          <w:p w14:paraId="264C154C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890" w:type="dxa"/>
            <w:tcBorders>
              <w:top w:val="single" w:sz="4" w:space="0" w:color="002776"/>
              <w:bottom w:val="single" w:sz="4" w:space="0" w:color="002776"/>
            </w:tcBorders>
          </w:tcPr>
          <w:p w14:paraId="264C154D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  <w:tr w:rsidR="00935F63" w14:paraId="264C1553" w14:textId="77777777">
        <w:trPr>
          <w:trHeight w:val="367"/>
        </w:trPr>
        <w:tc>
          <w:tcPr>
            <w:tcW w:w="1260" w:type="dxa"/>
            <w:tcBorders>
              <w:top w:val="single" w:sz="4" w:space="0" w:color="002776"/>
              <w:bottom w:val="single" w:sz="4" w:space="0" w:color="002776"/>
            </w:tcBorders>
          </w:tcPr>
          <w:p w14:paraId="264C154F" w14:textId="77777777" w:rsidR="00935F63" w:rsidRDefault="00C216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3</w:t>
            </w:r>
          </w:p>
        </w:tc>
        <w:tc>
          <w:tcPr>
            <w:tcW w:w="2430" w:type="dxa"/>
            <w:tcBorders>
              <w:top w:val="single" w:sz="4" w:space="0" w:color="002776"/>
              <w:bottom w:val="single" w:sz="4" w:space="0" w:color="002776"/>
            </w:tcBorders>
          </w:tcPr>
          <w:p w14:paraId="264C1550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3600" w:type="dxa"/>
            <w:tcBorders>
              <w:top w:val="single" w:sz="4" w:space="0" w:color="002776"/>
              <w:bottom w:val="single" w:sz="4" w:space="0" w:color="002776"/>
            </w:tcBorders>
          </w:tcPr>
          <w:p w14:paraId="264C1551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890" w:type="dxa"/>
            <w:tcBorders>
              <w:top w:val="single" w:sz="4" w:space="0" w:color="002776"/>
              <w:bottom w:val="single" w:sz="4" w:space="0" w:color="002776"/>
            </w:tcBorders>
          </w:tcPr>
          <w:p w14:paraId="264C1552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</w:tr>
    </w:tbl>
    <w:p w14:paraId="264C1554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4472C4"/>
          <w:sz w:val="20"/>
          <w:szCs w:val="20"/>
        </w:rPr>
      </w:pPr>
    </w:p>
    <w:p w14:paraId="264C1555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144"/>
        <w:rPr>
          <w:rFonts w:ascii="Verdana" w:eastAsia="Verdana" w:hAnsi="Verdana" w:cs="Verdana"/>
          <w:color w:val="000000"/>
          <w:sz w:val="20"/>
          <w:szCs w:val="20"/>
        </w:rPr>
      </w:pPr>
    </w:p>
    <w:p w14:paraId="264C1556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144"/>
        <w:rPr>
          <w:rFonts w:ascii="Verdana" w:eastAsia="Verdana" w:hAnsi="Verdana" w:cs="Verdana"/>
          <w:color w:val="000000"/>
          <w:sz w:val="20"/>
          <w:szCs w:val="20"/>
        </w:rPr>
      </w:pPr>
    </w:p>
    <w:p w14:paraId="264C1557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144"/>
        <w:rPr>
          <w:rFonts w:ascii="Verdana" w:eastAsia="Verdana" w:hAnsi="Verdana" w:cs="Verdana"/>
          <w:color w:val="000000"/>
          <w:sz w:val="20"/>
          <w:szCs w:val="20"/>
        </w:rPr>
      </w:pPr>
    </w:p>
    <w:p w14:paraId="264C1558" w14:textId="77777777" w:rsidR="00935F63" w:rsidRDefault="00C2160A">
      <w:pPr>
        <w:pStyle w:val="Heading1"/>
        <w:numPr>
          <w:ilvl w:val="0"/>
          <w:numId w:val="1"/>
        </w:numPr>
      </w:pPr>
      <w:bookmarkStart w:id="36" w:name="_lu98szv637af" w:colFirst="0" w:colLast="0"/>
      <w:bookmarkEnd w:id="36"/>
      <w:r>
        <w:rPr>
          <w:rFonts w:ascii="Verdana" w:eastAsia="Verdana" w:hAnsi="Verdana" w:cs="Verdana"/>
        </w:rPr>
        <w:lastRenderedPageBreak/>
        <w:t>Application Setup and Technical Requirements</w:t>
      </w:r>
    </w:p>
    <w:p w14:paraId="264C1559" w14:textId="77777777" w:rsidR="00935F63" w:rsidRDefault="00C2160A">
      <w:pPr>
        <w:pStyle w:val="Heading2"/>
        <w:numPr>
          <w:ilvl w:val="1"/>
          <w:numId w:val="3"/>
        </w:numPr>
      </w:pPr>
      <w:bookmarkStart w:id="37" w:name="_17t4g0w5gy4j" w:colFirst="0" w:colLast="0"/>
      <w:bookmarkEnd w:id="37"/>
      <w:r>
        <w:t>Program/Report Scheduling</w:t>
      </w:r>
    </w:p>
    <w:p w14:paraId="264C155A" w14:textId="77777777" w:rsidR="00935F63" w:rsidRDefault="00C2160A">
      <w:pPr>
        <w:pStyle w:val="Heading2"/>
        <w:numPr>
          <w:ilvl w:val="1"/>
          <w:numId w:val="3"/>
        </w:numPr>
      </w:pPr>
      <w:bookmarkStart w:id="38" w:name="_l08xp0tj73r7" w:colFirst="0" w:colLast="0"/>
      <w:bookmarkEnd w:id="38"/>
      <w:r>
        <w:t>Security and Controls Requirements</w:t>
      </w:r>
    </w:p>
    <w:p w14:paraId="264C155B" w14:textId="77777777" w:rsidR="00935F63" w:rsidRDefault="00C2160A">
      <w:pPr>
        <w:pStyle w:val="Heading2"/>
        <w:numPr>
          <w:ilvl w:val="1"/>
          <w:numId w:val="3"/>
        </w:numPr>
      </w:pPr>
      <w:bookmarkStart w:id="39" w:name="_8goohx42w852" w:colFirst="0" w:colLast="0"/>
      <w:bookmarkEnd w:id="39"/>
      <w:r>
        <w:t>Archiving &amp; Purging</w:t>
      </w:r>
    </w:p>
    <w:p w14:paraId="264C155C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Verdana" w:eastAsia="Verdana" w:hAnsi="Verdana" w:cs="Verdana"/>
          <w:color w:val="000000"/>
          <w:sz w:val="20"/>
          <w:szCs w:val="20"/>
        </w:rPr>
      </w:pPr>
    </w:p>
    <w:p w14:paraId="264C155D" w14:textId="77777777" w:rsidR="00935F63" w:rsidRDefault="00C2160A">
      <w:pPr>
        <w:pStyle w:val="Heading1"/>
        <w:numPr>
          <w:ilvl w:val="0"/>
          <w:numId w:val="1"/>
        </w:numPr>
      </w:pPr>
      <w:bookmarkStart w:id="40" w:name="_bkiu5hwlzyvz" w:colFirst="0" w:colLast="0"/>
      <w:bookmarkEnd w:id="40"/>
      <w:r>
        <w:rPr>
          <w:rFonts w:ascii="Verdana" w:eastAsia="Verdana" w:hAnsi="Verdana" w:cs="Verdana"/>
        </w:rPr>
        <w:lastRenderedPageBreak/>
        <w:t>Interface Reporting Requirements</w:t>
      </w:r>
    </w:p>
    <w:p w14:paraId="264C155E" w14:textId="77777777" w:rsidR="00935F63" w:rsidRDefault="00C2160A">
      <w:pPr>
        <w:pStyle w:val="Heading2"/>
        <w:numPr>
          <w:ilvl w:val="1"/>
          <w:numId w:val="5"/>
        </w:numPr>
      </w:pPr>
      <w:bookmarkStart w:id="41" w:name="_317xzcp6zm25" w:colFirst="0" w:colLast="0"/>
      <w:bookmarkEnd w:id="41"/>
      <w:r>
        <w:t>Data Validation &amp; Error Reporting</w:t>
      </w:r>
    </w:p>
    <w:p w14:paraId="264C155F" w14:textId="77777777" w:rsidR="00935F63" w:rsidRDefault="00C2160A">
      <w:pPr>
        <w:pStyle w:val="Heading2"/>
        <w:numPr>
          <w:ilvl w:val="1"/>
          <w:numId w:val="5"/>
        </w:numPr>
      </w:pPr>
      <w:bookmarkStart w:id="42" w:name="_5x3xiqhgqjs8" w:colFirst="0" w:colLast="0"/>
      <w:bookmarkEnd w:id="42"/>
      <w:r>
        <w:t>Data Processing / Derivation / Validation / Transformation Rules</w:t>
      </w:r>
    </w:p>
    <w:p w14:paraId="264C1560" w14:textId="77777777" w:rsidR="00935F63" w:rsidRDefault="00C2160A">
      <w:pPr>
        <w:pStyle w:val="Heading2"/>
        <w:numPr>
          <w:ilvl w:val="1"/>
          <w:numId w:val="5"/>
        </w:numPr>
      </w:pPr>
      <w:bookmarkStart w:id="43" w:name="_2fuhwnpj8ytv" w:colFirst="0" w:colLast="0"/>
      <w:bookmarkEnd w:id="43"/>
      <w:r>
        <w:t>Error handling and Retry Mechanism</w:t>
      </w:r>
    </w:p>
    <w:p w14:paraId="264C1561" w14:textId="77777777" w:rsidR="00935F63" w:rsidRDefault="00C2160A">
      <w:r>
        <w:t xml:space="preserve">        Reprocessing the integration by running schedule based integration on </w:t>
      </w:r>
      <w:proofErr w:type="spellStart"/>
      <w:r>
        <w:t>adhoc</w:t>
      </w:r>
      <w:proofErr w:type="spellEnd"/>
      <w:r>
        <w:t xml:space="preserve"> basis.</w:t>
      </w:r>
    </w:p>
    <w:p w14:paraId="264C1562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144"/>
        <w:jc w:val="both"/>
        <w:rPr>
          <w:rFonts w:ascii="Verdana" w:eastAsia="Verdana" w:hAnsi="Verdana" w:cs="Verdana"/>
          <w:b/>
          <w:color w:val="0066FF"/>
          <w:sz w:val="20"/>
          <w:szCs w:val="20"/>
        </w:rPr>
      </w:pPr>
    </w:p>
    <w:p w14:paraId="264C1563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Verdana" w:eastAsia="Verdana" w:hAnsi="Verdana" w:cs="Verdana"/>
          <w:b/>
          <w:i/>
          <w:color w:val="0066FF"/>
          <w:sz w:val="20"/>
          <w:szCs w:val="20"/>
        </w:rPr>
      </w:pPr>
    </w:p>
    <w:p w14:paraId="264C1564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264C1565" w14:textId="77777777" w:rsidR="00935F63" w:rsidRDefault="00C2160A">
      <w:pPr>
        <w:pStyle w:val="Heading1"/>
        <w:numPr>
          <w:ilvl w:val="0"/>
          <w:numId w:val="1"/>
        </w:numPr>
      </w:pPr>
      <w:bookmarkStart w:id="44" w:name="_h6ebhzyrm13x" w:colFirst="0" w:colLast="0"/>
      <w:bookmarkEnd w:id="44"/>
      <w:r>
        <w:rPr>
          <w:rFonts w:ascii="Verdana" w:eastAsia="Verdana" w:hAnsi="Verdana" w:cs="Verdana"/>
        </w:rPr>
        <w:lastRenderedPageBreak/>
        <w:t>Open and Closed Issues</w:t>
      </w:r>
    </w:p>
    <w:p w14:paraId="264C1566" w14:textId="77777777" w:rsidR="00935F63" w:rsidRDefault="00C2160A">
      <w:pPr>
        <w:pStyle w:val="Heading2"/>
        <w:numPr>
          <w:ilvl w:val="1"/>
          <w:numId w:val="6"/>
        </w:numPr>
      </w:pPr>
      <w:bookmarkStart w:id="45" w:name="_9beflbb179yl" w:colFirst="0" w:colLast="0"/>
      <w:bookmarkEnd w:id="45"/>
      <w:r>
        <w:t>Open Issues</w:t>
      </w:r>
    </w:p>
    <w:p w14:paraId="264C1567" w14:textId="77777777" w:rsidR="00935F63" w:rsidRDefault="00935F63">
      <w:pPr>
        <w:keepNext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af2"/>
        <w:tblW w:w="9037" w:type="dxa"/>
        <w:tblBorders>
          <w:top w:val="single" w:sz="4" w:space="0" w:color="002776"/>
          <w:left w:val="single" w:sz="4" w:space="0" w:color="002776"/>
          <w:bottom w:val="single" w:sz="4" w:space="0" w:color="002776"/>
          <w:right w:val="single" w:sz="4" w:space="0" w:color="002776"/>
          <w:insideH w:val="single" w:sz="4" w:space="0" w:color="002776"/>
          <w:insideV w:val="single" w:sz="4" w:space="0" w:color="002776"/>
        </w:tblBorders>
        <w:tblLayout w:type="fixed"/>
        <w:tblLook w:val="0000" w:firstRow="0" w:lastRow="0" w:firstColumn="0" w:lastColumn="0" w:noHBand="0" w:noVBand="0"/>
      </w:tblPr>
      <w:tblGrid>
        <w:gridCol w:w="1926"/>
        <w:gridCol w:w="3092"/>
        <w:gridCol w:w="1248"/>
        <w:gridCol w:w="1320"/>
        <w:gridCol w:w="1451"/>
      </w:tblGrid>
      <w:tr w:rsidR="00935F63" w14:paraId="264C156D" w14:textId="77777777">
        <w:trPr>
          <w:trHeight w:val="94"/>
          <w:tblHeader/>
        </w:trPr>
        <w:tc>
          <w:tcPr>
            <w:tcW w:w="1926" w:type="dxa"/>
            <w:tcBorders>
              <w:top w:val="nil"/>
              <w:left w:val="nil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264C1568" w14:textId="77777777" w:rsidR="00935F63" w:rsidRDefault="00C216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Issue Id</w:t>
            </w:r>
          </w:p>
        </w:tc>
        <w:tc>
          <w:tcPr>
            <w:tcW w:w="3092" w:type="dxa"/>
            <w:tcBorders>
              <w:top w:val="nil"/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264C1569" w14:textId="77777777" w:rsidR="00935F63" w:rsidRDefault="00C216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Description</w:t>
            </w:r>
          </w:p>
        </w:tc>
        <w:tc>
          <w:tcPr>
            <w:tcW w:w="1248" w:type="dxa"/>
            <w:tcBorders>
              <w:top w:val="nil"/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264C156A" w14:textId="77777777" w:rsidR="00935F63" w:rsidRDefault="00C216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Opened By</w:t>
            </w:r>
          </w:p>
        </w:tc>
        <w:tc>
          <w:tcPr>
            <w:tcW w:w="1320" w:type="dxa"/>
            <w:tcBorders>
              <w:top w:val="nil"/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264C156B" w14:textId="77777777" w:rsidR="00935F63" w:rsidRDefault="00C216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Responsible</w:t>
            </w:r>
          </w:p>
        </w:tc>
        <w:tc>
          <w:tcPr>
            <w:tcW w:w="1451" w:type="dxa"/>
            <w:tcBorders>
              <w:top w:val="nil"/>
              <w:left w:val="single" w:sz="4" w:space="0" w:color="FFFFFF"/>
              <w:bottom w:val="single" w:sz="4" w:space="0" w:color="002776"/>
              <w:right w:val="nil"/>
            </w:tcBorders>
            <w:shd w:val="clear" w:color="auto" w:fill="000000"/>
          </w:tcPr>
          <w:p w14:paraId="264C156C" w14:textId="77777777" w:rsidR="00935F63" w:rsidRDefault="00C216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Due Date</w:t>
            </w:r>
          </w:p>
        </w:tc>
      </w:tr>
      <w:tr w:rsidR="00935F63" w14:paraId="264C1573" w14:textId="77777777">
        <w:trPr>
          <w:trHeight w:val="422"/>
        </w:trPr>
        <w:tc>
          <w:tcPr>
            <w:tcW w:w="1926" w:type="dxa"/>
          </w:tcPr>
          <w:p w14:paraId="264C156E" w14:textId="77777777" w:rsidR="00935F63" w:rsidRDefault="00935F6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092" w:type="dxa"/>
          </w:tcPr>
          <w:p w14:paraId="264C156F" w14:textId="77777777" w:rsidR="00935F63" w:rsidRDefault="00935F63">
            <w:pPr>
              <w:jc w:val="both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248" w:type="dxa"/>
          </w:tcPr>
          <w:p w14:paraId="264C1570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  <w:tc>
          <w:tcPr>
            <w:tcW w:w="1320" w:type="dxa"/>
          </w:tcPr>
          <w:p w14:paraId="264C1571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  <w:tc>
          <w:tcPr>
            <w:tcW w:w="1451" w:type="dxa"/>
          </w:tcPr>
          <w:p w14:paraId="264C1572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</w:tr>
      <w:tr w:rsidR="00935F63" w14:paraId="264C1579" w14:textId="77777777">
        <w:trPr>
          <w:trHeight w:val="56"/>
        </w:trPr>
        <w:tc>
          <w:tcPr>
            <w:tcW w:w="1926" w:type="dxa"/>
          </w:tcPr>
          <w:p w14:paraId="264C1574" w14:textId="77777777" w:rsidR="00935F63" w:rsidRDefault="00935F6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092" w:type="dxa"/>
          </w:tcPr>
          <w:p w14:paraId="264C1575" w14:textId="77777777" w:rsidR="00935F63" w:rsidRDefault="00935F63">
            <w:pPr>
              <w:jc w:val="both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248" w:type="dxa"/>
          </w:tcPr>
          <w:p w14:paraId="264C1576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  <w:tc>
          <w:tcPr>
            <w:tcW w:w="1320" w:type="dxa"/>
          </w:tcPr>
          <w:p w14:paraId="264C1577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  <w:tc>
          <w:tcPr>
            <w:tcW w:w="1451" w:type="dxa"/>
          </w:tcPr>
          <w:p w14:paraId="264C1578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</w:tr>
      <w:tr w:rsidR="00935F63" w14:paraId="264C157F" w14:textId="77777777">
        <w:trPr>
          <w:trHeight w:val="56"/>
        </w:trPr>
        <w:tc>
          <w:tcPr>
            <w:tcW w:w="1926" w:type="dxa"/>
          </w:tcPr>
          <w:p w14:paraId="264C157A" w14:textId="77777777" w:rsidR="00935F63" w:rsidRDefault="00935F6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3092" w:type="dxa"/>
          </w:tcPr>
          <w:p w14:paraId="264C157B" w14:textId="77777777" w:rsidR="00935F63" w:rsidRDefault="00935F63">
            <w:pPr>
              <w:jc w:val="both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</w:p>
        </w:tc>
        <w:tc>
          <w:tcPr>
            <w:tcW w:w="1248" w:type="dxa"/>
          </w:tcPr>
          <w:p w14:paraId="264C157C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  <w:tc>
          <w:tcPr>
            <w:tcW w:w="1320" w:type="dxa"/>
          </w:tcPr>
          <w:p w14:paraId="264C157D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  <w:tc>
          <w:tcPr>
            <w:tcW w:w="1451" w:type="dxa"/>
          </w:tcPr>
          <w:p w14:paraId="264C157E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</w:tr>
    </w:tbl>
    <w:p w14:paraId="264C1580" w14:textId="77777777" w:rsidR="00935F63" w:rsidRDefault="00C2160A">
      <w:pPr>
        <w:pStyle w:val="Heading2"/>
        <w:numPr>
          <w:ilvl w:val="1"/>
          <w:numId w:val="6"/>
        </w:numPr>
      </w:pPr>
      <w:bookmarkStart w:id="46" w:name="_tl1rk53kgbwb" w:colFirst="0" w:colLast="0"/>
      <w:bookmarkEnd w:id="46"/>
      <w:r>
        <w:t>Closed Issues</w:t>
      </w:r>
    </w:p>
    <w:p w14:paraId="264C1581" w14:textId="77777777" w:rsidR="00935F63" w:rsidRDefault="00935F63">
      <w:pPr>
        <w:keepNext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af3"/>
        <w:tblW w:w="9114" w:type="dxa"/>
        <w:tblBorders>
          <w:top w:val="single" w:sz="4" w:space="0" w:color="002776"/>
          <w:left w:val="single" w:sz="4" w:space="0" w:color="002776"/>
          <w:bottom w:val="single" w:sz="4" w:space="0" w:color="002776"/>
          <w:right w:val="single" w:sz="4" w:space="0" w:color="002776"/>
          <w:insideH w:val="single" w:sz="4" w:space="0" w:color="002776"/>
          <w:insideV w:val="single" w:sz="4" w:space="0" w:color="002776"/>
        </w:tblBorders>
        <w:tblLayout w:type="fixed"/>
        <w:tblLook w:val="0000" w:firstRow="0" w:lastRow="0" w:firstColumn="0" w:lastColumn="0" w:noHBand="0" w:noVBand="0"/>
      </w:tblPr>
      <w:tblGrid>
        <w:gridCol w:w="1938"/>
        <w:gridCol w:w="2292"/>
        <w:gridCol w:w="1296"/>
        <w:gridCol w:w="1794"/>
        <w:gridCol w:w="1794"/>
      </w:tblGrid>
      <w:tr w:rsidR="00935F63" w14:paraId="264C1587" w14:textId="77777777">
        <w:trPr>
          <w:trHeight w:val="297"/>
          <w:tblHeader/>
        </w:trPr>
        <w:tc>
          <w:tcPr>
            <w:tcW w:w="1938" w:type="dxa"/>
            <w:tcBorders>
              <w:top w:val="nil"/>
              <w:left w:val="nil"/>
              <w:bottom w:val="single" w:sz="4" w:space="0" w:color="002776"/>
              <w:right w:val="single" w:sz="4" w:space="0" w:color="FFFFFF"/>
            </w:tcBorders>
            <w:shd w:val="clear" w:color="auto" w:fill="000000"/>
            <w:vAlign w:val="center"/>
          </w:tcPr>
          <w:p w14:paraId="264C1582" w14:textId="77777777" w:rsidR="00935F63" w:rsidRDefault="00C216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Issue Id</w:t>
            </w:r>
          </w:p>
        </w:tc>
        <w:tc>
          <w:tcPr>
            <w:tcW w:w="2292" w:type="dxa"/>
            <w:tcBorders>
              <w:top w:val="nil"/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264C1583" w14:textId="77777777" w:rsidR="00935F63" w:rsidRDefault="00C216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Description</w:t>
            </w:r>
          </w:p>
        </w:tc>
        <w:tc>
          <w:tcPr>
            <w:tcW w:w="1296" w:type="dxa"/>
            <w:tcBorders>
              <w:top w:val="nil"/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264C1584" w14:textId="77777777" w:rsidR="00935F63" w:rsidRDefault="00C216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Resolution</w:t>
            </w:r>
          </w:p>
        </w:tc>
        <w:tc>
          <w:tcPr>
            <w:tcW w:w="1794" w:type="dxa"/>
            <w:tcBorders>
              <w:top w:val="nil"/>
              <w:left w:val="single" w:sz="4" w:space="0" w:color="FFFFFF"/>
              <w:bottom w:val="single" w:sz="4" w:space="0" w:color="002776"/>
              <w:right w:val="single" w:sz="4" w:space="0" w:color="FFFFFF"/>
            </w:tcBorders>
            <w:shd w:val="clear" w:color="auto" w:fill="000000"/>
          </w:tcPr>
          <w:p w14:paraId="264C1585" w14:textId="77777777" w:rsidR="00935F63" w:rsidRDefault="00C216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Signoff</w:t>
            </w:r>
          </w:p>
        </w:tc>
        <w:tc>
          <w:tcPr>
            <w:tcW w:w="1794" w:type="dxa"/>
            <w:tcBorders>
              <w:top w:val="nil"/>
              <w:left w:val="single" w:sz="4" w:space="0" w:color="FFFFFF"/>
              <w:bottom w:val="single" w:sz="4" w:space="0" w:color="002776"/>
              <w:right w:val="nil"/>
            </w:tcBorders>
            <w:shd w:val="clear" w:color="auto" w:fill="000000"/>
          </w:tcPr>
          <w:p w14:paraId="264C1586" w14:textId="77777777" w:rsidR="00935F63" w:rsidRDefault="00C2160A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FFFFFF"/>
                <w:sz w:val="20"/>
                <w:szCs w:val="20"/>
              </w:rPr>
              <w:t>Closed Date</w:t>
            </w:r>
          </w:p>
        </w:tc>
      </w:tr>
      <w:tr w:rsidR="00935F63" w14:paraId="264C158D" w14:textId="77777777">
        <w:trPr>
          <w:trHeight w:val="356"/>
        </w:trPr>
        <w:tc>
          <w:tcPr>
            <w:tcW w:w="1938" w:type="dxa"/>
            <w:tcBorders>
              <w:top w:val="single" w:sz="4" w:space="0" w:color="002776"/>
              <w:bottom w:val="single" w:sz="4" w:space="0" w:color="002776"/>
            </w:tcBorders>
            <w:vAlign w:val="center"/>
          </w:tcPr>
          <w:p w14:paraId="264C1588" w14:textId="77777777" w:rsidR="00935F63" w:rsidRDefault="00935F6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292" w:type="dxa"/>
            <w:tcBorders>
              <w:top w:val="single" w:sz="4" w:space="0" w:color="002776"/>
              <w:bottom w:val="single" w:sz="4" w:space="0" w:color="002776"/>
            </w:tcBorders>
          </w:tcPr>
          <w:p w14:paraId="264C1589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  <w:tc>
          <w:tcPr>
            <w:tcW w:w="1296" w:type="dxa"/>
            <w:tcBorders>
              <w:top w:val="single" w:sz="4" w:space="0" w:color="002776"/>
              <w:bottom w:val="single" w:sz="4" w:space="0" w:color="002776"/>
            </w:tcBorders>
          </w:tcPr>
          <w:p w14:paraId="264C158A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  <w:tc>
          <w:tcPr>
            <w:tcW w:w="1794" w:type="dxa"/>
            <w:tcBorders>
              <w:top w:val="single" w:sz="4" w:space="0" w:color="002776"/>
              <w:bottom w:val="single" w:sz="4" w:space="0" w:color="002776"/>
            </w:tcBorders>
          </w:tcPr>
          <w:p w14:paraId="264C158B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  <w:tc>
          <w:tcPr>
            <w:tcW w:w="1794" w:type="dxa"/>
            <w:tcBorders>
              <w:top w:val="single" w:sz="4" w:space="0" w:color="002776"/>
              <w:bottom w:val="single" w:sz="4" w:space="0" w:color="002776"/>
            </w:tcBorders>
          </w:tcPr>
          <w:p w14:paraId="264C158C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</w:tr>
      <w:tr w:rsidR="00935F63" w14:paraId="264C1593" w14:textId="77777777">
        <w:trPr>
          <w:trHeight w:val="356"/>
        </w:trPr>
        <w:tc>
          <w:tcPr>
            <w:tcW w:w="1938" w:type="dxa"/>
            <w:tcBorders>
              <w:top w:val="single" w:sz="4" w:space="0" w:color="002776"/>
            </w:tcBorders>
            <w:vAlign w:val="center"/>
          </w:tcPr>
          <w:p w14:paraId="264C158E" w14:textId="77777777" w:rsidR="00935F63" w:rsidRDefault="00935F6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color w:val="000000"/>
              </w:rPr>
            </w:pPr>
          </w:p>
        </w:tc>
        <w:tc>
          <w:tcPr>
            <w:tcW w:w="2292" w:type="dxa"/>
            <w:tcBorders>
              <w:top w:val="single" w:sz="4" w:space="0" w:color="002776"/>
            </w:tcBorders>
          </w:tcPr>
          <w:p w14:paraId="264C158F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  <w:tc>
          <w:tcPr>
            <w:tcW w:w="1296" w:type="dxa"/>
            <w:tcBorders>
              <w:top w:val="single" w:sz="4" w:space="0" w:color="002776"/>
            </w:tcBorders>
          </w:tcPr>
          <w:p w14:paraId="264C1590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  <w:tc>
          <w:tcPr>
            <w:tcW w:w="1794" w:type="dxa"/>
            <w:tcBorders>
              <w:top w:val="single" w:sz="4" w:space="0" w:color="002776"/>
            </w:tcBorders>
          </w:tcPr>
          <w:p w14:paraId="264C1591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  <w:tc>
          <w:tcPr>
            <w:tcW w:w="1794" w:type="dxa"/>
            <w:tcBorders>
              <w:top w:val="single" w:sz="4" w:space="0" w:color="002776"/>
            </w:tcBorders>
          </w:tcPr>
          <w:p w14:paraId="264C1592" w14:textId="77777777" w:rsidR="00935F63" w:rsidRDefault="00935F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Verdana" w:eastAsia="Verdana" w:hAnsi="Verdana" w:cs="Verdana"/>
                <w:b/>
                <w:color w:val="000000"/>
                <w:sz w:val="20"/>
                <w:szCs w:val="20"/>
              </w:rPr>
            </w:pPr>
          </w:p>
        </w:tc>
      </w:tr>
    </w:tbl>
    <w:p w14:paraId="264C1594" w14:textId="77777777" w:rsidR="00935F63" w:rsidRDefault="00935F63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Verdana" w:eastAsia="Verdana" w:hAnsi="Verdana" w:cs="Verdana"/>
          <w:color w:val="000000"/>
          <w:sz w:val="20"/>
          <w:szCs w:val="20"/>
        </w:rPr>
      </w:pPr>
    </w:p>
    <w:p w14:paraId="264C1595" w14:textId="77777777" w:rsidR="00935F63" w:rsidRDefault="00C2160A">
      <w:pPr>
        <w:pStyle w:val="Heading1"/>
        <w:numPr>
          <w:ilvl w:val="0"/>
          <w:numId w:val="1"/>
        </w:numPr>
      </w:pPr>
      <w:bookmarkStart w:id="47" w:name="_oigfxm440er8" w:colFirst="0" w:colLast="0"/>
      <w:bookmarkEnd w:id="47"/>
      <w:r>
        <w:lastRenderedPageBreak/>
        <w:t>Appendix</w:t>
      </w:r>
    </w:p>
    <w:sectPr w:rsidR="00935F63">
      <w:headerReference w:type="default" r:id="rId13"/>
      <w:footerReference w:type="default" r:id="rId14"/>
      <w:pgSz w:w="12240" w:h="15840"/>
      <w:pgMar w:top="1440" w:right="1440" w:bottom="634" w:left="162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D9B565" w14:textId="77777777" w:rsidR="008F3E70" w:rsidRDefault="008F3E70">
      <w:r>
        <w:separator/>
      </w:r>
    </w:p>
  </w:endnote>
  <w:endnote w:type="continuationSeparator" w:id="0">
    <w:p w14:paraId="3B4D29BB" w14:textId="77777777" w:rsidR="008F3E70" w:rsidRDefault="008F3E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E5188302-8B55-4F30-ABDF-A0382B2BC38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one Serif">
    <w:altName w:val="Courier New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B9F2F90E-5143-4355-8DB5-93BE039D4DB0}"/>
    <w:embedItalic r:id="rId3" w:fontKey="{878CD012-EEA5-48C1-A16D-708B0BB3F44A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4" w:fontKey="{D40A26CD-DA8C-4EAC-9061-0434DE47AF2A}"/>
    <w:embedBold r:id="rId5" w:fontKey="{5F24A034-DC2D-4A69-8D5E-22BE3F652CA2}"/>
    <w:embedBoldItalic r:id="rId6" w:fontKey="{31226D8A-DAE6-46F1-9506-4B3A613CF09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B6EF300C-48F3-4323-B5EB-01FE5774BB18}"/>
    <w:embedBold r:id="rId8" w:fontKey="{1163DCC7-23F2-4534-BC21-329E7B0BC61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4919B12D-3399-4D26-9E07-A252A3B6B1D6}"/>
  </w:font>
  <w:font w:name="Arial Unicode MS">
    <w:altName w:val="Arial"/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4C159B" w14:textId="77777777" w:rsidR="00935F63" w:rsidRDefault="00935F63"/>
  <w:tbl>
    <w:tblPr>
      <w:tblStyle w:val="af4"/>
      <w:tblW w:w="9628" w:type="dxa"/>
      <w:tblBorders>
        <w:top w:val="single" w:sz="8" w:space="0" w:color="002776"/>
      </w:tblBorders>
      <w:tblLayout w:type="fixed"/>
      <w:tblLook w:val="0000" w:firstRow="0" w:lastRow="0" w:firstColumn="0" w:lastColumn="0" w:noHBand="0" w:noVBand="0"/>
    </w:tblPr>
    <w:tblGrid>
      <w:gridCol w:w="3768"/>
      <w:gridCol w:w="2200"/>
      <w:gridCol w:w="3660"/>
    </w:tblGrid>
    <w:tr w:rsidR="00935F63" w14:paraId="264C15A0" w14:textId="77777777">
      <w:tc>
        <w:tcPr>
          <w:tcW w:w="3768" w:type="dxa"/>
        </w:tcPr>
        <w:p w14:paraId="264C159C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Application Setup and Technical Requirements</w:t>
          </w:r>
        </w:p>
        <w:p w14:paraId="264C159D" w14:textId="77777777" w:rsidR="00935F63" w:rsidRDefault="00935F6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b/>
              <w:color w:val="000000"/>
              <w:sz w:val="16"/>
              <w:szCs w:val="16"/>
            </w:rPr>
          </w:pPr>
        </w:p>
      </w:tc>
      <w:tc>
        <w:tcPr>
          <w:tcW w:w="2200" w:type="dxa"/>
        </w:tcPr>
        <w:p w14:paraId="264C159E" w14:textId="10C52BF0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Page 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instrText>PAGE</w:instrTex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separate"/>
          </w:r>
          <w:r w:rsidR="00030908">
            <w:rPr>
              <w:rFonts w:ascii="Arial" w:eastAsia="Arial" w:hAnsi="Arial" w:cs="Arial"/>
              <w:noProof/>
              <w:color w:val="000000"/>
              <w:sz w:val="16"/>
              <w:szCs w:val="16"/>
            </w:rPr>
            <w:t>4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end"/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of 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instrText>NUMPAGES</w:instrTex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separate"/>
          </w:r>
          <w:r w:rsidR="00030908">
            <w:rPr>
              <w:rFonts w:ascii="Arial" w:eastAsia="Arial" w:hAnsi="Arial" w:cs="Arial"/>
              <w:noProof/>
              <w:color w:val="000000"/>
              <w:sz w:val="16"/>
              <w:szCs w:val="16"/>
            </w:rPr>
            <w:t>5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fldChar w:fldCharType="end"/>
          </w:r>
        </w:p>
      </w:tc>
      <w:tc>
        <w:tcPr>
          <w:tcW w:w="3660" w:type="dxa"/>
        </w:tcPr>
        <w:p w14:paraId="264C159F" w14:textId="77777777" w:rsidR="00935F63" w:rsidRDefault="00C2160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>[RTR_FCC_INT_02]_[EPMCS]_[Integration – EPM_FCCS_EXCHANGE RATE_LOAD]</w:t>
          </w:r>
        </w:p>
      </w:tc>
    </w:tr>
  </w:tbl>
  <w:p w14:paraId="264C15A1" w14:textId="77777777" w:rsidR="00935F63" w:rsidRDefault="00935F6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C7E36F" w14:textId="77777777" w:rsidR="008F3E70" w:rsidRDefault="008F3E70">
      <w:r>
        <w:separator/>
      </w:r>
    </w:p>
  </w:footnote>
  <w:footnote w:type="continuationSeparator" w:id="0">
    <w:p w14:paraId="7D4D5969" w14:textId="77777777" w:rsidR="008F3E70" w:rsidRDefault="008F3E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4C1598" w14:textId="77777777" w:rsidR="00935F63" w:rsidRDefault="00C2160A">
    <w:pPr>
      <w:tabs>
        <w:tab w:val="left" w:pos="7230"/>
      </w:tabs>
    </w:pPr>
    <w:r>
      <w:t xml:space="preserve">                  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4C1599" w14:textId="77777777" w:rsidR="00935F63" w:rsidRDefault="00C2160A">
    <w:pPr>
      <w:tabs>
        <w:tab w:val="right" w:pos="9360"/>
      </w:tabs>
      <w:ind w:right="-274"/>
    </w:pPr>
    <w:r>
      <w:t xml:space="preserve">           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4C159A" w14:textId="77777777" w:rsidR="00935F63" w:rsidRDefault="00C2160A">
    <w:pPr>
      <w:tabs>
        <w:tab w:val="left" w:pos="7230"/>
      </w:tabs>
      <w:spacing w:after="120"/>
    </w:pPr>
    <w:r>
      <w:t xml:space="preserve">                                                        </w:t>
    </w:r>
    <w:r w:rsidR="00000000">
      <w:pict w14:anchorId="264C15A2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A45A87"/>
    <w:multiLevelType w:val="multilevel"/>
    <w:tmpl w:val="499A20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43E13EA"/>
    <w:multiLevelType w:val="multilevel"/>
    <w:tmpl w:val="63E0250E"/>
    <w:lvl w:ilvl="0">
      <w:start w:val="1"/>
      <w:numFmt w:val="decimal"/>
      <w:lvlText w:val="%1."/>
      <w:lvlJc w:val="left"/>
      <w:pPr>
        <w:ind w:left="450" w:hanging="360"/>
      </w:pPr>
      <w:rPr>
        <w:rFonts w:ascii="Arial" w:eastAsia="Arial" w:hAnsi="Arial" w:cs="Arial"/>
        <w:b w:val="0"/>
        <w:i w:val="0"/>
        <w:sz w:val="18"/>
        <w:szCs w:val="18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3C6C36E0"/>
    <w:multiLevelType w:val="multilevel"/>
    <w:tmpl w:val="E69C6B54"/>
    <w:lvl w:ilvl="0">
      <w:start w:val="1"/>
      <w:numFmt w:val="bullet"/>
      <w:lvlText w:val="●"/>
      <w:lvlJc w:val="left"/>
      <w:pPr>
        <w:ind w:left="1152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872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592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3312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4032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752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472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6192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912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4DD23E91"/>
    <w:multiLevelType w:val="multilevel"/>
    <w:tmpl w:val="0CFA1982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F843146"/>
    <w:multiLevelType w:val="multilevel"/>
    <w:tmpl w:val="F5CAEDB6"/>
    <w:lvl w:ilvl="0">
      <w:start w:val="1"/>
      <w:numFmt w:val="bullet"/>
      <w:lvlText w:val=""/>
      <w:lvlJc w:val="left"/>
      <w:pPr>
        <w:ind w:left="990" w:hanging="360"/>
      </w:pPr>
      <w:rPr>
        <w:rFonts w:ascii="Arial" w:eastAsia="Arial" w:hAnsi="Arial" w:cs="Arial"/>
        <w:b/>
      </w:rPr>
    </w:lvl>
    <w:lvl w:ilvl="1">
      <w:start w:val="1"/>
      <w:numFmt w:val="decimal"/>
      <w:lvlText w:val=".%2"/>
      <w:lvlJc w:val="left"/>
      <w:pPr>
        <w:ind w:left="576" w:hanging="576"/>
      </w:pPr>
      <w:rPr>
        <w:i w:val="0"/>
        <w:color w:val="44546A"/>
      </w:rPr>
    </w:lvl>
    <w:lvl w:ilvl="2">
      <w:start w:val="1"/>
      <w:numFmt w:val="decimal"/>
      <w:lvlText w:val=".%2.%3"/>
      <w:lvlJc w:val="left"/>
      <w:pPr>
        <w:ind w:left="990" w:hanging="720"/>
      </w:pPr>
    </w:lvl>
    <w:lvl w:ilvl="3">
      <w:start w:val="1"/>
      <w:numFmt w:val="decimal"/>
      <w:lvlText w:val=".%2.%3.%4"/>
      <w:lvlJc w:val="left"/>
      <w:pPr>
        <w:ind w:left="864" w:hanging="864"/>
      </w:pPr>
    </w:lvl>
    <w:lvl w:ilvl="4">
      <w:start w:val="1"/>
      <w:numFmt w:val="decimal"/>
      <w:lvlText w:val=".%2.%3.%4.%5"/>
      <w:lvlJc w:val="left"/>
      <w:pPr>
        <w:ind w:left="1008" w:hanging="1008"/>
      </w:pPr>
    </w:lvl>
    <w:lvl w:ilvl="5">
      <w:start w:val="1"/>
      <w:numFmt w:val="decimal"/>
      <w:lvlText w:val=".%2.%3.%4.%5.%6"/>
      <w:lvlJc w:val="left"/>
      <w:pPr>
        <w:ind w:left="1152" w:hanging="1152"/>
      </w:pPr>
    </w:lvl>
    <w:lvl w:ilvl="6">
      <w:start w:val="1"/>
      <w:numFmt w:val="decimal"/>
      <w:lvlText w:val=".%2.%3.%4.%5.%6.%7"/>
      <w:lvlJc w:val="left"/>
      <w:pPr>
        <w:ind w:left="1296" w:hanging="1296"/>
      </w:pPr>
    </w:lvl>
    <w:lvl w:ilvl="7">
      <w:start w:val="1"/>
      <w:numFmt w:val="decimal"/>
      <w:lvlText w:val=".%2.%3.%4.%5.%6.%7.%8"/>
      <w:lvlJc w:val="left"/>
      <w:pPr>
        <w:ind w:left="1440" w:hanging="1440"/>
      </w:pPr>
    </w:lvl>
    <w:lvl w:ilvl="8">
      <w:start w:val="1"/>
      <w:numFmt w:val="decimal"/>
      <w:lvlText w:val=".%2.%3.%4.%5.%6.%7.%8.%9"/>
      <w:lvlJc w:val="left"/>
      <w:pPr>
        <w:ind w:left="1584" w:hanging="1584"/>
      </w:pPr>
    </w:lvl>
  </w:abstractNum>
  <w:abstractNum w:abstractNumId="5" w15:restartNumberingAfterBreak="0">
    <w:nsid w:val="78DB2C53"/>
    <w:multiLevelType w:val="multilevel"/>
    <w:tmpl w:val="4F7A844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71597415">
    <w:abstractNumId w:val="4"/>
  </w:num>
  <w:num w:numId="2" w16cid:durableId="907766455">
    <w:abstractNumId w:val="1"/>
  </w:num>
  <w:num w:numId="3" w16cid:durableId="341662131">
    <w:abstractNumId w:val="5"/>
  </w:num>
  <w:num w:numId="4" w16cid:durableId="1721248403">
    <w:abstractNumId w:val="2"/>
  </w:num>
  <w:num w:numId="5" w16cid:durableId="1455246926">
    <w:abstractNumId w:val="0"/>
  </w:num>
  <w:num w:numId="6" w16cid:durableId="14400245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5F63"/>
    <w:rsid w:val="00030908"/>
    <w:rsid w:val="000A56AD"/>
    <w:rsid w:val="000B5722"/>
    <w:rsid w:val="002233E4"/>
    <w:rsid w:val="002D5D00"/>
    <w:rsid w:val="005054C0"/>
    <w:rsid w:val="0061231F"/>
    <w:rsid w:val="0076182A"/>
    <w:rsid w:val="008F3E70"/>
    <w:rsid w:val="00935F63"/>
    <w:rsid w:val="00B10637"/>
    <w:rsid w:val="00C2160A"/>
    <w:rsid w:val="00F71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4C1314"/>
  <w15:docId w15:val="{7FAA3EA9-6858-4A8F-81EE-5531C1BE8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Stone Serif" w:eastAsia="Stone Serif" w:hAnsi="Stone Serif" w:cs="Stone Serif"/>
        <w:sz w:val="21"/>
        <w:szCs w:val="21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pageBreakBefore/>
      <w:pBdr>
        <w:top w:val="nil"/>
        <w:left w:val="nil"/>
        <w:bottom w:val="nil"/>
        <w:right w:val="nil"/>
        <w:between w:val="nil"/>
      </w:pBdr>
      <w:spacing w:before="120" w:after="180"/>
      <w:ind w:left="990" w:hanging="360"/>
      <w:outlineLvl w:val="0"/>
    </w:pPr>
    <w:rPr>
      <w:rFonts w:ascii="Arial" w:eastAsia="Arial" w:hAnsi="Arial" w:cs="Arial"/>
      <w:b/>
      <w:color w:val="000000"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360" w:after="120"/>
      <w:ind w:left="792" w:hanging="432"/>
      <w:outlineLvl w:val="1"/>
    </w:pPr>
    <w:rPr>
      <w:rFonts w:ascii="Arial" w:eastAsia="Arial" w:hAnsi="Arial" w:cs="Arial"/>
      <w:b/>
      <w:color w:val="000000"/>
      <w:sz w:val="20"/>
      <w:szCs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120"/>
      <w:ind w:left="576" w:hanging="576"/>
      <w:outlineLvl w:val="2"/>
    </w:pPr>
    <w:rPr>
      <w:rFonts w:ascii="Arial" w:eastAsia="Arial" w:hAnsi="Arial" w:cs="Arial"/>
      <w:b/>
      <w:color w:val="000000"/>
      <w:sz w:val="20"/>
      <w:szCs w:val="2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180" w:after="120"/>
      <w:outlineLvl w:val="3"/>
    </w:pPr>
    <w:rPr>
      <w:rFonts w:ascii="Arial" w:eastAsia="Arial" w:hAnsi="Arial" w:cs="Arial"/>
      <w:b/>
      <w:i/>
      <w:color w:val="000000"/>
      <w:sz w:val="20"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180"/>
      <w:outlineLvl w:val="4"/>
    </w:pPr>
    <w:rPr>
      <w:i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outlineLvl w:val="5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4" w:type="dxa"/>
        <w:left w:w="115" w:type="dxa"/>
        <w:bottom w:w="14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29" w:type="dxa"/>
        <w:left w:w="72" w:type="dxa"/>
        <w:bottom w:w="29" w:type="dxa"/>
        <w:right w:w="58" w:type="dxa"/>
      </w:tblCellMar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  <w:tblCellMar>
        <w:left w:w="72" w:type="dxa"/>
        <w:right w:w="72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72" w:type="dxa"/>
        <w:right w:w="72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  <w:tblCellMar>
        <w:left w:w="72" w:type="dxa"/>
        <w:right w:w="72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4" w:type="dxa"/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yperlink" Target="https://dellepm1-test-delltechnologies.epm.us-phoenix-1.ocs.oraclecloud.com/armARCS/rest/v1/jobs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llepm1-test-delltechnologies.epm.us-phoenix-1.ocs.oraclecloud.com/armARCS/rest/v1/jobs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dellepm1-test-delltechnologies.epm.us-phoenix-1.ocs.oraclecloud.com/armARCS/rest/v1/job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19</Pages>
  <Words>2178</Words>
  <Characters>12415</Characters>
  <Application>Microsoft Office Word</Application>
  <DocSecurity>0</DocSecurity>
  <Lines>103</Lines>
  <Paragraphs>29</Paragraphs>
  <ScaleCrop>false</ScaleCrop>
  <Company/>
  <LinksUpToDate>false</LinksUpToDate>
  <CharactersWithSpaces>14564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Pavan Kumar A</cp:lastModifiedBy>
  <cp:revision>7</cp:revision>
  <dcterms:created xsi:type="dcterms:W3CDTF">2025-05-20T11:30:00Z</dcterms:created>
  <dcterms:modified xsi:type="dcterms:W3CDTF">2025-05-21T12:57:00Z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Document</vt:lpwstr>
  </property>
  <property fmtid="{D5CDD505-2E9C-101B-9397-08002B2CF9AE}" pid="3" name="Language">
    <vt:lpwstr>English</vt:lpwstr>
  </property>
  <property fmtid="{D5CDD505-2E9C-101B-9397-08002B2CF9AE}" pid="4" name="ArchiveDate">
    <vt:lpwstr>ArchiveDate</vt:lpwstr>
  </property>
  <property fmtid="{D5CDD505-2E9C-101B-9397-08002B2CF9AE}" pid="5" name="OriginalMetadata">
    <vt:lpwstr>OriginalMetadata</vt:lpwstr>
  </property>
  <property fmtid="{D5CDD505-2E9C-101B-9397-08002B2CF9AE}" pid="6" name="Tags">
    <vt:lpwstr>Tags</vt:lpwstr>
  </property>
  <property fmtid="{D5CDD505-2E9C-101B-9397-08002B2CF9AE}" pid="7" name="PurgeDate">
    <vt:lpwstr>PurgeDate</vt:lpwstr>
  </property>
  <property fmtid="{D5CDD505-2E9C-101B-9397-08002B2CF9AE}" pid="8" name="URL">
    <vt:lpwstr>,</vt:lpwstr>
  </property>
  <property fmtid="{D5CDD505-2E9C-101B-9397-08002B2CF9AE}" pid="9" name="OriginalContentType">
    <vt:lpwstr>OriginalContentType</vt:lpwstr>
  </property>
  <property fmtid="{D5CDD505-2E9C-101B-9397-08002B2CF9AE}" pid="10" name="Sector">
    <vt:lpwstr>Sector</vt:lpwstr>
  </property>
  <property fmtid="{D5CDD505-2E9C-101B-9397-08002B2CF9AE}" pid="11" name="SiteName">
    <vt:lpwstr>SiteName</vt:lpwstr>
  </property>
  <property fmtid="{D5CDD505-2E9C-101B-9397-08002B2CF9AE}" pid="12" name="ContentTypeId">
    <vt:lpwstr>0x010100AFC59949C5453344BD5CFE7ADC834DB8</vt:lpwstr>
  </property>
  <property fmtid="{D5CDD505-2E9C-101B-9397-08002B2CF9AE}" pid="13" name="MSIP_Label_ea60d57e-af5b-4752-ac57-3e4f28ca11dc_Enabled">
    <vt:lpwstr>true</vt:lpwstr>
  </property>
  <property fmtid="{D5CDD505-2E9C-101B-9397-08002B2CF9AE}" pid="14" name="MSIP_Label_ea60d57e-af5b-4752-ac57-3e4f28ca11dc_SetDate">
    <vt:lpwstr>2021-06-18T06:38:24Z</vt:lpwstr>
  </property>
  <property fmtid="{D5CDD505-2E9C-101B-9397-08002B2CF9AE}" pid="15" name="MSIP_Label_ea60d57e-af5b-4752-ac57-3e4f28ca11dc_Method">
    <vt:lpwstr>Standard</vt:lpwstr>
  </property>
  <property fmtid="{D5CDD505-2E9C-101B-9397-08002B2CF9AE}" pid="16" name="MSIP_Label_ea60d57e-af5b-4752-ac57-3e4f28ca11dc_Name">
    <vt:lpwstr>ea60d57e-af5b-4752-ac57-3e4f28ca11dc</vt:lpwstr>
  </property>
  <property fmtid="{D5CDD505-2E9C-101B-9397-08002B2CF9AE}" pid="17" name="MSIP_Label_ea60d57e-af5b-4752-ac57-3e4f28ca11dc_SiteId">
    <vt:lpwstr>36da45f1-dd2c-4d1f-af13-5abe46b99921</vt:lpwstr>
  </property>
  <property fmtid="{D5CDD505-2E9C-101B-9397-08002B2CF9AE}" pid="18" name="MSIP_Label_ea60d57e-af5b-4752-ac57-3e4f28ca11dc_ActionId">
    <vt:lpwstr>edb4a4e1-6fde-4ac2-8094-72a876559886</vt:lpwstr>
  </property>
  <property fmtid="{D5CDD505-2E9C-101B-9397-08002B2CF9AE}" pid="19" name="MSIP_Label_ea60d57e-af5b-4752-ac57-3e4f28ca11dc_ContentBits">
    <vt:lpwstr>0</vt:lpwstr>
  </property>
  <property fmtid="{D5CDD505-2E9C-101B-9397-08002B2CF9AE}" pid="20" name="MediaServiceImageTags">
    <vt:lpwstr>MediaServiceImageTags</vt:lpwstr>
  </property>
</Properties>
</file>