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3FC35F31" w:rsidR="46CFEDE7" w:rsidRDefault="00440428" w:rsidP="00440428">
      <w:pPr>
        <w:ind w:left="720"/>
      </w:pPr>
      <w:r w:rsidRPr="00440428">
        <w:drawing>
          <wp:inline distT="0" distB="0" distL="0" distR="0" wp14:anchorId="45279E63" wp14:editId="5B217833">
            <wp:extent cx="3282950" cy="1619303"/>
            <wp:effectExtent l="0" t="0" r="0" b="0"/>
            <wp:docPr id="1779949161" name="Picture 1" descr="A diagram of a run data l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49161" name="Picture 1" descr="A diagram of a run data load&#10;&#10;AI-generated content may be incorrect."/>
                    <pic:cNvPicPr/>
                  </pic:nvPicPr>
                  <pic:blipFill>
                    <a:blip r:embed="rId18"/>
                    <a:stretch>
                      <a:fillRect/>
                    </a:stretch>
                  </pic:blipFill>
                  <pic:spPr>
                    <a:xfrm>
                      <a:off x="0" y="0"/>
                      <a:ext cx="3327953" cy="1641501"/>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C5348B" w:rsidRPr="00547370" w14:paraId="7574D406" w14:textId="77777777" w:rsidTr="4521CC68">
        <w:tc>
          <w:tcPr>
            <w:tcW w:w="2160" w:type="dxa"/>
            <w:vAlign w:val="center"/>
          </w:tcPr>
          <w:p w14:paraId="3896EDF2" w14:textId="3AE336AA" w:rsidR="00C5348B" w:rsidRPr="00547370" w:rsidRDefault="00C80778" w:rsidP="4521CC68">
            <w:pPr>
              <w:keepNext/>
              <w:rPr>
                <w:rFonts w:ascii="Verdana" w:hAnsi="Verdana" w:cs="Arial"/>
                <w:sz w:val="20"/>
              </w:rPr>
            </w:pPr>
            <w:r>
              <w:rPr>
                <w:rFonts w:ascii="Verdana" w:hAnsi="Verdana" w:cs="Arial"/>
                <w:sz w:val="20"/>
              </w:rPr>
              <w:t>Step2</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3F54C96F" w:rsidR="00C5348B" w:rsidRPr="00547370" w:rsidRDefault="00A63CE1" w:rsidP="4521CC68">
            <w:pPr>
              <w:keepNext/>
              <w:rPr>
                <w:rFonts w:ascii="Verdana" w:hAnsi="Verdana" w:cs="Arial"/>
                <w:sz w:val="20"/>
              </w:rPr>
            </w:pPr>
            <w:r>
              <w:rPr>
                <w:rFonts w:ascii="Verdana" w:hAnsi="Verdana" w:cs="Arial"/>
                <w:sz w:val="20"/>
              </w:rPr>
              <w:t>Step3</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4DDF9669" w:rsidR="00C5348B" w:rsidRPr="00547370" w:rsidRDefault="00176147" w:rsidP="4521CC68">
            <w:pPr>
              <w:keepNext/>
              <w:rPr>
                <w:rFonts w:ascii="Verdana" w:hAnsi="Verdana" w:cs="Arial"/>
                <w:sz w:val="20"/>
              </w:rPr>
            </w:pPr>
            <w:r>
              <w:rPr>
                <w:rFonts w:ascii="Verdana" w:hAnsi="Verdana" w:cs="Arial"/>
                <w:sz w:val="20"/>
              </w:rPr>
              <w:t>Step4</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1BEE41" w14:textId="4B78D3AD" w:rsidR="00A23B85" w:rsidRDefault="00A23B85" w:rsidP="00A23B85">
      <w:pPr>
        <w:pStyle w:val="Bodycopy"/>
        <w:rPr>
          <w:lang w:val="en-US"/>
        </w:rPr>
      </w:pPr>
      <w:r w:rsidRPr="00A23B85">
        <w:rPr>
          <w:lang w:val="en-US"/>
        </w:rPr>
        <w:t xml:space="preserve">The outbound integration process involves Oracle Integration Cloud (OIC) facilitating data </w:t>
      </w:r>
      <w:r w:rsidR="00EE5FA1">
        <w:rPr>
          <w:lang w:val="en-US"/>
        </w:rPr>
        <w:t>get</w:t>
      </w:r>
      <w:r w:rsidRPr="00A23B85">
        <w:rPr>
          <w:lang w:val="en-US"/>
        </w:rPr>
        <w:t xml:space="preserve"> from Enterprise Performance </w:t>
      </w:r>
      <w:r w:rsidR="00EE5FA1">
        <w:rPr>
          <w:lang w:val="en-US"/>
        </w:rPr>
        <w:t xml:space="preserve">Management </w:t>
      </w:r>
      <w:r w:rsidRPr="00A23B85">
        <w:rPr>
          <w:lang w:val="en-US"/>
        </w:rPr>
        <w:t>(EP</w:t>
      </w:r>
      <w:r w:rsidR="00EE5FA1">
        <w:rPr>
          <w:lang w:val="en-US"/>
        </w:rPr>
        <w:t>M</w:t>
      </w:r>
      <w:r w:rsidRPr="00A23B85">
        <w:rPr>
          <w:lang w:val="en-US"/>
        </w:rPr>
        <w:t>)</w:t>
      </w:r>
      <w:r w:rsidR="00EE5FA1">
        <w:rPr>
          <w:lang w:val="en-US"/>
        </w:rPr>
        <w:t>. Invoking the rest api call it connects to EPM of specified location. Check the job status by passing url using rest api call and confirms to whether job is completed and then notify to business.</w:t>
      </w:r>
      <w:r w:rsidR="00A61EA8">
        <w:rPr>
          <w:lang w:val="en-US"/>
        </w:rPr>
        <w:t xml:space="preserve"> </w:t>
      </w:r>
    </w:p>
    <w:p w14:paraId="45BC929C" w14:textId="6CD93445"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43ADC2E" w:rsidR="007046E3" w:rsidRPr="00C5348B" w:rsidRDefault="00A61EA8" w:rsidP="4521CC68">
            <w:pPr>
              <w:keepNext/>
              <w:rPr>
                <w:rFonts w:ascii="Verdana" w:hAnsi="Verdana" w:cs="Arial"/>
                <w:sz w:val="20"/>
              </w:rPr>
            </w:pPr>
            <w:r>
              <w:rPr>
                <w:rFonts w:ascii="Verdana" w:hAnsi="Verdana" w:cs="Arial"/>
                <w:sz w:val="20"/>
              </w:rPr>
              <w:t>RTR_EPM_ARCS_GL_BALANCELOAD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F9724" w14:textId="77777777" w:rsidR="008C06FA" w:rsidRDefault="008C06FA">
      <w:r>
        <w:separator/>
      </w:r>
    </w:p>
    <w:p w14:paraId="4A162BAD" w14:textId="77777777" w:rsidR="008C06FA" w:rsidRDefault="008C06FA"/>
    <w:p w14:paraId="4F965F64" w14:textId="77777777" w:rsidR="008C06FA" w:rsidRDefault="008C06FA"/>
  </w:endnote>
  <w:endnote w:type="continuationSeparator" w:id="0">
    <w:p w14:paraId="7B32953E" w14:textId="77777777" w:rsidR="008C06FA" w:rsidRDefault="008C06FA">
      <w:r>
        <w:continuationSeparator/>
      </w:r>
    </w:p>
    <w:p w14:paraId="5E946701" w14:textId="77777777" w:rsidR="008C06FA" w:rsidRDefault="008C06FA"/>
    <w:p w14:paraId="7E407863" w14:textId="77777777" w:rsidR="008C06FA" w:rsidRDefault="008C06FA"/>
  </w:endnote>
  <w:endnote w:type="continuationNotice" w:id="1">
    <w:p w14:paraId="55C2E99C" w14:textId="77777777" w:rsidR="008C06FA" w:rsidRDefault="008C06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5FD83BBD"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04F86">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E953F" w14:textId="77777777" w:rsidR="008C06FA" w:rsidRDefault="008C06FA">
      <w:r>
        <w:separator/>
      </w:r>
    </w:p>
    <w:p w14:paraId="5690735E" w14:textId="77777777" w:rsidR="008C06FA" w:rsidRDefault="008C06FA"/>
    <w:p w14:paraId="7EA6C30C" w14:textId="77777777" w:rsidR="008C06FA" w:rsidRDefault="008C06FA"/>
  </w:footnote>
  <w:footnote w:type="continuationSeparator" w:id="0">
    <w:p w14:paraId="2DDE9AFE" w14:textId="77777777" w:rsidR="008C06FA" w:rsidRDefault="008C06FA">
      <w:r>
        <w:continuationSeparator/>
      </w:r>
    </w:p>
    <w:p w14:paraId="4FECC70F" w14:textId="77777777" w:rsidR="008C06FA" w:rsidRDefault="008C06FA"/>
    <w:p w14:paraId="499D5A8C" w14:textId="77777777" w:rsidR="008C06FA" w:rsidRDefault="008C06FA"/>
  </w:footnote>
  <w:footnote w:type="continuationNotice" w:id="1">
    <w:p w14:paraId="1AE72731" w14:textId="77777777" w:rsidR="008C06FA" w:rsidRDefault="008C06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453</TotalTime>
  <Pages>18</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90</cp:revision>
  <cp:lastPrinted>2015-10-09T20:46:00Z</cp:lastPrinted>
  <dcterms:created xsi:type="dcterms:W3CDTF">2024-02-22T22:38:00Z</dcterms:created>
  <dcterms:modified xsi:type="dcterms:W3CDTF">2025-04-09T12:09:00Z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