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9"/>
      </w:tblGrid>
      <w:tr>
        <w:tc>
          <w:tcPr>
            <w:tcW w:type="dxa" w:w="9639"/>
            <w:tcBorders>
              <w:top w:val="single" w:color="13A3B5" w:sz="6"/>
              <w:left w:val="single" w:color="13A3B5" w:sz="24"/>
              <w:bottom w:val="single" w:color="13A3B5" w:sz="6"/>
              <w:right w:val="single" w:color="13A3B5" w:sz="6"/>
            </w:tcBorders>
            <w:shd w:fill="EEF3F7" w:color="auto" w:val="clear"/>
            <w:tcMar>
              <w:top w:type="dxa" w:w="110"/>
              <w:left w:type="dxa" w:w="180"/>
              <w:bottom w:type="dxa" w:w="110"/>
              <w:right w:type="dxa" w:w="180"/>
            </w:tcMar>
          </w:tcPr>
          <w:p>
            <w:pPr>
              <w:spacing w:after="0" w:before="0"/>
              <w:jc w:val="both"/>
            </w:pPr>
            <w:r>
              <w:rPr>
                <w:rFonts w:ascii="Calibri" w:cs="Calibri" w:eastAsia="Calibri" w:hAnsi="Calibri"/>
                <w:b/>
                <w:bCs/>
                <w:color w:val="1F2A33"/>
                <w:sz w:val="19"/>
                <w:szCs w:val="19"/>
              </w:rPr>
              <w:t xml:space="preserve">This document describes how a customer obtains a Wi-SUN Subordinate CA (MCA or MICA) under the SealSQ Wi-SUN Root CA G1, operated within the OISTE/WISeKey Global Trust Model (OWGTM). It has two paths: </w:t>
            </w:r>
            <w:r>
              <w:rPr>
                <w:rFonts w:ascii="Calibri" w:cs="Calibri" w:eastAsia="Calibri" w:hAnsi="Calibri"/>
                <w:b/>
                <w:bCs/>
                <w:color w:val="0B2545"/>
                <w:sz w:val="19"/>
                <w:szCs w:val="19"/>
              </w:rPr>
              <w:t xml:space="preserve">Model A — CA operated by SealSQ</w:t>
            </w:r>
            <w:r>
              <w:rPr>
                <w:rFonts w:ascii="Calibri" w:cs="Calibri" w:eastAsia="Calibri" w:hAnsi="Calibri"/>
                <w:b/>
                <w:bCs/>
                <w:color w:val="1F2A33"/>
                <w:sz w:val="19"/>
                <w:szCs w:val="19"/>
              </w:rPr>
              <w:t xml:space="preserve"> (managed service) and </w:t>
            </w:r>
            <w:r>
              <w:rPr>
                <w:rFonts w:ascii="Calibri" w:cs="Calibri" w:eastAsia="Calibri" w:hAnsi="Calibri"/>
                <w:b/>
                <w:bCs/>
                <w:color w:val="0B2545"/>
                <w:sz w:val="19"/>
                <w:szCs w:val="19"/>
              </w:rPr>
              <w:t xml:space="preserve">Model B — CA operated by the customer</w:t>
            </w:r>
            <w:r>
              <w:rPr>
                <w:rFonts w:ascii="Calibri" w:cs="Calibri" w:eastAsia="Calibri" w:hAnsi="Calibri"/>
                <w:b/>
                <w:bCs/>
                <w:color w:val="1F2A33"/>
                <w:sz w:val="19"/>
                <w:szCs w:val="19"/>
              </w:rPr>
              <w:t xml:space="preserve">. Both are governed by the OISTE/WISeKey Wi-SUN CP/CPS ("CP/CPS") and by the Wi-SUN FAN Technical Profile Specification, sections 6.5.1, 6.5.1.1 and 6.5.3.2.1.3, adopted as "Wi-SUN Requirements" in CP/CPS Appendix D.</w:t>
            </w:r>
          </w:p>
        </w:tc>
      </w:tr>
    </w:tbl>
    <w:p>
      <w:pPr>
        <w:pBdr>
          <w:bottom w:val="single" w:color="13A3B5" w:sz="8" w:space="2"/>
        </w:pBdr>
        <w:spacing w:after="100" w:before="280"/>
      </w:pPr>
      <w:r>
        <w:rPr>
          <w:rFonts w:ascii="Calibri" w:cs="Calibri" w:eastAsia="Calibri" w:hAnsi="Calibri"/>
          <w:b/>
          <w:bCs/>
          <w:color w:val="13A3B5"/>
          <w:sz w:val="22"/>
          <w:szCs w:val="22"/>
        </w:rPr>
        <w:t xml:space="preserve">1  </w:t>
      </w:r>
      <w:r>
        <w:rPr>
          <w:rFonts w:ascii="Calibri" w:cs="Calibri" w:eastAsia="Calibri" w:hAnsi="Calibri"/>
          <w:b/>
          <w:bCs/>
          <w:color w:val="0B2545"/>
          <w:spacing w:val="20"/>
          <w:sz w:val="22"/>
          <w:szCs w:val="22"/>
        </w:rPr>
        <w:t xml:space="preserve">OVERVIEW AND ROLES</w:t>
      </w:r>
    </w:p>
    <w:p>
      <w:pPr>
        <w:spacing w:after="60" w:before="60"/>
        <w:jc w:val="both"/>
      </w:pPr>
      <w:r>
        <w:rPr>
          <w:rFonts w:ascii="Calibri" w:cs="Calibri" w:eastAsia="Calibri" w:hAnsi="Calibri"/>
          <w:color w:val="1F2A33"/>
          <w:sz w:val="19"/>
          <w:szCs w:val="19"/>
        </w:rPr>
        <w:t xml:space="preserve">A Wi-SUN Subordinate CA (MCA or MICA) is a Certification Authority certificate issued by the SealSQ Wi-SUN Root CA G1 that authorises its holder to issue Wi-SUN IDevIDs for its own products. Whoever operates it, the Subordinate CA is part of the OWGTM: its policy is set by the OISTE Foundation through the Policy Approval Authority (PAA), and every Subordinate CA must be authorised by the PAA before it is issued (CP/CPS 3.2.2, 4.2.1).</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7339"/>
      </w:tblGrid>
      <w:tr>
        <w:trPr>
          <w:cantSplit/>
          <w:tblHeader/>
        </w:trPr>
        <w:tc>
          <w:tcPr>
            <w:tcW w:type="dxa" w:w="2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Role</w:t>
            </w:r>
          </w:p>
        </w:tc>
        <w:tc>
          <w:tcPr>
            <w:tcW w:type="dxa" w:w="73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Responsibility in the onboarding</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OISTE Foundation / PAA</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Regulates the trust model and approves the CP/CPS. Two PAA representatives identify each CA Naming Application and the rightfulness of the applicant before a Subordinate CA certificate is issued from the Root (CP/CPS 4.2.1). Accepts the initial self-assessment and commissions accreditation assessments (CP/CPS 8.1, 8.4).</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 SEALSQ</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Operates the SealSQ Wi-SUN Root CA G1 and the INeS certificate management platform; acts as Registration Authority for the validation of the customer (CP/CPS 3.2.2, 3.2.5); performs the key ceremony and issues the Subordinate CA certificate; publishes it in the OWGTM repository, together with the chain bundles that Manufacturers provision into devices and network operators install in their Authentication Servers (CP/CPS 2.1, 6.1.4); in Model A hosts and operates the Subordinate CA on the customer's behalf.</w:t>
            </w:r>
          </w:p>
        </w:tc>
      </w:tr>
      <w:tr>
        <w:trPr>
          <w:cantSplit/>
        </w:trPr>
        <w:tc>
          <w:tcPr>
            <w:tcW w:type="dxa" w:w="2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(Subscriber)</w:t>
            </w:r>
          </w:p>
        </w:tc>
        <w:tc>
          <w:tcPr>
            <w:tcW w:type="dxa" w:w="73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The legal person that will own the Subordinate CA and issue Wi-SUN IDevIDs for its products. Accepts the Wi-SUN Certificate Subscriber Agreement (v1), completes the Wi-SUN Subordinate CA Naming Application (v1), and in Model B additionally operates the CA under its own CPS and submits to accreditation and assessment.</w:t>
            </w:r>
          </w:p>
        </w:tc>
      </w:tr>
    </w:tbl>
    <w:p>
      <w:pPr>
        <w:pBdr>
          <w:bottom w:val="single" w:color="13A3B5" w:sz="8" w:space="2"/>
        </w:pBdr>
        <w:spacing w:after="100" w:before="280"/>
      </w:pPr>
      <w:r>
        <w:rPr>
          <w:rFonts w:ascii="Calibri" w:cs="Calibri" w:eastAsia="Calibri" w:hAnsi="Calibri"/>
          <w:b/>
          <w:bCs/>
          <w:color w:val="13A3B5"/>
          <w:sz w:val="22"/>
          <w:szCs w:val="22"/>
        </w:rPr>
        <w:t xml:space="preserve">2  </w:t>
      </w:r>
      <w:r>
        <w:rPr>
          <w:rFonts w:ascii="Calibri" w:cs="Calibri" w:eastAsia="Calibri" w:hAnsi="Calibri"/>
          <w:b/>
          <w:bCs/>
          <w:color w:val="0B2545"/>
          <w:spacing w:val="20"/>
          <w:sz w:val="22"/>
          <w:szCs w:val="22"/>
        </w:rPr>
        <w:t xml:space="preserve">CHOOSING THE OPERATING MODEL</w:t>
      </w:r>
    </w:p>
    <w:p>
      <w:pPr>
        <w:spacing w:after="60" w:before="60"/>
        <w:jc w:val="both"/>
      </w:pPr>
      <w:r>
        <w:rPr>
          <w:rFonts w:ascii="Calibri" w:cs="Calibri" w:eastAsia="Calibri" w:hAnsi="Calibri"/>
          <w:color w:val="1F2A33"/>
          <w:sz w:val="19"/>
          <w:szCs w:val="19"/>
        </w:rPr>
        <w:t xml:space="preserve">The CP/CPS allows a Subordinate CA to be hosted and operated by SealSQ, or — as a technically constrained CA — by its owner (CP/CPS section 5). Other delegations or outsourcing are permitted only after a security assessment and a formal authorisation. The two models compare as follows.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569"/>
        <w:gridCol w:w="3569"/>
      </w:tblGrid>
      <w:tr>
        <w:trPr>
          <w:cantSplit/>
          <w:tblHeader/>
        </w:trPr>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Aspect</w:t>
            </w:r>
          </w:p>
        </w:tc>
        <w:tc>
          <w:tcPr>
            <w:tcW w:type="dxa" w:w="356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A — operated by SealSQ</w:t>
            </w:r>
          </w:p>
        </w:tc>
        <w:tc>
          <w:tcPr>
            <w:tcW w:type="dxa" w:w="356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B — operated by the customer</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Hosting and operation</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data centres, INeS platform, SealSQ trusted roles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facilities and personnel; customer CA software</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CA key generation and storage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HSM (FIPS 140-2 Level 3), witnessed ceremony (CP/CPS 6.1.1, 6.2.1)</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HSM, FIPS 140-2/140-3 Level 3 or equivalent, ceremony witnessed by SealSQ (CP/CPS 6.1.1, 6.2.1)</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Policy documents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Wi-SUN Certificate Subscriber Agreement (v1); CP/CPS applies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Same, plus the customer's own CPS aligned with the CP/CPS and the consortium requirements</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Technical constraint</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Configured and maintained by SealSQ</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Implemented by the customer, verified at accreditation and tested at every assessment (CP/CPS 7.1.5, 8.4)</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Assessment</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Covered by SealSQ's assessments (CP/CPS 8.4)</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Initial self-assessment accepted by the PAA + OWGTM accreditation assessment before issuance; annual self-assessment and PAA-commissioned assessments thereafter (CP/CPS 8.1, 8.4)</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Deliverables from the customer</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Agreement, Naming Application, commercial documents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Agreement, Naming Application, commercial documents, architecture description, CPS, self-assessment questionnaire, ceremony script and report, CSR, post-ceremony document (Sections 5 and 6)</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Typical lead time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3–5 weeks from complete application to go-live</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3–6 months, driven by CPS review and accreditation</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Key ceremony</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Conducted by SealSQ in its HSM once your inputs are complete (section 6.1)</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Conducted by you in your HSM, witnessed by SealSQ by video conference; CSR signed by the Root (section 6.2)</w:t>
            </w:r>
          </w:p>
        </w:tc>
      </w:tr>
      <w:tr>
        <w:trPr>
          <w:cantSplit/>
        </w:trPr>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Ongoing obligations</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Section 8, commercial subscription</w:t>
            </w:r>
          </w:p>
        </w:tc>
        <w:tc>
          <w:tcPr>
            <w:tcW w:type="dxa" w:w="356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Section 8, plus CA operations, logging, CRL/notice services and audit access</w:t>
            </w:r>
          </w:p>
        </w:tc>
      </w:tr>
    </w:tbl>
    <w:p>
      <w:pPr>
        <w:pBdr>
          <w:bottom w:val="single" w:color="13A3B5" w:sz="8" w:space="2"/>
        </w:pBdr>
        <w:spacing w:after="100" w:before="280"/>
      </w:pPr>
      <w:r>
        <w:rPr>
          <w:rFonts w:ascii="Calibri" w:cs="Calibri" w:eastAsia="Calibri" w:hAnsi="Calibri"/>
          <w:b/>
          <w:bCs/>
          <w:color w:val="13A3B5"/>
          <w:sz w:val="22"/>
          <w:szCs w:val="22"/>
        </w:rPr>
        <w:t xml:space="preserve">3  </w:t>
      </w:r>
      <w:r>
        <w:rPr>
          <w:rFonts w:ascii="Calibri" w:cs="Calibri" w:eastAsia="Calibri" w:hAnsi="Calibri"/>
          <w:b/>
          <w:bCs/>
          <w:color w:val="0B2545"/>
          <w:spacing w:val="20"/>
          <w:sz w:val="22"/>
          <w:szCs w:val="22"/>
        </w:rPr>
        <w:t xml:space="preserve">PREREQUISITES COMMON TO BOTH MODELS</w:t>
      </w:r>
    </w:p>
    <w:p>
      <w:pPr>
        <w:pStyle w:val="ListParagraph"/>
        <w:numPr>
          <w:ilvl w:val="0"/>
          <w:numId w:val="2"/>
        </w:numPr>
        <w:spacing w:after="30" w:before="30"/>
        <w:jc w:val="both"/>
      </w:pPr>
      <w:r>
        <w:rPr>
          <w:rFonts w:ascii="Calibri" w:cs="Calibri" w:eastAsia="Calibri" w:hAnsi="Calibri"/>
          <w:color w:val="1F2A33"/>
          <w:sz w:val="19"/>
          <w:szCs w:val="19"/>
        </w:rPr>
        <w:t xml:space="preserve">You are a member of the Wi-SUN Alliance. You request a Proof of Wi-SUN Membership (POWM) from Alliance member services, which sends it to SealSQ directly (CP/CPS 3.2.2.1).</w:t>
      </w:r>
    </w:p>
    <w:p>
      <w:pPr>
        <w:pStyle w:val="ListParagraph"/>
        <w:numPr>
          <w:ilvl w:val="0"/>
          <w:numId w:val="2"/>
        </w:numPr>
        <w:spacing w:after="30" w:before="30"/>
        <w:jc w:val="both"/>
      </w:pPr>
      <w:r>
        <w:rPr>
          <w:rFonts w:ascii="Calibri" w:cs="Calibri" w:eastAsia="Calibri" w:hAnsi="Calibri"/>
          <w:color w:val="1F2A33"/>
          <w:sz w:val="19"/>
          <w:szCs w:val="19"/>
        </w:rPr>
        <w:t xml:space="preserve">You hold an IANA Private Enterprise Number (PEN) beneath which the hwType values of your devices will be allocated (CP/CPS 3.2.2, 7.1.4).</w:t>
      </w:r>
    </w:p>
    <w:p>
      <w:pPr>
        <w:pStyle w:val="ListParagraph"/>
        <w:numPr>
          <w:ilvl w:val="0"/>
          <w:numId w:val="2"/>
        </w:numPr>
        <w:spacing w:after="30" w:before="30"/>
        <w:jc w:val="both"/>
      </w:pPr>
      <w:r>
        <w:rPr>
          <w:rFonts w:ascii="Calibri" w:cs="Calibri" w:eastAsia="Calibri" w:hAnsi="Calibri"/>
          <w:color w:val="1F2A33"/>
          <w:sz w:val="19"/>
          <w:szCs w:val="19"/>
        </w:rPr>
        <w:t xml:space="preserve">You are a legal person whose existence, representatives and authority can be verified (CP/CPS 3.2.2, 3.2.5).</w:t>
      </w:r>
    </w:p>
    <w:p>
      <w:pPr>
        <w:pStyle w:val="ListParagraph"/>
        <w:numPr>
          <w:ilvl w:val="0"/>
          <w:numId w:val="2"/>
        </w:numPr>
        <w:spacing w:after="30" w:before="30"/>
        <w:jc w:val="both"/>
      </w:pPr>
      <w:r>
        <w:rPr>
          <w:rFonts w:ascii="Calibri" w:cs="Calibri" w:eastAsia="Calibri" w:hAnsi="Calibri"/>
          <w:color w:val="1F2A33"/>
          <w:sz w:val="19"/>
          <w:szCs w:val="19"/>
        </w:rPr>
        <w:t xml:space="preserve">You accept the Wi-SUN Certificate Subscriber Agreement and the OISTE/WISeKey Wi-SUN CP/CPS, and acknowledge that the Wi-SUN Requirements prevail over both (CP/CPS 2.2.1).</w:t>
      </w:r>
    </w:p>
    <w:p>
      <w:pPr>
        <w:pStyle w:val="ListParagraph"/>
        <w:numPr>
          <w:ilvl w:val="0"/>
          <w:numId w:val="2"/>
        </w:numPr>
        <w:spacing w:after="30" w:before="30"/>
        <w:jc w:val="both"/>
      </w:pPr>
      <w:r>
        <w:rPr>
          <w:rFonts w:ascii="Calibri" w:cs="Calibri" w:eastAsia="Calibri" w:hAnsi="Calibri"/>
          <w:color w:val="1F2A33"/>
          <w:sz w:val="19"/>
          <w:szCs w:val="19"/>
        </w:rPr>
        <w:t xml:space="preserve">You have identified an authorised representative who can bind your organisation, and the administrators and contacts to be recorded in the Registration Authority Declaration (CP/CPS 3.2.5).</w:t>
      </w:r>
    </w:p>
    <w:p>
      <w:pPr>
        <w:pStyle w:val="ListParagraph"/>
        <w:numPr>
          <w:ilvl w:val="0"/>
          <w:numId w:val="2"/>
        </w:numPr>
        <w:spacing w:after="30" w:before="30"/>
        <w:jc w:val="both"/>
      </w:pPr>
      <w:r>
        <w:rPr>
          <w:rFonts w:ascii="Calibri" w:cs="Calibri" w:eastAsia="Calibri" w:hAnsi="Calibri"/>
          <w:color w:val="1F2A33"/>
          <w:sz w:val="19"/>
          <w:szCs w:val="19"/>
        </w:rPr>
        <w:t xml:space="preserve">You have concluded, or will conclude before issuance, the legally binding agreement with the OISTE Foundation required for every Subordinate CA and signed the CA Naming Request (CP/CPS 3.2.2, 4.1) — both are embodied in the Wi-SUN Certificate Subscriber Agreement (v1) and the Wi-SUN Subordinate CA Naming Application (v1).</w:t>
      </w:r>
    </w:p>
    <w:p>
      <w:pPr>
        <w:pageBreakBefore/>
        <w:pBdr>
          <w:bottom w:val="single" w:color="13A3B5" w:sz="8" w:space="2"/>
        </w:pBdr>
        <w:spacing w:after="100" w:before="280"/>
      </w:pPr>
      <w:r>
        <w:rPr>
          <w:rFonts w:ascii="Calibri" w:cs="Calibri" w:eastAsia="Calibri" w:hAnsi="Calibri"/>
          <w:b/>
          <w:bCs/>
          <w:color w:val="13A3B5"/>
          <w:sz w:val="22"/>
          <w:szCs w:val="22"/>
        </w:rPr>
        <w:t xml:space="preserve">4  </w:t>
      </w:r>
      <w:r>
        <w:rPr>
          <w:rFonts w:ascii="Calibri" w:cs="Calibri" w:eastAsia="Calibri" w:hAnsi="Calibri"/>
          <w:b/>
          <w:bCs/>
          <w:color w:val="0B2545"/>
          <w:spacing w:val="20"/>
          <w:sz w:val="22"/>
          <w:szCs w:val="22"/>
        </w:rPr>
        <w:t xml:space="preserve">MODEL A — CA OPERATED BY WISEKEY</w:t>
      </w:r>
    </w:p>
    <w:p>
      <w:pPr>
        <w:spacing w:after="60" w:before="60"/>
        <w:jc w:val="both"/>
      </w:pPr>
      <w:r>
        <w:rPr>
          <w:rFonts w:ascii="Calibri" w:cs="Calibri" w:eastAsia="Calibri" w:hAnsi="Calibri"/>
          <w:color w:val="1F2A33"/>
          <w:sz w:val="19"/>
          <w:szCs w:val="19"/>
        </w:rPr>
        <w:t xml:space="preserve">In Model A the requisites are to accept the Wi-SUN Certificate Subscriber Agreement (v1) and to complete the Wi-SUN Subordinate CA Naming Application (v1). WISeKey does the rest.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3300"/>
        <w:gridCol w:w="1700"/>
        <w:gridCol w:w="1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What happens</w:t>
            </w:r>
          </w:p>
        </w:tc>
        <w:tc>
          <w:tcPr>
            <w:tcW w:type="dxa" w:w="1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Owner</w:t>
            </w:r>
          </w:p>
        </w:tc>
        <w:tc>
          <w:tcPr>
            <w:tcW w:type="dxa" w:w="1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Output / reference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Initial contact and eligibility</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contact your SealSQ IoT Business Unit representative. SealSQ confirms eligibility (Section 3) and explains the service options.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Eligibility confirmed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 the agreement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accept the Wi-SUN Certificate Subscriber Agreement (v1), electronically or by signing the acceptance block. This is the Subscriber Agreement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Signed agreement (CP/CPS 4.1, 4.4.1)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Complete the Naming Application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complete the Wi-SUN Subordinate CA Naming Application (v1): request details, Subordinate CA parameters and Subject DN, and sign the CA-owner approval block. Select "operated by SealSQ".</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Naming Application (CP/CPS 4.1 "CA Naming Request")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Commercial set-up</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Service agreement, account creation on INeS and purchase order; invoice and payment (CP/CPS 9.1).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Service agreement, PO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Validation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as Registration Authority, verifies your legal existence, Wi-SUN standing and identifiers, and the authority of your representatives (CP/CPS 3.2.2, 3.2.5).</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RA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Validation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Business Unit and Trust Services approval</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The IoT Business Unit Manager and the Trust Services Manager sign the Naming Application.</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Approved Naming Application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7</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PAA review</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Two PAA representatives identify the CA Naming Application and the rightfulness to operate a Subordinate CA under the Root (CP/CPS 4.2.1).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PAA approval memo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8</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Key ceremony and issuance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generates the Subordinate CA key pair in its HSM and the Root signs the certificate, as described in section 6.1.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Ceremony report, certificate (CP/CPS 6.1.1)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9</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that the certificate matches your request (Subject, key fingerprint) and acknowledge receipt (CP/CPS 4.4.1).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Acceptance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10</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Publication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publishes the certificate in the OWGTM repository, together with the chain bundles that Manufacturers provision into devices and network operators install in their Authentication Servers (CP/CPS 2.1, 6.1.4) and updates Appendix B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Published 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INeS onboarding</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Accounts, roles, API credentials and enrolment integration for the issuance of Wi-SUN IDevIDs; test issuance in a pre-production environment.</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Integration accepted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Go-live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Production issuance is enabled. Ongoing obligations of Section 8 apply.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Go-live confirmation</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5  </w:t>
      </w:r>
      <w:r>
        <w:rPr>
          <w:rFonts w:ascii="Calibri" w:cs="Calibri" w:eastAsia="Calibri" w:hAnsi="Calibri"/>
          <w:b/>
          <w:bCs/>
          <w:color w:val="0B2545"/>
          <w:spacing w:val="20"/>
          <w:sz w:val="22"/>
          <w:szCs w:val="22"/>
        </w:rPr>
        <w:t xml:space="preserve">MODEL B — CA OPERATED BY THE CUSTOMER</w:t>
      </w:r>
    </w:p>
    <w:p>
      <w:pPr>
        <w:spacing w:after="60" w:before="60"/>
        <w:jc w:val="both"/>
      </w:pPr>
      <w:r>
        <w:rPr>
          <w:rFonts w:ascii="Calibri" w:cs="Calibri" w:eastAsia="Calibri" w:hAnsi="Calibri"/>
          <w:color w:val="1F2A33"/>
          <w:sz w:val="19"/>
          <w:szCs w:val="19"/>
        </w:rPr>
        <w:t xml:space="preserve">In Model B you host and operate the Subordinate CA yourself, as a technically constrained CA under CP/CPS section 5. In addition to the requisites of Model A, the CP/CPS requires you to meet the accreditation criteria of section 3.2.6, to accept the audit obligations of section 8.4, and to have your initial self-assessment accepted by the PAA before the certificate is issued (CP/CPS 3.2.2, 8.1). To evidence this you must provide the following.</w:t>
      </w:r>
    </w:p>
    <w:p>
      <w:pPr>
        <w:keepNext/>
        <w:spacing w:after="60" w:before="160"/>
      </w:pPr>
      <w:r>
        <w:rPr>
          <w:rFonts w:ascii="Calibri" w:cs="Calibri" w:eastAsia="Calibri" w:hAnsi="Calibri"/>
          <w:b/>
          <w:bCs/>
          <w:color w:val="0B2545"/>
          <w:sz w:val="20"/>
          <w:szCs w:val="20"/>
        </w:rPr>
        <w:t xml:space="preserve">5.1  Technical architecture description</w:t>
      </w:r>
    </w:p>
    <w:p>
      <w:pPr>
        <w:spacing w:after="60" w:before="60"/>
        <w:jc w:val="both"/>
      </w:pPr>
      <w:r>
        <w:rPr>
          <w:rFonts w:ascii="Calibri" w:cs="Calibri" w:eastAsia="Calibri" w:hAnsi="Calibri"/>
          <w:color w:val="1F2A33"/>
          <w:sz w:val="19"/>
          <w:szCs w:val="19"/>
        </w:rPr>
        <w:t xml:space="preserve">A description of the environment in which the CA will operate, using the template in Appendix B. At minimum it states:</w:t>
      </w:r>
    </w:p>
    <w:p>
      <w:pPr>
        <w:pStyle w:val="ListParagraph"/>
        <w:numPr>
          <w:ilvl w:val="0"/>
          <w:numId w:val="2"/>
        </w:numPr>
        <w:spacing w:after="30" w:before="30"/>
        <w:jc w:val="both"/>
      </w:pPr>
      <w:r>
        <w:rPr>
          <w:rFonts w:ascii="Calibri" w:cs="Calibri" w:eastAsia="Calibri" w:hAnsi="Calibri"/>
          <w:color w:val="1F2A33"/>
          <w:sz w:val="19"/>
          <w:szCs w:val="19"/>
        </w:rPr>
        <w:t xml:space="preserve">the HSM brand, model, firmware version and certification (FIPS 140-2 or 140-3 Level 3, or Common Criteria EAL4+ against a recognised protection profile — CP/CPS 6.2.1), and whether it is operated on-premises, in a certified data centre or as a cloud HSM;</w:t>
      </w:r>
    </w:p>
    <w:p>
      <w:pPr>
        <w:pStyle w:val="ListParagraph"/>
        <w:numPr>
          <w:ilvl w:val="0"/>
          <w:numId w:val="2"/>
        </w:numPr>
        <w:spacing w:after="30" w:before="30"/>
        <w:jc w:val="both"/>
      </w:pPr>
      <w:r>
        <w:rPr>
          <w:rFonts w:ascii="Calibri" w:cs="Calibri" w:eastAsia="Calibri" w:hAnsi="Calibri"/>
          <w:color w:val="1F2A33"/>
          <w:sz w:val="19"/>
          <w:szCs w:val="19"/>
        </w:rPr>
        <w:t xml:space="preserve">the CA software product and version, operating system, and whether the CA is online or offline;</w:t>
      </w:r>
    </w:p>
    <w:p>
      <w:pPr>
        <w:pStyle w:val="ListParagraph"/>
        <w:numPr>
          <w:ilvl w:val="0"/>
          <w:numId w:val="2"/>
        </w:numPr>
        <w:spacing w:after="30" w:before="30"/>
        <w:jc w:val="both"/>
      </w:pPr>
      <w:r>
        <w:rPr>
          <w:rFonts w:ascii="Calibri" w:cs="Calibri" w:eastAsia="Calibri" w:hAnsi="Calibri"/>
          <w:color w:val="1F2A33"/>
          <w:sz w:val="19"/>
          <w:szCs w:val="19"/>
        </w:rPr>
        <w:t xml:space="preserve">the key-management design: key generation inside the HSM, m-of-n activation with at least two persons (CP/CPS 6.2.2, 6.2.8), backup and recovery of the CA key in encrypted form on HSM-bound media, and the destruction procedure (CP/CPS 6.2.4, 6.2.10);</w:t>
      </w:r>
    </w:p>
    <w:p>
      <w:pPr>
        <w:pStyle w:val="ListParagraph"/>
        <w:numPr>
          <w:ilvl w:val="0"/>
          <w:numId w:val="2"/>
        </w:numPr>
        <w:spacing w:after="30" w:before="30"/>
        <w:jc w:val="both"/>
      </w:pPr>
      <w:r>
        <w:rPr>
          <w:rFonts w:ascii="Calibri" w:cs="Calibri" w:eastAsia="Calibri" w:hAnsi="Calibri"/>
          <w:color w:val="1F2A33"/>
          <w:sz w:val="19"/>
          <w:szCs w:val="19"/>
        </w:rPr>
        <w:t xml:space="preserve">network architecture: segmentation, firewalls, remote-access rules and the placement of the RA/enrolment interface and of the publication services (CP/CPS 6.7);</w:t>
      </w:r>
    </w:p>
    <w:p>
      <w:pPr>
        <w:pStyle w:val="ListParagraph"/>
        <w:numPr>
          <w:ilvl w:val="0"/>
          <w:numId w:val="2"/>
        </w:numPr>
        <w:spacing w:after="30" w:before="30"/>
        <w:jc w:val="both"/>
      </w:pPr>
      <w:r>
        <w:rPr>
          <w:rFonts w:ascii="Calibri" w:cs="Calibri" w:eastAsia="Calibri" w:hAnsi="Calibri"/>
          <w:color w:val="1F2A33"/>
          <w:sz w:val="19"/>
          <w:szCs w:val="19"/>
        </w:rPr>
        <w:t xml:space="preserve">the physical location(s), their access controls and environmental protections (CP/CPS 5.1), and the disaster-recovery site;</w:t>
      </w:r>
    </w:p>
    <w:p>
      <w:pPr>
        <w:pStyle w:val="ListParagraph"/>
        <w:numPr>
          <w:ilvl w:val="0"/>
          <w:numId w:val="2"/>
        </w:numPr>
        <w:spacing w:after="30" w:before="30"/>
        <w:jc w:val="both"/>
      </w:pPr>
      <w:r>
        <w:rPr>
          <w:rFonts w:ascii="Calibri" w:cs="Calibri" w:eastAsia="Calibri" w:hAnsi="Calibri"/>
          <w:color w:val="1F2A33"/>
          <w:sz w:val="19"/>
          <w:szCs w:val="19"/>
        </w:rPr>
        <w:t xml:space="preserve">logging: what is logged, where, how integrity is protected, and how long it is retained (CP/CPS 5.4, 5.5.2);</w:t>
      </w:r>
    </w:p>
    <w:p>
      <w:pPr>
        <w:pStyle w:val="ListParagraph"/>
        <w:numPr>
          <w:ilvl w:val="0"/>
          <w:numId w:val="2"/>
        </w:numPr>
        <w:spacing w:after="30" w:before="30"/>
        <w:jc w:val="both"/>
      </w:pPr>
      <w:r>
        <w:rPr>
          <w:rFonts w:ascii="Calibri" w:cs="Calibri" w:eastAsia="Calibri" w:hAnsi="Calibri"/>
          <w:color w:val="1F2A33"/>
          <w:sz w:val="19"/>
          <w:szCs w:val="19"/>
        </w:rPr>
        <w:t xml:space="preserve">the time source used for certificate and log timestamps;</w:t>
      </w:r>
    </w:p>
    <w:p>
      <w:pPr>
        <w:pStyle w:val="ListParagraph"/>
        <w:numPr>
          <w:ilvl w:val="0"/>
          <w:numId w:val="2"/>
        </w:numPr>
        <w:spacing w:after="30" w:before="30"/>
        <w:jc w:val="both"/>
      </w:pPr>
      <w:r>
        <w:rPr>
          <w:rFonts w:ascii="Calibri" w:cs="Calibri" w:eastAsia="Calibri" w:hAnsi="Calibri"/>
          <w:color w:val="1F2A33"/>
          <w:sz w:val="19"/>
          <w:szCs w:val="19"/>
        </w:rPr>
        <w:t xml:space="preserve">how the technical constraint of CP/CPS 7.1.5 is implemented and how a request outside the constraint is rejected and logged.</w:t>
      </w:r>
    </w:p>
    <w:p>
      <w:pPr>
        <w:keepNext/>
        <w:spacing w:after="60" w:before="160"/>
      </w:pPr>
      <w:r>
        <w:rPr>
          <w:rFonts w:ascii="Calibri" w:cs="Calibri" w:eastAsia="Calibri" w:hAnsi="Calibri"/>
          <w:b/>
          <w:bCs/>
          <w:color w:val="0B2545"/>
          <w:sz w:val="20"/>
          <w:szCs w:val="20"/>
        </w:rPr>
        <w:t xml:space="preserve">5.2  Your own Certification Practice Statement</w:t>
      </w:r>
    </w:p>
    <w:p>
      <w:pPr>
        <w:spacing w:after="60" w:before="60"/>
        <w:jc w:val="both"/>
      </w:pPr>
      <w:r>
        <w:rPr>
          <w:rFonts w:ascii="Calibri" w:cs="Calibri" w:eastAsia="Calibri" w:hAnsi="Calibri"/>
          <w:color w:val="1F2A33"/>
          <w:sz w:val="19"/>
          <w:szCs w:val="19"/>
        </w:rPr>
        <w:t xml:space="preserve">A CPS for your Subordinate CA, structured after RFC 3647 and aligned with both the OISTE/WISeKey Wi-SUN CP/CPS and the Wi-SUN FAN Technical Profile Specification, sections 6.5.1, 6.5.1.1 and 6.5.3.2.1.3, adopted as "Wi-SUN Requirements" in CP/CPS Appendix D. Your CPS may not be less stringent than the CP/CPS on any point, and must adopt the CP/CPS certificate profiles unchanged (CP/CPS 7.1). Submit with it the alignment mapping of Appendix C, which lists, section by section, where your CPS implements each requirement. SealSQ Trust Services reviews the CPS and returns comments; issuance waits until the review is closed. Your CPS must be published in a repository you control and referenced from the certificate policy qualifier where the profile allows it.</w:t>
      </w:r>
    </w:p>
    <w:p>
      <w:pPr>
        <w:spacing w:after="60" w:before="60"/>
        <w:jc w:val="both"/>
      </w:pPr>
      <w:r>
        <w:rPr>
          <w:rFonts w:ascii="Calibri" w:cs="Calibri" w:eastAsia="Calibri" w:hAnsi="Calibri"/>
          <w:color w:val="1F2A33"/>
          <w:sz w:val="19"/>
          <w:szCs w:val="19"/>
        </w:rPr>
        <w:t xml:space="preserve">Sections that receive particular attention in the review:</w:t>
      </w:r>
    </w:p>
    <w:p>
      <w:pPr>
        <w:pStyle w:val="ListParagraph"/>
        <w:numPr>
          <w:ilvl w:val="0"/>
          <w:numId w:val="2"/>
        </w:numPr>
        <w:spacing w:after="30" w:before="30"/>
        <w:jc w:val="both"/>
      </w:pPr>
      <w:r>
        <w:rPr>
          <w:rFonts w:ascii="Calibri" w:cs="Calibri" w:eastAsia="Calibri" w:hAnsi="Calibri"/>
          <w:color w:val="1F2A33"/>
          <w:sz w:val="19"/>
          <w:szCs w:val="19"/>
        </w:rPr>
        <w:t xml:space="preserve">identity validation of the devices and the source of the identifiers placed in end-entity certificates (CP/CPS 3.2.3);</w:t>
      </w:r>
    </w:p>
    <w:p>
      <w:pPr>
        <w:pStyle w:val="ListParagraph"/>
        <w:numPr>
          <w:ilvl w:val="0"/>
          <w:numId w:val="2"/>
        </w:numPr>
        <w:spacing w:after="30" w:before="30"/>
        <w:jc w:val="both"/>
      </w:pPr>
      <w:r>
        <w:rPr>
          <w:rFonts w:ascii="Calibri" w:cs="Calibri" w:eastAsia="Calibri" w:hAnsi="Calibri"/>
          <w:color w:val="1F2A33"/>
          <w:sz w:val="19"/>
          <w:szCs w:val="19"/>
        </w:rPr>
        <w:t xml:space="preserve">issuance controls, including the technical constraint and its testing (CP/CPS 4.2.1, 7.1.5);</w:t>
      </w:r>
    </w:p>
    <w:p>
      <w:pPr>
        <w:pStyle w:val="ListParagraph"/>
        <w:numPr>
          <w:ilvl w:val="0"/>
          <w:numId w:val="2"/>
        </w:numPr>
        <w:spacing w:after="30" w:before="30"/>
        <w:jc w:val="both"/>
      </w:pPr>
      <w:r>
        <w:rPr>
          <w:rFonts w:ascii="Calibri" w:cs="Calibri" w:eastAsia="Calibri" w:hAnsi="Calibri"/>
          <w:color w:val="1F2A33"/>
          <w:sz w:val="19"/>
          <w:szCs w:val="19"/>
        </w:rPr>
        <w:t xml:space="preserve">status services and compromise handling, as they apply to this hierarchy: Wi-SUN IDevIDs and every CA certificate in their chain never expire and cannot be revoked. No CDP or OCSP extension is present. On a compromise the CA ceases issuance, notifies the Alliance and known operators, and publishes a compromise or retirement notice (CP/CPS 4.9). A Subordinate CA key may be used to issue for at most 10 years (CP/CPS 6.3.2).</w:t>
      </w:r>
    </w:p>
    <w:p>
      <w:pPr>
        <w:pStyle w:val="ListParagraph"/>
        <w:numPr>
          <w:ilvl w:val="0"/>
          <w:numId w:val="2"/>
        </w:numPr>
        <w:spacing w:after="30" w:before="30"/>
        <w:jc w:val="both"/>
      </w:pPr>
      <w:r>
        <w:rPr>
          <w:rFonts w:ascii="Calibri" w:cs="Calibri" w:eastAsia="Calibri" w:hAnsi="Calibri"/>
          <w:color w:val="1F2A33"/>
          <w:sz w:val="19"/>
          <w:szCs w:val="19"/>
        </w:rPr>
        <w:t xml:space="preserve">trusted roles, separation of duties, background checks and training (CP/CPS 5.2, 5.3);</w:t>
      </w:r>
    </w:p>
    <w:p>
      <w:pPr>
        <w:pStyle w:val="ListParagraph"/>
        <w:numPr>
          <w:ilvl w:val="0"/>
          <w:numId w:val="2"/>
        </w:numPr>
        <w:spacing w:after="30" w:before="30"/>
        <w:jc w:val="both"/>
      </w:pPr>
      <w:r>
        <w:rPr>
          <w:rFonts w:ascii="Calibri" w:cs="Calibri" w:eastAsia="Calibri" w:hAnsi="Calibri"/>
          <w:color w:val="1F2A33"/>
          <w:sz w:val="19"/>
          <w:szCs w:val="19"/>
        </w:rPr>
        <w:t xml:space="preserve">audit logging, archival and retention (CP/CPS 5.4, 5.5);</w:t>
      </w:r>
    </w:p>
    <w:p>
      <w:pPr>
        <w:pStyle w:val="ListParagraph"/>
        <w:numPr>
          <w:ilvl w:val="0"/>
          <w:numId w:val="2"/>
        </w:numPr>
        <w:spacing w:after="30" w:before="30"/>
        <w:jc w:val="both"/>
      </w:pPr>
      <w:r>
        <w:rPr>
          <w:rFonts w:ascii="Calibri" w:cs="Calibri" w:eastAsia="Calibri" w:hAnsi="Calibri"/>
          <w:color w:val="1F2A33"/>
          <w:sz w:val="19"/>
          <w:szCs w:val="19"/>
        </w:rPr>
        <w:t xml:space="preserve">business continuity — critical services restored within 72 hours (CP/CPS 5.7) — and CA key compromise procedures (CP/CPS 5.7.3);</w:t>
      </w:r>
    </w:p>
    <w:p>
      <w:pPr>
        <w:pStyle w:val="ListParagraph"/>
        <w:numPr>
          <w:ilvl w:val="0"/>
          <w:numId w:val="2"/>
        </w:numPr>
        <w:spacing w:after="30" w:before="30"/>
        <w:jc w:val="both"/>
      </w:pPr>
      <w:r>
        <w:rPr>
          <w:rFonts w:ascii="Calibri" w:cs="Calibri" w:eastAsia="Calibri" w:hAnsi="Calibri"/>
          <w:color w:val="1F2A33"/>
          <w:sz w:val="19"/>
          <w:szCs w:val="19"/>
        </w:rPr>
        <w:t xml:space="preserve">CA termination and key changeover (CP/CPS 5.6, 5.8).</w:t>
      </w:r>
    </w:p>
    <w:p>
      <w:pPr>
        <w:keepNext/>
        <w:spacing w:after="60" w:before="160"/>
      </w:pPr>
      <w:r>
        <w:rPr>
          <w:rFonts w:ascii="Calibri" w:cs="Calibri" w:eastAsia="Calibri" w:hAnsi="Calibri"/>
          <w:b/>
          <w:bCs/>
          <w:color w:val="0B2545"/>
          <w:sz w:val="20"/>
          <w:szCs w:val="20"/>
        </w:rPr>
        <w:t xml:space="preserve">5.3  Self-assessment questionnaire</w:t>
      </w:r>
    </w:p>
    <w:p>
      <w:pPr>
        <w:spacing w:after="60" w:before="60"/>
        <w:jc w:val="both"/>
      </w:pPr>
      <w:r>
        <w:rPr>
          <w:rFonts w:ascii="Calibri" w:cs="Calibri" w:eastAsia="Calibri" w:hAnsi="Calibri"/>
          <w:color w:val="1F2A33"/>
          <w:sz w:val="19"/>
          <w:szCs w:val="19"/>
        </w:rPr>
        <w:t xml:space="preserve">The completed questionnaire of Appendix A, signed by a person empowered to bind your organisation (CP/CPS 8.2). Each answer must point to evidence — a document, a configuration extract, a log sample or a screenshot — that SealSQ may ask to see during the accreditation assessment. "Partial" answers must state the remediation plan and date. The same questionnaire is used for the annual self-assessment after go-live (CP/CPS 8.1).</w:t>
      </w:r>
    </w:p>
    <w:p>
      <w:pPr>
        <w:keepNext/>
        <w:spacing w:after="60" w:before="160"/>
      </w:pPr>
      <w:r>
        <w:rPr>
          <w:rFonts w:ascii="Calibri" w:cs="Calibri" w:eastAsia="Calibri" w:hAnsi="Calibri"/>
          <w:b/>
          <w:bCs/>
          <w:color w:val="0B2545"/>
          <w:sz w:val="20"/>
          <w:szCs w:val="20"/>
        </w:rPr>
        <w:t xml:space="preserve">5.4  Recommended industry practices</w:t>
      </w:r>
    </w:p>
    <w:p>
      <w:pPr>
        <w:spacing w:after="60" w:before="60"/>
        <w:jc w:val="both"/>
      </w:pPr>
      <w:r>
        <w:rPr>
          <w:rFonts w:ascii="Calibri" w:cs="Calibri" w:eastAsia="Calibri" w:hAnsi="Calibri"/>
          <w:color w:val="1F2A33"/>
          <w:sz w:val="19"/>
          <w:szCs w:val="19"/>
        </w:rPr>
        <w:t xml:space="preserve">The following are not all mandated by the CP/CPS but are expected of a well-run subordinate CA and will shorten the accreditation. Where you already hold the evidence, attach it to the questionnaire.</w:t>
      </w:r>
    </w:p>
    <w:p>
      <w:pPr>
        <w:pStyle w:val="ListParagraph"/>
        <w:numPr>
          <w:ilvl w:val="0"/>
          <w:numId w:val="2"/>
        </w:numPr>
        <w:spacing w:after="30" w:before="30"/>
        <w:jc w:val="both"/>
      </w:pPr>
      <w:r>
        <w:rPr>
          <w:rFonts w:ascii="Calibri" w:cs="Calibri" w:eastAsia="Calibri" w:hAnsi="Calibri"/>
          <w:color w:val="1F2A33"/>
          <w:sz w:val="19"/>
          <w:szCs w:val="19"/>
        </w:rPr>
        <w:t xml:space="preserve">Key ceremony: a written ceremony script reviewed by SealSQ in advance; the ceremony witnessed by SealSQ by video conference (section 6.2) and, where possible, by an independent auditor; a signed ceremony report with HSM serial numbers, key identifiers and the list of participants (CP/CPS 6.1.1).</w:t>
      </w:r>
    </w:p>
    <w:p>
      <w:pPr>
        <w:pStyle w:val="ListParagraph"/>
        <w:numPr>
          <w:ilvl w:val="0"/>
          <w:numId w:val="2"/>
        </w:numPr>
        <w:spacing w:after="30" w:before="30"/>
        <w:jc w:val="both"/>
      </w:pPr>
      <w:r>
        <w:rPr>
          <w:rFonts w:ascii="Calibri" w:cs="Calibri" w:eastAsia="Calibri" w:hAnsi="Calibri"/>
          <w:color w:val="1F2A33"/>
          <w:sz w:val="19"/>
          <w:szCs w:val="19"/>
        </w:rPr>
        <w:t xml:space="preserve">Offline or air-gapped operation of the CA key where the issuance volume allows it; otherwise strict network isolation of the CA host and HSM.</w:t>
      </w:r>
    </w:p>
    <w:p>
      <w:pPr>
        <w:pStyle w:val="ListParagraph"/>
        <w:numPr>
          <w:ilvl w:val="0"/>
          <w:numId w:val="2"/>
        </w:numPr>
        <w:spacing w:after="30" w:before="30"/>
        <w:jc w:val="both"/>
      </w:pPr>
      <w:r>
        <w:rPr>
          <w:rFonts w:ascii="Calibri" w:cs="Calibri" w:eastAsia="Calibri" w:hAnsi="Calibri"/>
          <w:color w:val="1F2A33"/>
          <w:sz w:val="19"/>
          <w:szCs w:val="19"/>
        </w:rPr>
        <w:t xml:space="preserve">Separation of duties across CA administrator, CA operator, RA officer, system administrator and security officer roles, with named individuals and dual control for all CA key operations (CP/CPS 5.2).</w:t>
      </w:r>
    </w:p>
    <w:p>
      <w:pPr>
        <w:pStyle w:val="ListParagraph"/>
        <w:numPr>
          <w:ilvl w:val="0"/>
          <w:numId w:val="2"/>
        </w:numPr>
        <w:spacing w:after="30" w:before="30"/>
        <w:jc w:val="both"/>
      </w:pPr>
      <w:r>
        <w:rPr>
          <w:rFonts w:ascii="Calibri" w:cs="Calibri" w:eastAsia="Calibri" w:hAnsi="Calibri"/>
          <w:color w:val="1F2A33"/>
          <w:sz w:val="19"/>
          <w:szCs w:val="19"/>
        </w:rPr>
        <w:t xml:space="preserve">Background checks and signed confidentiality undertakings for trusted roles; role-specific training before access is granted (CP/CPS 5.3).</w:t>
      </w:r>
    </w:p>
    <w:p>
      <w:pPr>
        <w:pStyle w:val="ListParagraph"/>
        <w:numPr>
          <w:ilvl w:val="0"/>
          <w:numId w:val="2"/>
        </w:numPr>
        <w:spacing w:after="30" w:before="30"/>
        <w:jc w:val="both"/>
      </w:pPr>
      <w:r>
        <w:rPr>
          <w:rFonts w:ascii="Calibri" w:cs="Calibri" w:eastAsia="Calibri" w:hAnsi="Calibri"/>
          <w:color w:val="1F2A33"/>
          <w:sz w:val="19"/>
          <w:szCs w:val="19"/>
        </w:rPr>
        <w:t xml:space="preserve">Centralised, tamper-evident logging (SIEM) with alerting on CA key use, configuration change and failed access; log retention for at least the period of CP/CPS 5.5.2.</w:t>
      </w:r>
    </w:p>
    <w:p>
      <w:pPr>
        <w:pStyle w:val="ListParagraph"/>
        <w:numPr>
          <w:ilvl w:val="0"/>
          <w:numId w:val="2"/>
        </w:numPr>
        <w:spacing w:after="30" w:before="30"/>
        <w:jc w:val="both"/>
      </w:pPr>
      <w:r>
        <w:rPr>
          <w:rFonts w:ascii="Calibri" w:cs="Calibri" w:eastAsia="Calibri" w:hAnsi="Calibri"/>
          <w:color w:val="1F2A33"/>
          <w:sz w:val="19"/>
          <w:szCs w:val="19"/>
        </w:rPr>
        <w:t xml:space="preserve">Vulnerability scanning at least quarterly and an independent penetration test of the CA and RA environment at least annually, with findings remediated or risk-accepted in writing.</w:t>
      </w:r>
    </w:p>
    <w:p>
      <w:pPr>
        <w:pStyle w:val="ListParagraph"/>
        <w:numPr>
          <w:ilvl w:val="0"/>
          <w:numId w:val="2"/>
        </w:numPr>
        <w:spacing w:after="30" w:before="30"/>
        <w:jc w:val="both"/>
      </w:pPr>
      <w:r>
        <w:rPr>
          <w:rFonts w:ascii="Calibri" w:cs="Calibri" w:eastAsia="Calibri" w:hAnsi="Calibri"/>
          <w:color w:val="1F2A33"/>
          <w:sz w:val="19"/>
          <w:szCs w:val="19"/>
        </w:rPr>
        <w:t xml:space="preserve">A pre-production CA and test hierarchy for integration and profile testing; automated linting of every issued certificate against the CP/CPS profile before release to production.</w:t>
      </w:r>
    </w:p>
    <w:p>
      <w:pPr>
        <w:pStyle w:val="ListParagraph"/>
        <w:numPr>
          <w:ilvl w:val="0"/>
          <w:numId w:val="2"/>
        </w:numPr>
        <w:spacing w:after="30" w:before="30"/>
        <w:jc w:val="both"/>
      </w:pPr>
      <w:r>
        <w:rPr>
          <w:rFonts w:ascii="Calibri" w:cs="Calibri" w:eastAsia="Calibri" w:hAnsi="Calibri"/>
          <w:color w:val="1F2A33"/>
          <w:sz w:val="19"/>
          <w:szCs w:val="19"/>
        </w:rPr>
        <w:t xml:space="preserve">A tested business-continuity and disaster-recovery plan, including recovery of the CA key from backup at the secondary site (CP/CPS 5.7).</w:t>
      </w:r>
    </w:p>
    <w:p>
      <w:pPr>
        <w:pStyle w:val="ListParagraph"/>
        <w:numPr>
          <w:ilvl w:val="0"/>
          <w:numId w:val="2"/>
        </w:numPr>
        <w:spacing w:after="30" w:before="30"/>
        <w:jc w:val="both"/>
      </w:pPr>
      <w:r>
        <w:rPr>
          <w:rFonts w:ascii="Calibri" w:cs="Calibri" w:eastAsia="Calibri" w:hAnsi="Calibri"/>
          <w:color w:val="1F2A33"/>
          <w:sz w:val="19"/>
          <w:szCs w:val="19"/>
        </w:rPr>
        <w:t xml:space="preserve">An incident-response procedure naming who submits Certificate Problem Reports to cps@wisekey.com and who is reachable 24×7 (CP/CPS 4.9.3, 4.9.12).</w:t>
      </w:r>
    </w:p>
    <w:p>
      <w:pPr>
        <w:pStyle w:val="ListParagraph"/>
        <w:numPr>
          <w:ilvl w:val="0"/>
          <w:numId w:val="2"/>
        </w:numPr>
        <w:spacing w:after="30" w:before="30"/>
        <w:jc w:val="both"/>
      </w:pPr>
      <w:r>
        <w:rPr>
          <w:rFonts w:ascii="Calibri" w:cs="Calibri" w:eastAsia="Calibri" w:hAnsi="Calibri"/>
          <w:color w:val="1F2A33"/>
          <w:sz w:val="19"/>
          <w:szCs w:val="19"/>
        </w:rPr>
        <w:t xml:space="preserve">Change management: SealSQ is informed in advance of changes to the HSM, CA software, location, trusted-role holders or the technical constraint.</w:t>
      </w:r>
    </w:p>
    <w:p>
      <w:pPr>
        <w:pStyle w:val="ListParagraph"/>
        <w:numPr>
          <w:ilvl w:val="0"/>
          <w:numId w:val="2"/>
        </w:numPr>
        <w:spacing w:after="30" w:before="30"/>
        <w:jc w:val="both"/>
      </w:pPr>
      <w:r>
        <w:rPr>
          <w:rFonts w:ascii="Calibri" w:cs="Calibri" w:eastAsia="Calibri" w:hAnsi="Calibri"/>
          <w:color w:val="1F2A33"/>
          <w:sz w:val="19"/>
          <w:szCs w:val="19"/>
        </w:rPr>
        <w:t xml:space="preserve">Secure manufacturing: the environment in which Wi-SUN IDevIDs and device keys are installed is physically and logically controlled, and key material never leaves protected storage in plaintext (CP/CPS 6.2.7, 6.4.1).</w:t>
      </w:r>
    </w:p>
    <w:p>
      <w:pPr>
        <w:pStyle w:val="ListParagraph"/>
        <w:numPr>
          <w:ilvl w:val="0"/>
          <w:numId w:val="2"/>
        </w:numPr>
        <w:spacing w:after="30" w:before="30"/>
        <w:jc w:val="both"/>
      </w:pPr>
      <w:r>
        <w:rPr>
          <w:rFonts w:ascii="Calibri" w:cs="Calibri" w:eastAsia="Calibri" w:hAnsi="Calibri"/>
          <w:color w:val="1F2A33"/>
          <w:sz w:val="19"/>
          <w:szCs w:val="19"/>
        </w:rPr>
        <w:t xml:space="preserve">An information security management system aligned with ISO/IEC 27001 (or equivalent), and liability insurance covering CA operations (CP/CPS 9.2).</w:t>
      </w:r>
    </w:p>
    <w:p>
      <w:pPr>
        <w:keepNext/>
        <w:spacing w:after="60" w:before="160"/>
      </w:pPr>
      <w:r>
        <w:rPr>
          <w:rFonts w:ascii="Calibri" w:cs="Calibri" w:eastAsia="Calibri" w:hAnsi="Calibri"/>
          <w:b/>
          <w:bCs/>
          <w:color w:val="0B2545"/>
          <w:sz w:val="20"/>
          <w:szCs w:val="20"/>
        </w:rPr>
        <w:t xml:space="preserve">5.5  Model B process</w:t>
      </w:r>
    </w:p>
    <w:p>
      <w:pPr>
        <w:spacing w:after="60" w:before="60"/>
        <w:jc w:val="both"/>
      </w:pPr>
      <w:r>
        <w:rPr>
          <w:rFonts w:ascii="Calibri" w:cs="Calibri" w:eastAsia="Calibri" w:hAnsi="Calibri"/>
          <w:color w:val="1F2A33"/>
          <w:sz w:val="19"/>
          <w:szCs w:val="19"/>
        </w:rPr>
        <w:t xml:space="preserve">Steps 1 to 6 of Model A apply, with the Naming Application marked "operated by the Manufacturer / customer". The following steps replace steps 7 to 12; the key ceremony itself is described in section 6.2.</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3300"/>
        <w:gridCol w:w="1700"/>
        <w:gridCol w:w="1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What happens</w:t>
            </w:r>
          </w:p>
        </w:tc>
        <w:tc>
          <w:tcPr>
            <w:tcW w:type="dxa" w:w="1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Owner</w:t>
            </w:r>
          </w:p>
        </w:tc>
        <w:tc>
          <w:tcPr>
            <w:tcW w:type="dxa" w:w="1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Output / reference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7</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Document submission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submit the architecture description (App. B), your CPS with the alignment mapping (App. C) and the signed self-assessment questionnaire (App. A), with supporting evidence.</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Accreditation file (CP/CPS 3.2.2, 8.1)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8</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Document review</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Trust Services reviews the file and returns comments; you revise until the review is closed.</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Trust Services</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Review report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9</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Accreditation assessment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or an assessor appointed by the PAA, assesses your environment against the CP/CPS — remotely or on site — including a functional test that a request outside your technical constraint is rejected (CP/CPS 8.4).</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 PAA assessor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Assessment report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10</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PAA review and approval</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Two PAA representatives identify the CA Naming Application; the PAA accepts the initial self-assessment and the assessment report (CP/CPS 4.2.1, 8.1).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PAA</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PAA approval memo</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Customer key ceremony</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generate the CA key pair in your HSM following the agreed script, in a video conference witnessed by SealSQ, and produce the CSR — section 6.2, steps 1 to 3.</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SealSQ witness</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CSR, ceremony report (CP/CPS 6.1.1)</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Issuance</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verifies the CSR against the approved Naming Application and the Root signs the Subordinate CA certificate with the profile of CP/CPS 7.1.2; the certificate is returned to you — section 6.2, step 4.</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Acceptance and installation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the certificate (Subject, fingerprint, extensions), acknowledge receipt and install it in the CA system; installation constitutes acceptance (CP/CPS 4.4.1).</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Acceptance record</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Post-ceremony document</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submit the post-ceremony document of Appendix D: how the CA is configured, with a sample issued certificate and, where applicable, a sample CRL — section 6.2, step 6.</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Post-ceremony document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Publication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publishes the certificate in the OWGTM repository, together with the chain bundles that Manufacturers provision into devices and network operators install in their Authentication Servers (CP/CPS 2.1, 6.1.4) and updates Appendix B of the CP/CPS.</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Published certificate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Production authorisation</w:t>
            </w:r>
          </w:p>
        </w:tc>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After review of the post-ceremony document and linting of the sample Wi-SUN IDevIDs, SealSQ authorises production issuance. Ongoing obligations of Section 8 apply.</w:t>
            </w:r>
          </w:p>
        </w:tc>
        <w:tc>
          <w:tcPr>
            <w:tcW w:type="dxa" w:w="1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w:t>
            </w:r>
          </w:p>
        </w:tc>
        <w:tc>
          <w:tcPr>
            <w:tcW w:type="dxa" w:w="1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iCs/>
                <w:color w:val="5B6770"/>
                <w:sz w:val="18"/>
                <w:szCs w:val="18"/>
              </w:rPr>
              <w:t xml:space="preserve">Go-live confirmation</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6  </w:t>
      </w:r>
      <w:r>
        <w:rPr>
          <w:rFonts w:ascii="Calibri" w:cs="Calibri" w:eastAsia="Calibri" w:hAnsi="Calibri"/>
          <w:b/>
          <w:bCs/>
          <w:color w:val="0B2545"/>
          <w:spacing w:val="20"/>
          <w:sz w:val="22"/>
          <w:szCs w:val="22"/>
        </w:rPr>
        <w:t xml:space="preserve">GENERATING THE SUBORDINATE CA: KEY CEREMONY AND CERTIFICATE ISSUANCE</w:t>
      </w:r>
    </w:p>
    <w:p>
      <w:pPr>
        <w:spacing w:after="60" w:before="60"/>
        <w:jc w:val="both"/>
      </w:pPr>
      <w:r>
        <w:rPr>
          <w:rFonts w:ascii="Calibri" w:cs="Calibri" w:eastAsia="Calibri" w:hAnsi="Calibri"/>
          <w:color w:val="1F2A33"/>
          <w:sz w:val="19"/>
          <w:szCs w:val="19"/>
        </w:rPr>
        <w:t xml:space="preserve">Whichever model applies, the Subordinate CA key pair is generated inside a Hardware Security Module meeting CP/CPS 6.2.1, in a ceremony that follows a pre-defined script, under dual control, with an audit trail sufficient to prove that it was executed as planned, and closed by a signed ceremony report (CP/CPS 6.1.1). The private key never exists outside the HSM in plaintext. What differs between the models is who runs the ceremony and where the key lives.</w:t>
      </w:r>
    </w:p>
    <w:p>
      <w:pPr>
        <w:keepNext/>
        <w:spacing w:after="60" w:before="160"/>
      </w:pPr>
      <w:r>
        <w:rPr>
          <w:rFonts w:ascii="Calibri" w:cs="Calibri" w:eastAsia="Calibri" w:hAnsi="Calibri"/>
          <w:b/>
          <w:bCs/>
          <w:color w:val="0B2545"/>
          <w:sz w:val="20"/>
          <w:szCs w:val="20"/>
        </w:rPr>
        <w:t xml:space="preserve">6.1  Model A — ceremony conducted by SealSQ</w:t>
      </w:r>
    </w:p>
    <w:p>
      <w:pPr>
        <w:spacing w:after="60" w:before="60"/>
        <w:jc w:val="both"/>
      </w:pPr>
      <w:r>
        <w:rPr>
          <w:rFonts w:ascii="Calibri" w:cs="Calibri" w:eastAsia="Calibri" w:hAnsi="Calibri"/>
          <w:color w:val="1F2A33"/>
          <w:sz w:val="19"/>
          <w:szCs w:val="19"/>
        </w:rPr>
        <w:t xml:space="preserve">Once you have supplied the information listed below, SealSQ schedules and conducts the ceremony; you have nothing to generate or install. The Subordinate CA is created in SealSQ's HSM and operated on the INeS platform on your behalf.</w:t>
      </w:r>
    </w:p>
    <w:p>
      <w:pPr>
        <w:spacing w:after="60" w:before="60"/>
        <w:jc w:val="both"/>
      </w:pPr>
      <w:r>
        <w:rPr>
          <w:rFonts w:ascii="Calibri" w:cs="Calibri" w:eastAsia="Calibri" w:hAnsi="Calibri"/>
          <w:b/>
          <w:bCs/>
          <w:color w:val="0B2545"/>
          <w:sz w:val="19"/>
          <w:szCs w:val="19"/>
        </w:rPr>
        <w:t xml:space="preserve">Inputs SealSQ needs from you before the ceremony is scheduled:</w:t>
      </w:r>
    </w:p>
    <w:p>
      <w:pPr>
        <w:pStyle w:val="ListParagraph"/>
        <w:numPr>
          <w:ilvl w:val="0"/>
          <w:numId w:val="2"/>
        </w:numPr>
        <w:spacing w:after="30" w:before="30"/>
        <w:jc w:val="both"/>
      </w:pPr>
      <w:r>
        <w:rPr>
          <w:rFonts w:ascii="Calibri" w:cs="Calibri" w:eastAsia="Calibri" w:hAnsi="Calibri"/>
          <w:color w:val="1F2A33"/>
          <w:sz w:val="19"/>
          <w:szCs w:val="19"/>
        </w:rPr>
        <w:t xml:space="preserve">the Wi-SUN Certificate Subscriber Agreement (v1), accepted;</w:t>
      </w:r>
    </w:p>
    <w:p>
      <w:pPr>
        <w:pStyle w:val="ListParagraph"/>
        <w:numPr>
          <w:ilvl w:val="0"/>
          <w:numId w:val="2"/>
        </w:numPr>
        <w:spacing w:after="30" w:before="30"/>
        <w:jc w:val="both"/>
      </w:pPr>
      <w:r>
        <w:rPr>
          <w:rFonts w:ascii="Calibri" w:cs="Calibri" w:eastAsia="Calibri" w:hAnsi="Calibri"/>
          <w:color w:val="1F2A33"/>
          <w:sz w:val="19"/>
          <w:szCs w:val="19"/>
        </w:rPr>
        <w:t xml:space="preserve">the Wi-SUN Subordinate CA Naming Application (v1), complete and signed, with the Subject DN, the Subordinate CA parameters and the constraint data exactly as they are to appear in the certificate and in the CA configuration — these values cannot be changed after issuance;</w:t>
      </w:r>
    </w:p>
    <w:p>
      <w:pPr>
        <w:pStyle w:val="ListParagraph"/>
        <w:numPr>
          <w:ilvl w:val="0"/>
          <w:numId w:val="2"/>
        </w:numPr>
        <w:spacing w:after="30" w:before="30"/>
        <w:jc w:val="both"/>
      </w:pPr>
      <w:r>
        <w:rPr>
          <w:rFonts w:ascii="Calibri" w:cs="Calibri" w:eastAsia="Calibri" w:hAnsi="Calibri"/>
          <w:color w:val="1F2A33"/>
          <w:sz w:val="19"/>
          <w:szCs w:val="19"/>
        </w:rPr>
        <w:t xml:space="preserve">the service agreement and purchase order (CP/CPS 9.1);</w:t>
      </w:r>
    </w:p>
    <w:p>
      <w:pPr>
        <w:pStyle w:val="ListParagraph"/>
        <w:numPr>
          <w:ilvl w:val="0"/>
          <w:numId w:val="2"/>
        </w:numPr>
        <w:spacing w:after="30" w:before="30"/>
        <w:jc w:val="both"/>
      </w:pPr>
      <w:r>
        <w:rPr>
          <w:rFonts w:ascii="Calibri" w:cs="Calibri" w:eastAsia="Calibri" w:hAnsi="Calibri"/>
          <w:color w:val="1F2A33"/>
          <w:sz w:val="19"/>
          <w:szCs w:val="19"/>
        </w:rPr>
        <w:t xml:space="preserve">the evidence of eligibility of Section 3 and of the authority of your representative (CP/CPS 3.2.2, 3.2.5);</w:t>
      </w:r>
    </w:p>
    <w:p>
      <w:pPr>
        <w:pStyle w:val="ListParagraph"/>
        <w:numPr>
          <w:ilvl w:val="0"/>
          <w:numId w:val="2"/>
        </w:numPr>
        <w:spacing w:after="30" w:before="30"/>
        <w:jc w:val="both"/>
      </w:pPr>
      <w:r>
        <w:rPr>
          <w:rFonts w:ascii="Calibri" w:cs="Calibri" w:eastAsia="Calibri" w:hAnsi="Calibri"/>
          <w:color w:val="1F2A33"/>
          <w:sz w:val="19"/>
          <w:szCs w:val="19"/>
        </w:rPr>
        <w:t xml:space="preserve">the name and e-mail address of the person who will verify and accept the certificate on your behalf, and whether you wish to witness the ceremony by video conference.</w:t>
      </w:r>
    </w:p>
    <w:p>
      <w:pPr>
        <w:spacing w:after="60" w:before="60"/>
        <w:jc w:val="both"/>
      </w:pPr>
      <w:r>
        <w:rPr>
          <w:rFonts w:ascii="Calibri" w:cs="Calibri" w:eastAsia="Calibri" w:hAnsi="Calibri"/>
          <w:b/>
          <w:bCs/>
          <w:color w:val="0B2545"/>
          <w:sz w:val="19"/>
          <w:szCs w:val="19"/>
        </w:rPr>
        <w:t xml:space="preserve">What SealSQ does:</w:t>
      </w:r>
    </w:p>
    <w:p>
      <w:pPr>
        <w:pStyle w:val="ListParagraph"/>
        <w:numPr>
          <w:ilvl w:val="0"/>
          <w:numId w:val="2"/>
        </w:numPr>
        <w:spacing w:after="30" w:before="30"/>
        <w:jc w:val="both"/>
      </w:pPr>
      <w:r>
        <w:rPr>
          <w:rFonts w:ascii="Calibri" w:cs="Calibri" w:eastAsia="Calibri" w:hAnsi="Calibri"/>
          <w:color w:val="1F2A33"/>
          <w:sz w:val="19"/>
          <w:szCs w:val="19"/>
        </w:rPr>
        <w:t xml:space="preserve">validates your application as Registration Authority and obtains the approvals of the IoT Business Unit, Trust Services and the two PAA representatives (CP/CPS 3.2.2, 4.2.1);</w:t>
      </w:r>
    </w:p>
    <w:p>
      <w:pPr>
        <w:pStyle w:val="ListParagraph"/>
        <w:numPr>
          <w:ilvl w:val="0"/>
          <w:numId w:val="2"/>
        </w:numPr>
        <w:spacing w:after="30" w:before="30"/>
        <w:jc w:val="both"/>
      </w:pPr>
      <w:r>
        <w:rPr>
          <w:rFonts w:ascii="Calibri" w:cs="Calibri" w:eastAsia="Calibri" w:hAnsi="Calibri"/>
          <w:color w:val="1F2A33"/>
          <w:sz w:val="19"/>
          <w:szCs w:val="19"/>
        </w:rPr>
        <w:t xml:space="preserve">prepares the ceremony script: HSM identification, participants and roles, key generation parameters (an EC P-256 key pair (the only algorithm permitted in the Wi-SUN hierarchy)), certificate profile of CP/CPS 7.1.2, verification steps;</w:t>
      </w:r>
    </w:p>
    <w:p>
      <w:pPr>
        <w:pStyle w:val="ListParagraph"/>
        <w:numPr>
          <w:ilvl w:val="0"/>
          <w:numId w:val="2"/>
        </w:numPr>
        <w:spacing w:after="30" w:before="30"/>
        <w:jc w:val="both"/>
      </w:pPr>
      <w:r>
        <w:rPr>
          <w:rFonts w:ascii="Calibri" w:cs="Calibri" w:eastAsia="Calibri" w:hAnsi="Calibri"/>
          <w:color w:val="1F2A33"/>
          <w:sz w:val="19"/>
          <w:szCs w:val="19"/>
        </w:rPr>
        <w:t xml:space="preserve">conducts the ceremony under dual control and under the supervision of SealSQ internal audit: the key pair is generated inside the HSM, the CSR is built from it, and the SealSQ Wi-SUN Root CA G1 — an offline system — signs the Subordinate CA certificate in a Root signing session (CP/CPS 6.1.1, 6.7);</w:t>
      </w:r>
    </w:p>
    <w:p>
      <w:pPr>
        <w:pStyle w:val="ListParagraph"/>
        <w:numPr>
          <w:ilvl w:val="0"/>
          <w:numId w:val="2"/>
        </w:numPr>
        <w:spacing w:after="30" w:before="30"/>
        <w:jc w:val="both"/>
      </w:pPr>
      <w:r>
        <w:rPr>
          <w:rFonts w:ascii="Calibri" w:cs="Calibri" w:eastAsia="Calibri" w:hAnsi="Calibri"/>
          <w:color w:val="1F2A33"/>
          <w:sz w:val="19"/>
          <w:szCs w:val="19"/>
        </w:rPr>
        <w:t xml:space="preserve">configures the Subordinate CA on INeS with the technical constraint of CP/CPS 7.1.5 and the end-entity certificate template, and performs a test issuance;</w:t>
      </w:r>
    </w:p>
    <w:p>
      <w:pPr>
        <w:pStyle w:val="ListParagraph"/>
        <w:numPr>
          <w:ilvl w:val="0"/>
          <w:numId w:val="2"/>
        </w:numPr>
        <w:spacing w:after="30" w:before="30"/>
        <w:jc w:val="both"/>
      </w:pPr>
      <w:r>
        <w:rPr>
          <w:rFonts w:ascii="Calibri" w:cs="Calibri" w:eastAsia="Calibri" w:hAnsi="Calibri"/>
          <w:color w:val="1F2A33"/>
          <w:sz w:val="19"/>
          <w:szCs w:val="19"/>
        </w:rPr>
        <w:t xml:space="preserve">sends you the certificate, the chain bundle and the ceremony report, and asks you to verify the Subject, the SHA-256 fingerprint and the extensions against your application and to confirm acceptance (CP/CPS 4.4.1);</w:t>
      </w:r>
    </w:p>
    <w:p>
      <w:pPr>
        <w:pStyle w:val="ListParagraph"/>
        <w:numPr>
          <w:ilvl w:val="0"/>
          <w:numId w:val="2"/>
        </w:numPr>
        <w:spacing w:after="30" w:before="30"/>
        <w:jc w:val="both"/>
      </w:pPr>
      <w:r>
        <w:rPr>
          <w:rFonts w:ascii="Calibri" w:cs="Calibri" w:eastAsia="Calibri" w:hAnsi="Calibri"/>
          <w:color w:val="1F2A33"/>
          <w:sz w:val="19"/>
          <w:szCs w:val="19"/>
        </w:rPr>
        <w:t xml:space="preserve">publishes the certificate in the OWGTM repository, together with the chain bundles that Manufacturers provision into devices and network operators install in their Authentication Servers (CP/CPS 2.1, 6.1.4) and updates Appendix B of the CP/CPS.</w:t>
      </w:r>
    </w:p>
    <w:p>
      <w:pPr>
        <w:spacing w:after="60" w:before="60"/>
        <w:jc w:val="both"/>
      </w:pPr>
      <w:r>
        <w:rPr>
          <w:rFonts w:ascii="Calibri" w:cs="Calibri" w:eastAsia="Calibri" w:hAnsi="Calibri"/>
          <w:color w:val="1F2A33"/>
          <w:sz w:val="19"/>
          <w:szCs w:val="19"/>
        </w:rPr>
        <w:t xml:space="preserve">Root signing sessions are scheduled events; SealSQ will give you the ceremony date once the inputs above are complete and approved.</w:t>
      </w:r>
    </w:p>
    <w:p>
      <w:pPr>
        <w:keepNext/>
        <w:spacing w:after="60" w:before="160"/>
      </w:pPr>
      <w:r>
        <w:rPr>
          <w:rFonts w:ascii="Calibri" w:cs="Calibri" w:eastAsia="Calibri" w:hAnsi="Calibri"/>
          <w:b/>
          <w:bCs/>
          <w:color w:val="0B2545"/>
          <w:sz w:val="20"/>
          <w:szCs w:val="20"/>
        </w:rPr>
        <w:t xml:space="preserve">6.2  Model B — ceremony conducted by the customer, witnessed by SealSQ</w:t>
      </w:r>
    </w:p>
    <w:p>
      <w:pPr>
        <w:spacing w:after="60" w:before="60"/>
        <w:jc w:val="both"/>
      </w:pPr>
      <w:r>
        <w:rPr>
          <w:rFonts w:ascii="Calibri" w:cs="Calibri" w:eastAsia="Calibri" w:hAnsi="Calibri"/>
          <w:color w:val="1F2A33"/>
          <w:sz w:val="19"/>
          <w:szCs w:val="19"/>
        </w:rPr>
        <w:t xml:space="preserve">You generate the Subordinate CA key pair in your own HSM, under SealSQ's observation, and SealSQ signs the certificate from the CSR you produce. The ceremony can take place only after the accreditation file of Section 5 has been accepted and the PAA has approved the CA Naming Application (Model B steps 7 to 10).</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500"/>
        <w:gridCol w:w="6639"/>
      </w:tblGrid>
      <w:tr>
        <w:trPr>
          <w:cantSplit/>
          <w:tblHeader/>
        </w:trPr>
        <w:tc>
          <w:tcPr>
            <w:tcW w:type="dxa" w:w="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2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Step</w:t>
            </w:r>
          </w:p>
        </w:tc>
        <w:tc>
          <w:tcPr>
            <w:tcW w:type="dxa" w:w="6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Description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1</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Pre-ceremony preparation</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send SealSQ the ceremony script at least ten business days before the proposed date. The script identifies the HSM (brand, model, serial number, firmware — consistent with Appendix B), the participants and their trusted roles, the m-of-n activation scheme, the key generation parameters (an EC P-256 key pair (the only algorithm permitted in the Wi-SUN hierarchy)), the CSR contents, and the verification and record-keeping steps. SealSQ reviews it, agrees the date, and names its witness. You set up a video conference with a camera on the HSM and on the operator console, and a screen share of the console output.</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2</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Key ceremony (video-witnessed)</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In the video conference, the participants identify themselves and the HSM (serial number read out and shown), confirm the HSM is in its expected state, activate it under m-of-n control, and generate the key pair inside the HSM. The private key is created as non-exportable in plaintext; where a backup is taken it is made to HSM-bound encrypted media under dual control (CP/CPS 6.2.4, 6.2.6). The public key's SHA-256 hash (the future subjectKeyIdentifier) is read out and recorded by both parties. Every action is recorded in the ceremony log with time and actor.</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3</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Certificate Signing Request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Still during the ceremony, you generate a PKCS#10 CSR signed with the new private key, containing the Subject DN approved in the Naming Application (Common Name, Organization, Country) and the public key. The CSR's SHA-256 fingerprint is read out on the call and noted by the witness. You transmit the CSR to SealSQ through the INeS portal or by e-mail signed by your authorised representative; SealSQ compares the fingerprint with the value recorded during the ceremony.</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4</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Issuance by SealSQ and return of the certificate</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SealSQ verifies the CSR signature and public key, checks the requested Subject against the approved Naming Application and confirms the PAA approval memo is on file. In a Root signing session the SealSQ Wi-SUN Root CA G1 signs the Subordinate CA certificate with the profile of CP/CPS 7.1.2 — extensions, policy OID, constraints and validity are set by SealSQ from the approved application, not taken from the CSR. SealSQ returns the signed certificate together with the Root certificate (the chain bundle) to your authorised representative and publishes the SHA-256 fingerprint for confirmation.</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5</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Installation and acceptance</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 verify that the certificate's public key and subjectKeyIdentifier match the key generated at the ceremony, that the Subject and extensions are as approved, and install the certificate in the CA system; installation constitutes acceptance (CP/CPS 4.4.1). You configure the end-entity certificate template, the technical constraint of CP/CPS 7.1.5 and the status service applicable to this hierarchy, and issue a certificate to a test device.</w:t>
            </w:r>
          </w:p>
        </w:tc>
      </w:tr>
      <w:tr>
        <w:trPr>
          <w:cantSplit/>
        </w:trPr>
        <w:tc>
          <w:tcPr>
            <w:tcW w:type="dxa" w:w="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8"/>
                <w:szCs w:val="18"/>
              </w:rPr>
              <w:t xml:space="preserve">6</w:t>
            </w:r>
          </w:p>
        </w:tc>
        <w:tc>
          <w:tcPr>
            <w:tcW w:type="dxa" w:w="2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F2A33"/>
                <w:sz w:val="18"/>
                <w:szCs w:val="18"/>
              </w:rPr>
              <w:t xml:space="preserve">Post-ceremony document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Within ten business days of issuance you submit the post-ceremony document (Appendix D), signed by your authorised representative. It records how the CA is configured — in particular the confirmation that no CDP, AIA or OCSP pointer is configured, the notAfter encoding 99991231235959Z, the PEN-arc constraint and the issuance-limit tracking — and attaches the signed ceremony report, the Subordinate CA certificate, a sample certificate issued to a test device and, where applicable, a sample CRL. SealSQ lints the samples against the CP/CPS profile and reviews the configuration; production issuance is authorised once the review is closed (Model B step 16).</w:t>
            </w:r>
          </w:p>
        </w:tc>
      </w:tr>
    </w:tbl>
    <w:p>
      <w:pPr>
        <w:spacing w:after="60" w:before="100"/>
        <w:jc w:val="both"/>
      </w:pPr>
      <w:r>
        <w:rPr>
          <w:rFonts w:ascii="Calibri" w:cs="Calibri" w:eastAsia="Calibri" w:hAnsi="Calibri"/>
          <w:color w:val="1F2A33"/>
          <w:sz w:val="19"/>
          <w:szCs w:val="19"/>
        </w:rPr>
        <w:t xml:space="preserve">Any deviation from the agreed script during the ceremony is recorded in the ceremony report with the witness's observation. A ceremony that cannot be completed as scripted is stopped and rescheduled; a key pair generated outside the witnessed session is not certified.</w:t>
      </w:r>
    </w:p>
    <w:p>
      <w:pPr>
        <w:pBdr>
          <w:bottom w:val="single" w:color="13A3B5" w:sz="8" w:space="2"/>
        </w:pBdr>
        <w:spacing w:after="100" w:before="280"/>
      </w:pPr>
      <w:r>
        <w:rPr>
          <w:rFonts w:ascii="Calibri" w:cs="Calibri" w:eastAsia="Calibri" w:hAnsi="Calibri"/>
          <w:b/>
          <w:bCs/>
          <w:color w:val="13A3B5"/>
          <w:sz w:val="22"/>
          <w:szCs w:val="22"/>
        </w:rPr>
        <w:t xml:space="preserve">7  </w:t>
      </w:r>
      <w:r>
        <w:rPr>
          <w:rFonts w:ascii="Calibri" w:cs="Calibri" w:eastAsia="Calibri" w:hAnsi="Calibri"/>
          <w:b/>
          <w:bCs/>
          <w:color w:val="0B2545"/>
          <w:spacing w:val="20"/>
          <w:sz w:val="22"/>
          <w:szCs w:val="22"/>
        </w:rPr>
        <w:t xml:space="preserve">DELIVERABLES CHECKLIST</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39"/>
        <w:gridCol w:w="1600"/>
        <w:gridCol w:w="1600"/>
      </w:tblGrid>
      <w:tr>
        <w:trPr>
          <w:tblHeader/>
        </w:trPr>
        <w:tc>
          <w:tcPr>
            <w:tcW w:type="dxa" w:w="64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Deliverable</w:t>
            </w:r>
          </w:p>
        </w:tc>
        <w:tc>
          <w:tcPr>
            <w:tcW w:type="dxa" w:w="16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A</w:t>
            </w:r>
          </w:p>
        </w:tc>
        <w:tc>
          <w:tcPr>
            <w:tcW w:type="dxa" w:w="16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Model B</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Wi-SUN Certificate Subscriber Agreement (v1), accepted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Wi-SUN Subordinate CA Naming Application (v1), completed and signed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Service agreement and purchase order</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Evidence of eligibility (Section 3) and of authority of the representative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Technical architecture description (Appendix B), incl. HSM brand, model and certification</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Customer CPS and alignment mapping (Appendix C)</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Self-assessment questionnaire (Appendix A), signed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Key ceremony script (before) and signed ceremony report (after) — section 6.2</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CSR generated in the customer HSM during the witnessed ceremony</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Post-ceremony document (Appendix D) with sample certificate(s) and, where applicable, sample CRL</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Supporting evidence for Section 5.4 practices (penetration test, BCP test, ISO 27001, insurance)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8A949C"/>
                <w:sz w:val="17"/>
                <w:szCs w:val="17"/>
              </w:rPr>
              <w:t xml:space="preserve">—</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0B2545"/>
                <w:sz w:val="17"/>
                <w:szCs w:val="17"/>
              </w:rPr>
              <w:t xml:space="preserve">Recommended</w:t>
            </w:r>
          </w:p>
        </w:tc>
      </w:tr>
      <w:tr>
        <w:trPr>
          <w:cantSplit/>
        </w:trPr>
        <w:tc>
          <w:tcPr>
            <w:tcW w:type="dxa" w:w="64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Sample end-entity certificates for profile linting</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c>
          <w:tcPr>
            <w:tcW w:type="dxa" w:w="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jc w:val="center"/>
            </w:pPr>
            <w:r>
              <w:rPr>
                <w:rFonts w:ascii="Calibri" w:cs="Calibri" w:eastAsia="Calibri" w:hAnsi="Calibri"/>
                <w:b/>
                <w:bCs/>
                <w:color w:val="1B7F3B"/>
                <w:sz w:val="17"/>
                <w:szCs w:val="17"/>
              </w:rPr>
              <w:t xml:space="preserve">Required</w:t>
            </w:r>
          </w:p>
        </w:tc>
      </w:tr>
    </w:tbl>
    <w:p>
      <w:pPr>
        <w:pBdr>
          <w:bottom w:val="single" w:color="13A3B5" w:sz="8" w:space="2"/>
        </w:pBdr>
        <w:spacing w:after="100" w:before="280"/>
      </w:pPr>
      <w:r>
        <w:rPr>
          <w:rFonts w:ascii="Calibri" w:cs="Calibri" w:eastAsia="Calibri" w:hAnsi="Calibri"/>
          <w:b/>
          <w:bCs/>
          <w:color w:val="13A3B5"/>
          <w:sz w:val="22"/>
          <w:szCs w:val="22"/>
        </w:rPr>
        <w:t xml:space="preserve">8  </w:t>
      </w:r>
      <w:r>
        <w:rPr>
          <w:rFonts w:ascii="Calibri" w:cs="Calibri" w:eastAsia="Calibri" w:hAnsi="Calibri"/>
          <w:b/>
          <w:bCs/>
          <w:color w:val="0B2545"/>
          <w:spacing w:val="20"/>
          <w:sz w:val="22"/>
          <w:szCs w:val="22"/>
        </w:rPr>
        <w:t xml:space="preserve">OBLIGATIONS AFTER GO-LIVE</w:t>
      </w:r>
    </w:p>
    <w:p>
      <w:pPr>
        <w:pStyle w:val="ListParagraph"/>
        <w:numPr>
          <w:ilvl w:val="0"/>
          <w:numId w:val="2"/>
        </w:numPr>
        <w:spacing w:after="30" w:before="30"/>
        <w:jc w:val="both"/>
      </w:pPr>
      <w:r>
        <w:rPr>
          <w:rFonts w:ascii="Calibri" w:cs="Calibri" w:eastAsia="Calibri" w:hAnsi="Calibri"/>
          <w:color w:val="1F2A33"/>
          <w:sz w:val="19"/>
          <w:szCs w:val="19"/>
        </w:rPr>
        <w:t xml:space="preserve">Submit the annual self-assessment and submit to the assessments of the PAA, including the functional test of the PEN-arc constraint (CP/CPS 8.1, 8.4).</w:t>
      </w:r>
    </w:p>
    <w:p>
      <w:pPr>
        <w:pStyle w:val="ListParagraph"/>
        <w:numPr>
          <w:ilvl w:val="0"/>
          <w:numId w:val="2"/>
        </w:numPr>
        <w:spacing w:after="30" w:before="30"/>
        <w:jc w:val="both"/>
      </w:pPr>
      <w:r>
        <w:rPr>
          <w:rFonts w:ascii="Calibri" w:cs="Calibri" w:eastAsia="Calibri" w:hAnsi="Calibri"/>
          <w:color w:val="1F2A33"/>
          <w:sz w:val="19"/>
          <w:szCs w:val="19"/>
        </w:rPr>
        <w:t xml:space="preserve">Maintain your Wi-SUN membership and PEN entitlement, and notify WISeKey without delay if either lapses; identity, membership and PEN are re-verified every 24 months (CP/CPS 3.2.2.1).</w:t>
      </w:r>
    </w:p>
    <w:p>
      <w:pPr>
        <w:pStyle w:val="ListParagraph"/>
        <w:numPr>
          <w:ilvl w:val="0"/>
          <w:numId w:val="2"/>
        </w:numPr>
        <w:spacing w:after="30" w:before="30"/>
        <w:jc w:val="both"/>
      </w:pPr>
      <w:r>
        <w:rPr>
          <w:rFonts w:ascii="Calibri" w:cs="Calibri" w:eastAsia="Calibri" w:hAnsi="Calibri"/>
          <w:color w:val="1F2A33"/>
          <w:sz w:val="19"/>
          <w:szCs w:val="19"/>
        </w:rPr>
        <w:t xml:space="preserve">Submit a Certificate Problem Report to cps@wisekey.com without delay on any suspected key compromise, duplicated identifier or mis-issuance (CP/CPS 4.9.3, 4.9.12) — remembering that no certificate can be revoked.</w:t>
      </w:r>
    </w:p>
    <w:p>
      <w:pPr>
        <w:pStyle w:val="ListParagraph"/>
        <w:numPr>
          <w:ilvl w:val="0"/>
          <w:numId w:val="2"/>
        </w:numPr>
        <w:spacing w:after="30" w:before="30"/>
        <w:jc w:val="both"/>
      </w:pPr>
      <w:r>
        <w:rPr>
          <w:rFonts w:ascii="Calibri" w:cs="Calibri" w:eastAsia="Calibri" w:hAnsi="Calibri"/>
          <w:color w:val="1F2A33"/>
          <w:sz w:val="19"/>
          <w:szCs w:val="19"/>
        </w:rPr>
        <w:t xml:space="preserve">Plan the successor CA before the 10-year issuance limit of your Subordinate CA key is reached (CP/CPS 5.6, 6.3.2).</w:t>
      </w:r>
    </w:p>
    <w:p>
      <w:pPr>
        <w:pStyle w:val="ListParagraph"/>
        <w:numPr>
          <w:ilvl w:val="0"/>
          <w:numId w:val="2"/>
        </w:numPr>
        <w:spacing w:after="30" w:before="30"/>
        <w:jc w:val="both"/>
      </w:pPr>
      <w:r>
        <w:rPr>
          <w:rFonts w:ascii="Calibri" w:cs="Calibri" w:eastAsia="Calibri" w:hAnsi="Calibri"/>
          <w:color w:val="1F2A33"/>
          <w:sz w:val="19"/>
          <w:szCs w:val="19"/>
        </w:rPr>
        <w:t xml:space="preserve">Notify SealSQ of any change to your legal identity, contacts, hwType arcs, HSM or CA architecture before it takes effect.</w:t>
      </w:r>
    </w:p>
    <w:p>
      <w:pPr>
        <w:pStyle w:val="ListParagraph"/>
        <w:numPr>
          <w:ilvl w:val="0"/>
          <w:numId w:val="2"/>
        </w:numPr>
        <w:spacing w:after="30" w:before="30"/>
        <w:jc w:val="both"/>
      </w:pPr>
      <w:r>
        <w:rPr>
          <w:rFonts w:ascii="Calibri" w:cs="Calibri" w:eastAsia="Calibri" w:hAnsi="Calibri"/>
          <w:color w:val="1F2A33"/>
          <w:sz w:val="19"/>
          <w:szCs w:val="19"/>
        </w:rPr>
        <w:t xml:space="preserve">Model B only: keep the CA key in the certified HSM in which it was generated, maintain the technical constraint and the configuration recorded in the post-ceremony document, retain logs and records for the period of CP/CPS 5.5.2, and grant the access required for PAA-commissioned assessments (CP/CPS 8.4). Failure to submit a self-assessment when due, or obstruction of an assessment, is a breach that can lead to suspension of issuance rights and retirement or revocation of the Subordinate CA (CP/CPS 8.4).</w:t>
      </w:r>
    </w:p>
    <w:p>
      <w:pPr>
        <w:pBdr>
          <w:bottom w:val="single" w:color="13A3B5" w:sz="8" w:space="2"/>
        </w:pBdr>
        <w:spacing w:after="100" w:before="280"/>
      </w:pPr>
      <w:r>
        <w:rPr>
          <w:rFonts w:ascii="Calibri" w:cs="Calibri" w:eastAsia="Calibri" w:hAnsi="Calibri"/>
          <w:b/>
          <w:bCs/>
          <w:color w:val="13A3B5"/>
          <w:sz w:val="22"/>
          <w:szCs w:val="22"/>
        </w:rPr>
        <w:t xml:space="preserve">9  </w:t>
      </w:r>
      <w:r>
        <w:rPr>
          <w:rFonts w:ascii="Calibri" w:cs="Calibri" w:eastAsia="Calibri" w:hAnsi="Calibri"/>
          <w:b/>
          <w:bCs/>
          <w:color w:val="0B2545"/>
          <w:spacing w:val="20"/>
          <w:sz w:val="22"/>
          <w:szCs w:val="22"/>
        </w:rPr>
        <w:t xml:space="preserve">CONTACTS</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9"/>
      </w:tblGrid>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Commercial and onboarding</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Your SEALSQ IoT Business Unit or Sales representative</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Policy, CPS review, assessments</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WISeKey Trust Services — cps@wisekey.com</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Certificate Problem Reports</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cps@wisekey.com (CP/CPS 4.9.3)</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General support</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support@wisekey.com</w:t>
            </w:r>
          </w:p>
        </w:tc>
      </w:tr>
      <w:tr>
        <w:trPr>
          <w:cantSplit/>
        </w:trPr>
        <w:tc>
          <w:tcPr>
            <w:tcW w:type="dxa" w:w="30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Repository</w:t>
            </w:r>
          </w:p>
        </w:tc>
        <w:tc>
          <w:tcPr>
            <w:tcW w:type="dxa" w:w="6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8"/>
                <w:szCs w:val="18"/>
              </w:rPr>
              <w:t xml:space="preserve">https://github.com/OISTE/repository · https://www.wisekey.com/repository</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A  </w:t>
      </w:r>
      <w:r>
        <w:rPr>
          <w:rFonts w:ascii="Calibri" w:cs="Calibri" w:eastAsia="Calibri" w:hAnsi="Calibri"/>
          <w:b/>
          <w:bCs/>
          <w:color w:val="0B2545"/>
          <w:spacing w:val="20"/>
          <w:sz w:val="22"/>
          <w:szCs w:val="22"/>
        </w:rPr>
        <w:t xml:space="preserve">APPENDIX — SELF-ASSESSMENT QUESTIONNAIRE</w:t>
      </w:r>
    </w:p>
    <w:p>
      <w:pPr>
        <w:spacing w:after="60" w:before="60"/>
        <w:jc w:val="both"/>
      </w:pPr>
      <w:r>
        <w:rPr>
          <w:rFonts w:ascii="Calibri" w:cs="Calibri" w:eastAsia="Calibri" w:hAnsi="Calibri"/>
          <w:color w:val="1F2A33"/>
          <w:sz w:val="19"/>
          <w:szCs w:val="19"/>
        </w:rPr>
        <w:t xml:space="preserve">Answer every item for the Subordinate CA you will operate. Response values: Yes (implemented and evidenced), Partial (implemented in part — state the gap and the remediation date), No, N/A (state why). Reference the evidence you can produce. Sign the declaration at the end.</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4880"/>
        <w:gridCol w:w="1320"/>
        <w:gridCol w:w="2739"/>
      </w:tblGrid>
      <w:tr>
        <w:trPr>
          <w:tblHeader/>
        </w:trPr>
        <w:tc>
          <w:tcPr>
            <w:tcW w:type="dxa" w:w="7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w:t>
            </w:r>
          </w:p>
        </w:tc>
        <w:tc>
          <w:tcPr>
            <w:tcW w:type="dxa" w:w="488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Requirement</w:t>
            </w:r>
          </w:p>
        </w:tc>
        <w:tc>
          <w:tcPr>
            <w:tcW w:type="dxa" w:w="132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Response</w:t>
            </w:r>
          </w:p>
        </w:tc>
        <w:tc>
          <w:tcPr>
            <w:tcW w:type="dxa" w:w="27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Evidence / comment</w:t>
            </w:r>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Governance and documentation</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CPS for the CA exists, follows RFC 3647, is approved by your management, published, and aligned with the CP/CPS (mapping in Appendix C).</w:t>
            </w:r>
            <w:r>
              <w:rPr>
                <w:rFonts w:ascii="Calibri" w:cs="Calibri" w:eastAsia="Calibri" w:hAnsi="Calibri"/>
                <w:i/>
                <w:iCs/>
                <w:color w:val="5B6770"/>
                <w:sz w:val="15"/>
                <w:szCs w:val="15"/>
              </w:rPr>
              <w:t xml:space="preserve">  CP/CPS 1.5, 9.12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
                <w:tag w:val="RQ1"/>
                <w:id w:val="90000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
                <w:tag w:val="EQ1"/>
                <w:id w:val="90000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CPS is reviewed at least annually and whenever the CP/CPS or the consortium requirements change; a change-management procedure exists.</w:t>
            </w:r>
            <w:r>
              <w:rPr>
                <w:rFonts w:ascii="Calibri" w:cs="Calibri" w:eastAsia="Calibri" w:hAnsi="Calibri"/>
                <w:i/>
                <w:iCs/>
                <w:color w:val="5B6770"/>
                <w:sz w:val="15"/>
                <w:szCs w:val="15"/>
              </w:rPr>
              <w:t xml:space="preserve">  CP/CPS 1.5.4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
                <w:tag w:val="RQ2"/>
                <w:id w:val="90000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
                <w:tag w:val="EQ2"/>
                <w:id w:val="90000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Information-security policy and risk assessment cover the CA; an ISMS (e.g. ISO/IEC 27001) is in place or planned.</w:t>
            </w:r>
            <w:r>
              <w:rPr>
                <w:rFonts w:ascii="Calibri" w:cs="Calibri" w:eastAsia="Calibri" w:hAnsi="Calibri"/>
                <w:i/>
                <w:iCs/>
                <w:color w:val="5B6770"/>
                <w:sz w:val="15"/>
                <w:szCs w:val="15"/>
              </w:rPr>
              <w:t xml:space="preserve">  CP/CPS 6.6.2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
                <w:tag w:val="RQ3"/>
                <w:id w:val="90000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
                <w:tag w:val="EQ3"/>
                <w:id w:val="90000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Liability insurance covering CA operations is in force.</w:t>
            </w:r>
            <w:r>
              <w:rPr>
                <w:rFonts w:ascii="Calibri" w:cs="Calibri" w:eastAsia="Calibri" w:hAnsi="Calibri"/>
                <w:i/>
                <w:iCs/>
                <w:color w:val="5B6770"/>
                <w:sz w:val="15"/>
                <w:szCs w:val="15"/>
              </w:rPr>
              <w:t xml:space="preserve">  CP/CPS 9.2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4"/>
                <w:tag w:val="RQ4"/>
                <w:id w:val="90000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4"/>
                <w:tag w:val="EQ4"/>
                <w:id w:val="90000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Identity validation and registration</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Enrolment requests originate only from production systems authenticated to the CA; the RA function is documented and staffed by trained officers.</w:t>
            </w:r>
            <w:r>
              <w:rPr>
                <w:rFonts w:ascii="Calibri" w:cs="Calibri" w:eastAsia="Calibri" w:hAnsi="Calibri"/>
                <w:i/>
                <w:iCs/>
                <w:color w:val="5B6770"/>
                <w:sz w:val="15"/>
                <w:szCs w:val="15"/>
              </w:rPr>
              <w:t xml:space="preserve">  CP/CPS 3.2.3, 4.2.1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5"/>
                <w:tag w:val="RQ5"/>
                <w:id w:val="90000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5"/>
                <w:tag w:val="EQ5"/>
                <w:id w:val="90001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Identifiers placed in end-entity certificates are taken from a controlled production record; uniqueness is enforced at issuance.</w:t>
            </w:r>
            <w:r>
              <w:rPr>
                <w:rFonts w:ascii="Calibri" w:cs="Calibri" w:eastAsia="Calibri" w:hAnsi="Calibri"/>
                <w:i/>
                <w:iCs/>
                <w:color w:val="5B6770"/>
                <w:sz w:val="15"/>
                <w:szCs w:val="15"/>
              </w:rPr>
              <w:t xml:space="preserve">  CP/CPS 3.1.5, 3.2.3</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6"/>
                <w:tag w:val="RQ6"/>
                <w:id w:val="90001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6"/>
                <w:tag w:val="EQ6"/>
                <w:id w:val="90001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Requests are checked against rejected requests and, where applicable, revoked certificates or compromise notices before issuance.</w:t>
            </w:r>
            <w:r>
              <w:rPr>
                <w:rFonts w:ascii="Calibri" w:cs="Calibri" w:eastAsia="Calibri" w:hAnsi="Calibri"/>
                <w:i/>
                <w:iCs/>
                <w:color w:val="5B6770"/>
                <w:sz w:val="15"/>
                <w:szCs w:val="15"/>
              </w:rPr>
              <w:t xml:space="preserve">  CP/CPS 4.1.2, 4.2.1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7"/>
                <w:tag w:val="RQ7"/>
                <w:id w:val="90001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7"/>
                <w:tag w:val="EQ7"/>
                <w:id w:val="90001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Certificate profiles and issuance</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Certificate profiles are implemented exactly as CP/CPS 7.1.2–7.1.4; profile changes require WISeKey approval.</w:t>
            </w:r>
            <w:r>
              <w:rPr>
                <w:rFonts w:ascii="Calibri" w:cs="Calibri" w:eastAsia="Calibri" w:hAnsi="Calibri"/>
                <w:i/>
                <w:iCs/>
                <w:color w:val="5B6770"/>
                <w:sz w:val="15"/>
                <w:szCs w:val="15"/>
              </w:rPr>
              <w:t xml:space="preserve">  CP/CPS 7.1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8"/>
                <w:tag w:val="RQ8"/>
                <w:id w:val="90001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8"/>
                <w:tag w:val="EQ8"/>
                <w:id w:val="90001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Q9</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Every issued certificate is linted against the profile before release; sample certificates are available.</w:t>
            </w:r>
            <w:r>
              <w:rPr>
                <w:rFonts w:ascii="Calibri" w:cs="Calibri" w:eastAsia="Calibri" w:hAnsi="Calibri"/>
                <w:i/>
                <w:iCs/>
                <w:color w:val="5B6770"/>
                <w:sz w:val="15"/>
                <w:szCs w:val="15"/>
              </w:rPr>
              <w:t xml:space="preserve">  CP/CPS 7.1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9"/>
                <w:tag w:val="RQ9"/>
                <w:id w:val="90001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9"/>
                <w:tag w:val="EQ9"/>
                <w:id w:val="90001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Q10</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technical constraint of CP/CPS 7.1.5 is enforced by configuration; a test request outside the constraint is rejected and the rejection logged.</w:t>
            </w:r>
            <w:r>
              <w:rPr>
                <w:rFonts w:ascii="Calibri" w:cs="Calibri" w:eastAsia="Calibri" w:hAnsi="Calibri"/>
                <w:i/>
                <w:iCs/>
                <w:color w:val="5B6770"/>
                <w:sz w:val="15"/>
                <w:szCs w:val="15"/>
              </w:rPr>
              <w:t xml:space="preserve">  CP/CPS 7.1.5, 8.4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0"/>
                <w:tag w:val="RQ10"/>
                <w:id w:val="90001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0"/>
                <w:tag w:val="EQ10"/>
                <w:id w:val="90002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algorithms and hashes are restricted to those of CP/CPS 6.1.5 and 7.1.3; public-key quality checks are performed.</w:t>
            </w:r>
            <w:r>
              <w:rPr>
                <w:rFonts w:ascii="Calibri" w:cs="Calibri" w:eastAsia="Calibri" w:hAnsi="Calibri"/>
                <w:i/>
                <w:iCs/>
                <w:color w:val="5B6770"/>
                <w:sz w:val="15"/>
                <w:szCs w:val="15"/>
              </w:rPr>
              <w:t xml:space="preserve">  CP/CPS 6.1.5, 6.1.6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1"/>
                <w:tag w:val="RQ11"/>
                <w:id w:val="90002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1"/>
                <w:tag w:val="EQ11"/>
                <w:id w:val="90002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Wi-SUN-specific requirements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Your CPS commits to the Wi-SUN Requirements (FAN TPS 6.5.1, 6.5.1.1, 6.5.3.2.1.3) and states that no certificate in the chain expires or is revoked.</w:t>
            </w:r>
            <w:r>
              <w:rPr>
                <w:rFonts w:ascii="Calibri" w:cs="Calibri" w:eastAsia="Calibri" w:hAnsi="Calibri"/>
                <w:i/>
                <w:iCs/>
                <w:color w:val="5B6770"/>
                <w:sz w:val="15"/>
                <w:szCs w:val="15"/>
              </w:rPr>
              <w:t xml:space="preserve">  CP/CPS 2.2.1, 4.9</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1"/>
                <w:tag w:val="RQW1"/>
                <w:id w:val="90002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1"/>
                <w:tag w:val="EQW1"/>
                <w:id w:val="90002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software is configured so that a MICA issues only IDevIDs whose hwType lies beneath your PEN arc, and an MCA certifies only your own MICAs; a request outside the arc is rejected and the rejection is logged.</w:t>
            </w:r>
            <w:r>
              <w:rPr>
                <w:rFonts w:ascii="Calibri" w:cs="Calibri" w:eastAsia="Calibri" w:hAnsi="Calibri"/>
                <w:i/>
                <w:iCs/>
                <w:color w:val="5B6770"/>
                <w:sz w:val="15"/>
                <w:szCs w:val="15"/>
              </w:rPr>
              <w:t xml:space="preserve">  CP/CPS 7.1.5, 8.4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2"/>
                <w:tag w:val="RQW2"/>
                <w:id w:val="90002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2"/>
                <w:tag w:val="EQW2"/>
                <w:id w:val="90002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IDevID profile: empty Subject; critical SAN with exactly one hardwareModuleName; EKU id-kp-wisun-fan-device and id-kp-clientAuth; no CDP, no AIA; notAfter 99991231235959Z; ecdsa-with-SHA256 / P-256 only.</w:t>
            </w:r>
            <w:r>
              <w:rPr>
                <w:rFonts w:ascii="Calibri" w:cs="Calibri" w:eastAsia="Calibri" w:hAnsi="Calibri"/>
                <w:i/>
                <w:iCs/>
                <w:color w:val="5B6770"/>
                <w:sz w:val="15"/>
                <w:szCs w:val="15"/>
              </w:rPr>
              <w:t xml:space="preserve">  CP/CPS 7.1.2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3"/>
                <w:tag w:val="RQW3"/>
                <w:id w:val="90002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3"/>
                <w:tag w:val="EQW3"/>
                <w:id w:val="90002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Serial numbers contain at least 12 octets of entropy from the cryptographic module; hwType + hwSerialNum uniqueness is enforced at issuance and a duplicate is rejected.</w:t>
            </w:r>
            <w:r>
              <w:rPr>
                <w:rFonts w:ascii="Calibri" w:cs="Calibri" w:eastAsia="Calibri" w:hAnsi="Calibri"/>
                <w:i/>
                <w:iCs/>
                <w:color w:val="5B6770"/>
                <w:sz w:val="15"/>
                <w:szCs w:val="15"/>
              </w:rPr>
              <w:t xml:space="preserve">  CP/CPS 3.1.5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4"/>
                <w:tag w:val="RQW4"/>
                <w:id w:val="90002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4"/>
                <w:tag w:val="EQW4"/>
                <w:id w:val="90003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procedure exists to cease issuance within 24 h, notify the Wi-SUN Alliance and known operators, and publish a compromise notice within 5 days, on the events of CP/CPS 4.9.1.1.</w:t>
            </w:r>
            <w:r>
              <w:rPr>
                <w:rFonts w:ascii="Calibri" w:cs="Calibri" w:eastAsia="Calibri" w:hAnsi="Calibri"/>
                <w:i/>
                <w:iCs/>
                <w:color w:val="5B6770"/>
                <w:sz w:val="15"/>
                <w:szCs w:val="15"/>
              </w:rPr>
              <w:t xml:space="preserve">  CP/CPS 4.9.5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5"/>
                <w:tag w:val="RQW5"/>
                <w:id w:val="90003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5"/>
                <w:tag w:val="EQW5"/>
                <w:id w:val="90003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key issuance period is tracked and a successor CA is planned before the 10-year limit.</w:t>
            </w:r>
            <w:r>
              <w:rPr>
                <w:rFonts w:ascii="Calibri" w:cs="Calibri" w:eastAsia="Calibri" w:hAnsi="Calibri"/>
                <w:i/>
                <w:iCs/>
                <w:color w:val="5B6770"/>
                <w:sz w:val="15"/>
                <w:szCs w:val="15"/>
              </w:rPr>
              <w:t xml:space="preserve">  CP/CPS 6.3.2, 5.6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6"/>
                <w:tag w:val="RQW6"/>
                <w:id w:val="90003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6"/>
                <w:tag w:val="EQW6"/>
                <w:id w:val="90003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Device private keys are generated in, or injected into, protected hardware key storage; no shared or default activation secret is used; the factory injection environment is physically and logically controlled.</w:t>
            </w:r>
            <w:r>
              <w:rPr>
                <w:rFonts w:ascii="Calibri" w:cs="Calibri" w:eastAsia="Calibri" w:hAnsi="Calibri"/>
                <w:i/>
                <w:iCs/>
                <w:color w:val="5B6770"/>
                <w:sz w:val="15"/>
                <w:szCs w:val="15"/>
              </w:rPr>
              <w:t xml:space="preserve">  CP/CPS 6.2.7, 6.4.1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7"/>
                <w:tag w:val="RQW7"/>
                <w:id w:val="90003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7"/>
                <w:tag w:val="EQW7"/>
                <w:id w:val="90003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Q-W8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Your production equipment and any Authentication Server you control have been tested to accept notAfter 99991231235959Z and empty-subject client certificates.</w:t>
            </w:r>
            <w:r>
              <w:rPr>
                <w:rFonts w:ascii="Calibri" w:cs="Calibri" w:eastAsia="Calibri" w:hAnsi="Calibri"/>
                <w:i/>
                <w:iCs/>
                <w:color w:val="5B6770"/>
                <w:sz w:val="15"/>
                <w:szCs w:val="15"/>
              </w:rPr>
              <w:t xml:space="preserve">  CP/CPS 7.1.2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W8"/>
                <w:tag w:val="RQW8"/>
                <w:id w:val="90003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W8"/>
                <w:tag w:val="EQW8"/>
                <w:id w:val="90003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Facility and physical security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and HSM are housed in a secured facility with nested perimeters, access control, video surveillance and intrusion detection; access is logged.</w:t>
            </w:r>
            <w:r>
              <w:rPr>
                <w:rFonts w:ascii="Calibri" w:cs="Calibri" w:eastAsia="Calibri" w:hAnsi="Calibri"/>
                <w:i/>
                <w:iCs/>
                <w:color w:val="5B6770"/>
                <w:sz w:val="15"/>
                <w:szCs w:val="15"/>
              </w:rPr>
              <w:t xml:space="preserve">  CP/CPS 5.1.1, 5.1.2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2"/>
                <w:tag w:val="RQ12"/>
                <w:id w:val="90003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2"/>
                <w:tag w:val="EQ12"/>
                <w:id w:val="90004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Power, air conditioning, water and fire protections are in place; media are stored in fireproof, access-controlled containers at redundant locations.</w:t>
            </w:r>
            <w:r>
              <w:rPr>
                <w:rFonts w:ascii="Calibri" w:cs="Calibri" w:eastAsia="Calibri" w:hAnsi="Calibri"/>
                <w:i/>
                <w:iCs/>
                <w:color w:val="5B6770"/>
                <w:sz w:val="15"/>
                <w:szCs w:val="15"/>
              </w:rPr>
              <w:t xml:space="preserve">  CP/CPS 5.1.3–5.1.6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3"/>
                <w:tag w:val="RQ13"/>
                <w:id w:val="90004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3"/>
                <w:tag w:val="EQ13"/>
                <w:id w:val="90004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Off-site backups exist and restoring them requires dual control.</w:t>
            </w:r>
            <w:r>
              <w:rPr>
                <w:rFonts w:ascii="Calibri" w:cs="Calibri" w:eastAsia="Calibri" w:hAnsi="Calibri"/>
                <w:i/>
                <w:iCs/>
                <w:color w:val="5B6770"/>
                <w:sz w:val="15"/>
                <w:szCs w:val="15"/>
              </w:rPr>
              <w:t xml:space="preserve">  CP/CPS 5.1.8</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4"/>
                <w:tag w:val="RQ14"/>
                <w:id w:val="90004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4"/>
                <w:tag w:val="EQ14"/>
                <w:id w:val="90004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Personnel and trusted roles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Trusted roles are defined (CA administrator, CA operator, RA officer, system administrator, security officer); separation of duties is enforced for CA key operations and CA certificate issuance.</w:t>
            </w:r>
            <w:r>
              <w:rPr>
                <w:rFonts w:ascii="Calibri" w:cs="Calibri" w:eastAsia="Calibri" w:hAnsi="Calibri"/>
                <w:i/>
                <w:iCs/>
                <w:color w:val="5B6770"/>
                <w:sz w:val="15"/>
                <w:szCs w:val="15"/>
              </w:rPr>
              <w:t xml:space="preserve">  CP/CPS 5.2.1, 5.2.4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5"/>
                <w:tag w:val="RQ15"/>
                <w:id w:val="90004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5"/>
                <w:tag w:val="EQ15"/>
                <w:id w:val="90004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Background checks (references, qualifications, identity) are performed before appointment; confidentiality undertakings are signed.</w:t>
            </w:r>
            <w:r>
              <w:rPr>
                <w:rFonts w:ascii="Calibri" w:cs="Calibri" w:eastAsia="Calibri" w:hAnsi="Calibri"/>
                <w:i/>
                <w:iCs/>
                <w:color w:val="5B6770"/>
                <w:sz w:val="15"/>
                <w:szCs w:val="15"/>
              </w:rPr>
              <w:t xml:space="preserve">  CP/CPS 5.3.2, 5.3.7</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6"/>
                <w:tag w:val="RQ16"/>
                <w:id w:val="90004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6"/>
                <w:tag w:val="EQ16"/>
                <w:id w:val="90004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Role-specific training is given before access and repeated on change; sanctions for unauthorised actions are defined.</w:t>
            </w:r>
            <w:r>
              <w:rPr>
                <w:rFonts w:ascii="Calibri" w:cs="Calibri" w:eastAsia="Calibri" w:hAnsi="Calibri"/>
                <w:i/>
                <w:iCs/>
                <w:color w:val="5B6770"/>
                <w:sz w:val="15"/>
                <w:szCs w:val="15"/>
              </w:rPr>
              <w:t xml:space="preserve">  CP/CPS 5.3.3, 5.3.6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7"/>
                <w:tag w:val="RQ17"/>
                <w:id w:val="90004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7"/>
                <w:tag w:val="EQ17"/>
                <w:id w:val="900050"/>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Audit logging and records</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CA key lifecycle, certificate lifecycle, security and network events of CP/CPS 5.4.1 are logged with time, actor and outcome.</w:t>
            </w:r>
            <w:r>
              <w:rPr>
                <w:rFonts w:ascii="Calibri" w:cs="Calibri" w:eastAsia="Calibri" w:hAnsi="Calibri"/>
                <w:i/>
                <w:iCs/>
                <w:color w:val="5B6770"/>
                <w:sz w:val="15"/>
                <w:szCs w:val="15"/>
              </w:rPr>
              <w:t xml:space="preserve">  CP/CPS 5.4.1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8"/>
                <w:tag w:val="RQ18"/>
                <w:id w:val="90005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8"/>
                <w:tag w:val="EQ18"/>
                <w:id w:val="90005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Q19</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Logs are protected against modification, reviewed regularly, backed up, and retained for the period of CP/CPS 5.5.2.</w:t>
            </w:r>
            <w:r>
              <w:rPr>
                <w:rFonts w:ascii="Calibri" w:cs="Calibri" w:eastAsia="Calibri" w:hAnsi="Calibri"/>
                <w:i/>
                <w:iCs/>
                <w:color w:val="5B6770"/>
                <w:sz w:val="15"/>
                <w:szCs w:val="15"/>
              </w:rPr>
              <w:t xml:space="preserve">  CP/CPS 5.4.3–5.4.5, 5.5.2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19"/>
                <w:tag w:val="RQ19"/>
                <w:id w:val="90005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19"/>
                <w:tag w:val="EQ19"/>
                <w:id w:val="90005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Q20</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Registration and issuance records linking each certificate to a device and to the request are archived and retrievable for auditors.</w:t>
            </w:r>
            <w:r>
              <w:rPr>
                <w:rFonts w:ascii="Calibri" w:cs="Calibri" w:eastAsia="Calibri" w:hAnsi="Calibri"/>
                <w:i/>
                <w:iCs/>
                <w:color w:val="5B6770"/>
                <w:sz w:val="15"/>
                <w:szCs w:val="15"/>
              </w:rPr>
              <w:t xml:space="preserve">  CP/CPS 5.5.1, 5.5.7</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0"/>
                <w:tag w:val="RQ20"/>
                <w:id w:val="90005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0"/>
                <w:tag w:val="EQ20"/>
                <w:id w:val="90005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Vulnerability assessments are performed regularly and an in-depth assessment (penetration test) at least annually.</w:t>
            </w:r>
            <w:r>
              <w:rPr>
                <w:rFonts w:ascii="Calibri" w:cs="Calibri" w:eastAsia="Calibri" w:hAnsi="Calibri"/>
                <w:i/>
                <w:iCs/>
                <w:color w:val="5B6770"/>
                <w:sz w:val="15"/>
                <w:szCs w:val="15"/>
              </w:rPr>
              <w:t xml:space="preserve">  CP/CPS 5.4.8</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1"/>
                <w:tag w:val="RQ21"/>
                <w:id w:val="90005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1"/>
                <w:tag w:val="EQ21"/>
                <w:id w:val="90005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CA key management and HSM</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key is generated and used only inside an HSM certified FIPS 140-2/140-3 Level 3 or CC EAL4+; brand, model and firmware are stated in Appendix B.</w:t>
            </w:r>
            <w:r>
              <w:rPr>
                <w:rFonts w:ascii="Calibri" w:cs="Calibri" w:eastAsia="Calibri" w:hAnsi="Calibri"/>
                <w:i/>
                <w:iCs/>
                <w:color w:val="5B6770"/>
                <w:sz w:val="15"/>
                <w:szCs w:val="15"/>
              </w:rPr>
              <w:t xml:space="preserve">  CP/CPS 6.2.1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2"/>
                <w:tag w:val="RQ22"/>
                <w:id w:val="90005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2"/>
                <w:tag w:val="EQ22"/>
                <w:id w:val="90006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Key generation follows a written ceremony script, is witnessed, and produces a signed ceremony report.</w:t>
            </w:r>
            <w:r>
              <w:rPr>
                <w:rFonts w:ascii="Calibri" w:cs="Calibri" w:eastAsia="Calibri" w:hAnsi="Calibri"/>
                <w:i/>
                <w:iCs/>
                <w:color w:val="5B6770"/>
                <w:sz w:val="15"/>
                <w:szCs w:val="15"/>
              </w:rPr>
              <w:t xml:space="preserve">  CP/CPS 6.1.1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3"/>
                <w:tag w:val="RQ23"/>
                <w:id w:val="90006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3"/>
                <w:tag w:val="EQ23"/>
                <w:id w:val="90006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Activation requires at least two authorised persons (m-of-n); activation data is protected and split across tokens.</w:t>
            </w:r>
            <w:r>
              <w:rPr>
                <w:rFonts w:ascii="Calibri" w:cs="Calibri" w:eastAsia="Calibri" w:hAnsi="Calibri"/>
                <w:i/>
                <w:iCs/>
                <w:color w:val="5B6770"/>
                <w:sz w:val="15"/>
                <w:szCs w:val="15"/>
              </w:rPr>
              <w:t xml:space="preserve">  CP/CPS 6.2.2, 6.2.8, 6.4.1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4"/>
                <w:tag w:val="RQ24"/>
                <w:id w:val="90006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4"/>
                <w:tag w:val="EQ24"/>
                <w:id w:val="90006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CA key backups exist only in encrypted form on HSM-bound media under dual control; recovery has been tested.</w:t>
            </w:r>
            <w:r>
              <w:rPr>
                <w:rFonts w:ascii="Calibri" w:cs="Calibri" w:eastAsia="Calibri" w:hAnsi="Calibri"/>
                <w:i/>
                <w:iCs/>
                <w:color w:val="5B6770"/>
                <w:sz w:val="15"/>
                <w:szCs w:val="15"/>
              </w:rPr>
              <w:t xml:space="preserve">  CP/CPS 6.2.4, 6.2.6</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5"/>
                <w:tag w:val="RQ25"/>
                <w:id w:val="90006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5"/>
                <w:tag w:val="EQ25"/>
                <w:id w:val="90006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Q26</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documented key destruction procedure under dual control exists; no key archival or escrow of subscriber keys is performed.</w:t>
            </w:r>
            <w:r>
              <w:rPr>
                <w:rFonts w:ascii="Calibri" w:cs="Calibri" w:eastAsia="Calibri" w:hAnsi="Calibri"/>
                <w:i/>
                <w:iCs/>
                <w:color w:val="5B6770"/>
                <w:sz w:val="15"/>
                <w:szCs w:val="15"/>
              </w:rPr>
              <w:t xml:space="preserve">  CP/CPS 6.2.5, 6.2.10, 4.12</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6"/>
                <w:tag w:val="RQ26"/>
                <w:id w:val="90006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6"/>
                <w:tag w:val="EQ26"/>
                <w:id w:val="900068"/>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Network and systems security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Q27</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The CA host is isolated in a dedicated network segment (or offline); administrative access is restricted, multi-factor and logged.</w:t>
            </w:r>
            <w:r>
              <w:rPr>
                <w:rFonts w:ascii="Calibri" w:cs="Calibri" w:eastAsia="Calibri" w:hAnsi="Calibri"/>
                <w:i/>
                <w:iCs/>
                <w:color w:val="5B6770"/>
                <w:sz w:val="15"/>
                <w:szCs w:val="15"/>
              </w:rPr>
              <w:t xml:space="preserve">  CP/CPS 6.7, 6.5.1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7"/>
                <w:tag w:val="RQ27"/>
                <w:id w:val="90006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7"/>
                <w:tag w:val="EQ27"/>
                <w:id w:val="90007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Q28</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Hardening, patching, malware protection and integrity checking of critical software are in place; software is verified before deployment.</w:t>
            </w:r>
            <w:r>
              <w:rPr>
                <w:rFonts w:ascii="Calibri" w:cs="Calibri" w:eastAsia="Calibri" w:hAnsi="Calibri"/>
                <w:i/>
                <w:iCs/>
                <w:color w:val="5B6770"/>
                <w:sz w:val="15"/>
                <w:szCs w:val="15"/>
              </w:rPr>
              <w:t xml:space="preserve">  CP/CPS 6.5.1, 6.6.1</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8"/>
                <w:tag w:val="RQ28"/>
                <w:id w:val="90007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8"/>
                <w:tag w:val="EQ28"/>
                <w:id w:val="900072"/>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Q29</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trusted time source is used for certificate and log timestamps.</w:t>
            </w:r>
            <w:r>
              <w:rPr>
                <w:rFonts w:ascii="Calibri" w:cs="Calibri" w:eastAsia="Calibri" w:hAnsi="Calibri"/>
                <w:i/>
                <w:iCs/>
                <w:color w:val="5B6770"/>
                <w:sz w:val="15"/>
                <w:szCs w:val="15"/>
              </w:rPr>
              <w:t xml:space="preserve">  CP/CPS 5.5.5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29"/>
                <w:tag w:val="RQ29"/>
                <w:id w:val="90007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29"/>
                <w:tag w:val="EQ29"/>
                <w:id w:val="900074"/>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Status services, incidents and continuity</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Q30</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Procedures exist to receive and investigate Certificate Problem Reports within 24 h and to act within the deadlines of CP/CPS 4.9.5.</w:t>
            </w:r>
            <w:r>
              <w:rPr>
                <w:rFonts w:ascii="Calibri" w:cs="Calibri" w:eastAsia="Calibri" w:hAnsi="Calibri"/>
                <w:i/>
                <w:iCs/>
                <w:color w:val="5B6770"/>
                <w:sz w:val="15"/>
                <w:szCs w:val="15"/>
              </w:rPr>
              <w:t xml:space="preserve">  CP/CPS 4.9.3, 4.9.5</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0"/>
                <w:tag w:val="RQ30"/>
                <w:id w:val="90007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0"/>
                <w:tag w:val="EQ30"/>
                <w:id w:val="900076"/>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Q31</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CA key compromise procedure exists and names who notifies WISeKey, the consortium and relying parties.</w:t>
            </w:r>
            <w:r>
              <w:rPr>
                <w:rFonts w:ascii="Calibri" w:cs="Calibri" w:eastAsia="Calibri" w:hAnsi="Calibri"/>
                <w:i/>
                <w:iCs/>
                <w:color w:val="5B6770"/>
                <w:sz w:val="15"/>
                <w:szCs w:val="15"/>
              </w:rPr>
              <w:t xml:space="preserve">  CP/CPS 5.7.3</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1"/>
                <w:tag w:val="RQ31"/>
                <w:id w:val="900077"/>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1"/>
                <w:tag w:val="EQ31"/>
                <w:id w:val="900078"/>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Q32</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business-continuity and disaster-recovery plan exists, is tested, and restores critical services within 72 h.</w:t>
            </w:r>
            <w:r>
              <w:rPr>
                <w:rFonts w:ascii="Calibri" w:cs="Calibri" w:eastAsia="Calibri" w:hAnsi="Calibri"/>
                <w:i/>
                <w:iCs/>
                <w:color w:val="5B6770"/>
                <w:sz w:val="15"/>
                <w:szCs w:val="15"/>
              </w:rPr>
              <w:t xml:space="preserve">  CP/CPS 5.7, 5.7.4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2"/>
                <w:tag w:val="RQ32"/>
                <w:id w:val="900079"/>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2"/>
                <w:tag w:val="EQ32"/>
                <w:id w:val="900080"/>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Q33</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A CA termination and key changeover plan exists, including a successor CA.</w:t>
            </w:r>
            <w:r>
              <w:rPr>
                <w:rFonts w:ascii="Calibri" w:cs="Calibri" w:eastAsia="Calibri" w:hAnsi="Calibri"/>
                <w:i/>
                <w:iCs/>
                <w:color w:val="5B6770"/>
                <w:sz w:val="15"/>
                <w:szCs w:val="15"/>
              </w:rPr>
              <w:t xml:space="preserve">  CP/CPS 5.6, 5.8</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3"/>
                <w:tag w:val="RQ33"/>
                <w:id w:val="900081"/>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3"/>
                <w:tag w:val="EQ33"/>
                <w:id w:val="900082"/>
                <w:showingPlcHdr/>
                <w:text/>
              </w:sdtPr>
              <w:sdtContent>
                <w:r>
                  <w:rPr>
                    <w:rFonts w:ascii="Calibri" w:hAnsi="Calibri" w:cs="Calibri" w:eastAsia="Calibri"/>
                    <w:i/>
                    <w:color w:val="8A949C"/>
                    <w:sz w:val="20"/>
                  </w:rPr>
                  <w:t xml:space="preserve">Evidence / comment</w:t>
                </w:r>
              </w:sdtContent>
            </w:sdt>
          </w:p>
        </w:tc>
      </w:tr>
      <w:tr>
        <w:trPr>
          <w:cantSplit/>
        </w:trPr>
        <w:tc>
          <w:tcPr>
            <w:tcW w:type="dxa" w:w="9639"/>
            <w:gridSpan w:val="4"/>
            <w:tcBorders>
              <w:top w:val="single" w:color="C9D3DC" w:sz="4"/>
              <w:left w:val="single" w:color="C9D3DC" w:sz="4"/>
              <w:bottom w:val="single" w:color="C9D3DC" w:sz="4"/>
              <w:right w:val="single" w:color="C9D3DC" w:sz="4"/>
            </w:tcBorders>
            <w:shd w:fill="EEF3F7" w:color="auto" w:val="clear"/>
            <w:tcMar>
              <w:top w:type="dxa" w:w="55"/>
              <w:left w:type="dxa" w:w="100"/>
              <w:bottom w:type="dxa" w:w="55"/>
              <w:right w:type="dxa" w:w="100"/>
            </w:tcMar>
          </w:tcPr>
          <w:p>
            <w:pPr>
              <w:spacing w:after="0" w:before="0"/>
            </w:pPr>
            <w:r>
              <w:rPr>
                <w:rFonts w:ascii="Calibri" w:cs="Calibri" w:eastAsia="Calibri" w:hAnsi="Calibri"/>
                <w:b/>
                <w:bCs/>
                <w:color w:val="0B2545"/>
                <w:sz w:val="18"/>
                <w:szCs w:val="18"/>
              </w:rPr>
              <w:t xml:space="preserve">Compliance and assessment</w:t>
            </w:r>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Q34</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 commit to the annual self-assessment and to PAA-commissioned assessments, including the functional constraint test, and will grant the necessary access.</w:t>
            </w:r>
            <w:r>
              <w:rPr>
                <w:rFonts w:ascii="Calibri" w:cs="Calibri" w:eastAsia="Calibri" w:hAnsi="Calibri"/>
                <w:i/>
                <w:iCs/>
                <w:color w:val="5B6770"/>
                <w:sz w:val="15"/>
                <w:szCs w:val="15"/>
              </w:rPr>
              <w:t xml:space="preserve">  CP/CPS 8.1, 8.4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4"/>
                <w:tag w:val="RQ34"/>
                <w:id w:val="900083"/>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4"/>
                <w:tag w:val="EQ34"/>
                <w:id w:val="900084"/>
                <w:showingPlcHdr/>
                <w:text/>
              </w:sdtPr>
              <w:sdtContent>
                <w:r>
                  <w:rPr>
                    <w:rFonts w:ascii="Calibri" w:hAnsi="Calibri" w:cs="Calibri" w:eastAsia="Calibri"/>
                    <w:i/>
                    <w:color w:val="8A949C"/>
                    <w:sz w:val="20"/>
                  </w:rPr>
                  <w:t xml:space="preserve">Evidence / comment</w:t>
                </w:r>
              </w:sdtContent>
            </w:sdt>
          </w:p>
        </w:tc>
      </w:tr>
      <w:tr>
        <w:trPr>
          <w:cantSplit/>
        </w:trPr>
        <w:tc>
          <w:tcPr>
            <w:tcW w:type="dxa" w:w="7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bCs/>
                <w:i w:val="false"/>
                <w:iCs w:val="false"/>
                <w:color w:val="13A3B5"/>
                <w:sz w:val="16"/>
                <w:szCs w:val="16"/>
              </w:rPr>
              <w:t xml:space="preserve">Q35</w:t>
            </w:r>
          </w:p>
        </w:tc>
        <w:tc>
          <w:tcPr>
            <w:tcW w:type="dxa" w:w="488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color w:val="1F2A33"/>
                <w:sz w:val="17"/>
                <w:szCs w:val="17"/>
              </w:rPr>
              <w:t xml:space="preserve">You will notify SealSQ in advance of changes to the HSM, CA software, location, trusted-role holders or technical constraint.</w:t>
            </w:r>
            <w:r>
              <w:rPr>
                <w:rFonts w:ascii="Calibri" w:cs="Calibri" w:eastAsia="Calibri" w:hAnsi="Calibri"/>
                <w:i/>
                <w:iCs/>
                <w:color w:val="5B6770"/>
                <w:sz w:val="15"/>
                <w:szCs w:val="15"/>
              </w:rPr>
              <w:t xml:space="preserve">  CP/CPS 1.5.4</w:t>
            </w:r>
          </w:p>
        </w:tc>
        <w:tc>
          <w:tcPr>
            <w:tcW w:type="dxa" w:w="132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RQ35"/>
                <w:tag w:val="RQ35"/>
                <w:id w:val="900085"/>
                <w:showingPlcHdr/>
                <w:dropDownList>
                  <w:listItem w:displayText="Yes" w:value="Yes"/>
                  <w:listItem w:displayText="Partial" w:value="Partial"/>
                  <w:listItem w:displayText="No" w:value="No"/>
                  <w:listItem w:displayText="N/A" w:value="N/A"/>
                </w:dropDownList>
              </w:sdtPr>
              <w:sdtContent>
                <w:r>
                  <w:rPr>
                    <w:rFonts w:ascii="Calibri" w:hAnsi="Calibri" w:cs="Calibri" w:eastAsia="Calibri"/>
                    <w:i/>
                    <w:color w:val="8A949C"/>
                    <w:sz w:val="20"/>
                  </w:rPr>
                  <w:t xml:space="preserve">Select…</w:t>
                </w:r>
              </w:sdtContent>
            </w:sdt>
          </w:p>
        </w:tc>
        <w:tc>
          <w:tcPr>
            <w:tcW w:type="dxa" w:w="27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EQ35"/>
                <w:tag w:val="EQ35"/>
                <w:id w:val="900086"/>
                <w:showingPlcHdr/>
                <w:text/>
              </w:sdtPr>
              <w:sdtContent>
                <w:r>
                  <w:rPr>
                    <w:rFonts w:ascii="Calibri" w:hAnsi="Calibri" w:cs="Calibri" w:eastAsia="Calibri"/>
                    <w:i/>
                    <w:color w:val="8A949C"/>
                    <w:sz w:val="20"/>
                  </w:rPr>
                  <w:t xml:space="preserve">Evidence / comment</w:t>
                </w:r>
              </w:sdtContent>
            </w:sdt>
          </w:p>
        </w:tc>
      </w:tr>
    </w:tbl>
    <w:p>
      <w:pPr>
        <w:keepNext/>
        <w:spacing w:after="60" w:before="160"/>
      </w:pPr>
      <w:r>
        <w:rPr>
          <w:rFonts w:ascii="Calibri" w:cs="Calibri" w:eastAsia="Calibri" w:hAnsi="Calibri"/>
          <w:b/>
          <w:bCs/>
          <w:color w:val="0B2545"/>
          <w:sz w:val="20"/>
          <w:szCs w:val="20"/>
        </w:rPr>
        <w:t xml:space="preserve">Declaration</w:t>
      </w:r>
    </w:p>
    <w:p>
      <w:pPr>
        <w:spacing w:after="60" w:before="60"/>
        <w:jc w:val="both"/>
      </w:pPr>
      <w:r>
        <w:rPr>
          <w:rFonts w:ascii="Calibri" w:cs="Calibri" w:eastAsia="Calibri" w:hAnsi="Calibri"/>
          <w:color w:val="1F2A33"/>
          <w:sz w:val="19"/>
          <w:szCs w:val="19"/>
        </w:rPr>
        <w:t xml:space="preserve">I declare that the answers above are accurate and complete, that the evidence referenced exists and can be produced on request, and that I am empowered to bind the organisation named below (CP/CPS 8.2).</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Organisation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Org"/>
                <w:tag w:val="DeclOrg"/>
                <w:id w:val="900087"/>
                <w:showingPlcHdr/>
                <w:text/>
              </w:sdtPr>
              <w:sdtContent>
                <w:r>
                  <w:rPr>
                    <w:rFonts w:ascii="Calibri" w:hAnsi="Calibri" w:cs="Calibri" w:eastAsia="Calibri"/>
                    <w:i/>
                    <w:color w:val="8A949C"/>
                    <w:sz w:val="20"/>
                  </w:rPr>
                  <w:t xml:space="preserve">Legal name</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IANA Private Enterprise Number</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Id"/>
                <w:tag w:val="DeclId"/>
                <w:id w:val="900088"/>
                <w:showingPlcHdr/>
                <w:text/>
              </w:sdtPr>
              <w:sdtContent>
                <w:r>
                  <w:rPr>
                    <w:rFonts w:ascii="Calibri" w:hAnsi="Calibri" w:cs="Calibri" w:eastAsia="Calibri"/>
                    <w:i/>
                    <w:color w:val="8A949C"/>
                    <w:sz w:val="20"/>
                  </w:rPr>
                  <w:t xml:space="preserve">e.g. 45605</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Name and position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Name"/>
                <w:tag w:val="DeclName"/>
                <w:id w:val="900089"/>
                <w:showingPlcHdr/>
                <w:text/>
              </w:sdtPr>
              <w:sdtContent>
                <w:r>
                  <w:rPr>
                    <w:rFonts w:ascii="Calibri" w:hAnsi="Calibri" w:cs="Calibri" w:eastAsia="Calibri"/>
                    <w:i/>
                    <w:color w:val="8A949C"/>
                    <w:sz w:val="20"/>
                  </w:rPr>
                  <w:t xml:space="preserve">Authorised representative</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DeclDate"/>
                <w:tag w:val="DeclDate"/>
                <w:id w:val="900090"/>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B  </w:t>
      </w:r>
      <w:r>
        <w:rPr>
          <w:rFonts w:ascii="Calibri" w:cs="Calibri" w:eastAsia="Calibri" w:hAnsi="Calibri"/>
          <w:b/>
          <w:bCs/>
          <w:color w:val="0B2545"/>
          <w:spacing w:val="20"/>
          <w:sz w:val="22"/>
          <w:szCs w:val="22"/>
        </w:rPr>
        <w:t xml:space="preserve">APPENDIX — TECHNICAL ARCHITECTURE DESCRIPTION (TEMPLATE)</w:t>
      </w:r>
    </w:p>
    <w:p>
      <w:pPr>
        <w:spacing w:after="60" w:before="60"/>
        <w:jc w:val="both"/>
      </w:pPr>
      <w:r>
        <w:rPr>
          <w:rFonts w:ascii="Calibri" w:cs="Calibri" w:eastAsia="Calibri" w:hAnsi="Calibri"/>
          <w:color w:val="1F2A33"/>
          <w:sz w:val="19"/>
          <w:szCs w:val="19"/>
        </w:rPr>
        <w:t xml:space="preserve">Complete one copy per CA. Attach a network diagram and the HSM certification certificate.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CRYPTOGRAPHIC MODULE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HSM brand and model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Model"/>
                <w:tag w:val="HsmModel"/>
                <w:id w:val="900091"/>
                <w:showingPlcHdr/>
                <w:text/>
              </w:sdtPr>
              <w:sdtContent>
                <w:r>
                  <w:rPr>
                    <w:rFonts w:ascii="Calibri" w:hAnsi="Calibri" w:cs="Calibri" w:eastAsia="Calibri"/>
                    <w:i/>
                    <w:color w:val="8A949C"/>
                    <w:sz w:val="20"/>
                  </w:rPr>
                  <w:t xml:space="preserve">e.g. vendor, model, form factor</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Mandatory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Firmware / software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Fw"/>
                <w:tag w:val="HsmFw"/>
                <w:id w:val="900092"/>
                <w:showingPlcHdr/>
                <w:text/>
              </w:sdtPr>
              <w:sdtContent>
                <w:r>
                  <w:rPr>
                    <w:rFonts w:ascii="Calibri" w:hAnsi="Calibri" w:cs="Calibri" w:eastAsia="Calibri"/>
                    <w:i/>
                    <w:color w:val="8A949C"/>
                    <w:sz w:val="20"/>
                  </w:rPr>
                  <w:t xml:space="preserve">Version in production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Cert"/>
                <w:tag w:val="HsmCert"/>
                <w:id w:val="900093"/>
                <w:showingPlcHdr/>
                <w:dropDownList>
                  <w:listItem w:displayText="FIPS 140-2 Level 3" w:value="FIPS 140-2 Level 3"/>
                  <w:listItem w:displayText="FIPS 140-3 Level 3" w:value="FIPS 140-3 Level 3"/>
                  <w:listItem w:displayText="Common Criteria EAL4+ (PP stated below)" w:value="Common Criteria EAL4+ (PP stated below)"/>
                  <w:listItem w:displayText="Other — describe" w:value="Other — describe"/>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6.2.1; attach certificate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number / protection profile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CertNo"/>
                <w:tag w:val="HsmCertNo"/>
                <w:id w:val="900094"/>
                <w:showingPlcHdr/>
                <w:text/>
              </w:sdtPr>
              <w:sdtContent>
                <w:r>
                  <w:rPr>
                    <w:rFonts w:ascii="Calibri" w:hAnsi="Calibri" w:cs="Calibri" w:eastAsia="Calibri"/>
                    <w:i/>
                    <w:color w:val="8A949C"/>
                    <w:sz w:val="20"/>
                  </w:rPr>
                  <w:t xml:space="preserve">NIST CMVP number or CC certificate reference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Deployment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HsmDeploy"/>
                <w:tag w:val="HsmDeploy"/>
                <w:id w:val="900095"/>
                <w:showingPlcHdr/>
                <w:dropDownList>
                  <w:listItem w:displayText="On-premises, dedicated" w:value="On-premises, dedicated"/>
                  <w:listItem w:displayText="Certified data centre, dedicated" w:value="Certified data centre, dedicated"/>
                  <w:listItem w:displayText="Cloud HSM (provider and region below)" w:value="Cloud HSM (provider and region below)"/>
                  <w:listItem w:displayText="Other" w:value="Other"/>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Activation (m-of-n)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MofN"/>
                <w:tag w:val="MofN"/>
                <w:id w:val="900096"/>
                <w:showingPlcHdr/>
                <w:text/>
              </w:sdtPr>
              <w:sdtContent>
                <w:r>
                  <w:rPr>
                    <w:rFonts w:ascii="Calibri" w:hAnsi="Calibri" w:cs="Calibri" w:eastAsia="Calibri"/>
                    <w:i/>
                    <w:color w:val="8A949C"/>
                    <w:sz w:val="20"/>
                  </w:rPr>
                  <w:t xml:space="preserve">e.g. 2 of 5 operator cards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At least two persons (CP/CPS 6.2.2)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backup and recovery</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Backup"/>
                <w:tag w:val="Backup"/>
                <w:id w:val="900097"/>
                <w:showingPlcHdr/>
                <w:text/>
              </w:sdtPr>
              <w:sdtContent>
                <w:r>
                  <w:rPr>
                    <w:rFonts w:ascii="Calibri" w:hAnsi="Calibri" w:cs="Calibri" w:eastAsia="Calibri"/>
                    <w:i/>
                    <w:color w:val="8A949C"/>
                    <w:sz w:val="20"/>
                  </w:rPr>
                  <w:t xml:space="preserve">Media, encryption, storage locations, dual control, last recovery test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6.2.4, 6.2.6</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CA PLATFORM</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CA software and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aSw"/>
                <w:tag w:val="CaSw"/>
                <w:id w:val="900098"/>
                <w:showingPlcHdr/>
                <w:text/>
              </w:sdtPr>
              <w:sdtContent>
                <w:r>
                  <w:rPr>
                    <w:rFonts w:ascii="Calibri" w:hAnsi="Calibri" w:cs="Calibri" w:eastAsia="Calibri"/>
                    <w:i/>
                    <w:color w:val="8A949C"/>
                    <w:sz w:val="20"/>
                  </w:rPr>
                  <w:t xml:space="preserve">Product and version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Operating system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s"/>
                <w:tag w:val="Os"/>
                <w:id w:val="900099"/>
                <w:showingPlcHdr/>
                <w:text/>
              </w:sdtPr>
              <w:sdtContent>
                <w:r>
                  <w:rPr>
                    <w:rFonts w:ascii="Calibri" w:hAnsi="Calibri" w:cs="Calibri" w:eastAsia="Calibri"/>
                    <w:i/>
                    <w:color w:val="8A949C"/>
                    <w:sz w:val="20"/>
                  </w:rPr>
                  <w:t xml:space="preserve">OS and hardening baseline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Online / offline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Online"/>
                <w:tag w:val="Online"/>
                <w:id w:val="900100"/>
                <w:showingPlcHdr/>
                <w:dropDownList>
                  <w:listItem w:displayText="Offline (air-gapped)" w:value="Offline (air-gapped)"/>
                  <w:listItem w:displayText="Online, isolated segment" w:value="Online, isolated segment"/>
                  <w:listItem w:displayText="Online, shared segment — justify" w:value="Online, shared segment — justify"/>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RA / enrolment interface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a"/>
                <w:tag w:val="Ra"/>
                <w:id w:val="900101"/>
                <w:showingPlcHdr/>
                <w:text/>
              </w:sdtPr>
              <w:sdtContent>
                <w:r>
                  <w:rPr>
                    <w:rFonts w:ascii="Calibri" w:hAnsi="Calibri" w:cs="Calibri" w:eastAsia="Calibri"/>
                    <w:i/>
                    <w:color w:val="8A949C"/>
                    <w:sz w:val="20"/>
                  </w:rPr>
                  <w:t xml:space="preserve">Protocol, authentication of production systems, rate limits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3.2.3, 4.2.1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Configuration constraint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Constraint"/>
                <w:tag w:val="Constraint"/>
                <w:id w:val="900102"/>
                <w:showingPlcHdr/>
                <w:text/>
              </w:sdtPr>
              <w:sdtContent>
                <w:r>
                  <w:rPr>
                    <w:rFonts w:ascii="Calibri" w:hAnsi="Calibri" w:cs="Calibri" w:eastAsia="Calibri"/>
                    <w:i/>
                    <w:color w:val="8A949C"/>
                    <w:sz w:val="20"/>
                  </w:rPr>
                  <w:t xml:space="preserve">How the CA software enforces the PEN-arc restriction (product, rule, screenshot reference)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Chain bundle distribution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Bundle"/>
                <w:tag w:val="Bundle"/>
                <w:id w:val="900103"/>
                <w:showingPlcHdr/>
                <w:text/>
              </w:sdtPr>
              <w:sdtContent>
                <w:r>
                  <w:rPr>
                    <w:rFonts w:ascii="Calibri" w:hAnsi="Calibri" w:cs="Calibri" w:eastAsia="Calibri"/>
                    <w:i/>
                    <w:color w:val="8A949C"/>
                    <w:sz w:val="20"/>
                  </w:rPr>
                  <w:t xml:space="preserve">How Root + MCA/MICA certificates reach the factory and operators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6.1.4</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FACILITIES AND OPERATIONS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Primary site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Site1"/>
                <w:tag w:val="Site1"/>
                <w:id w:val="900104"/>
                <w:showingPlcHdr/>
                <w:text/>
              </w:sdtPr>
              <w:sdtContent>
                <w:r>
                  <w:rPr>
                    <w:rFonts w:ascii="Calibri" w:hAnsi="Calibri" w:cs="Calibri" w:eastAsia="Calibri"/>
                    <w:i/>
                    <w:color w:val="8A949C"/>
                    <w:sz w:val="20"/>
                  </w:rPr>
                  <w:t xml:space="preserve">Address, data-centre certification, physical controls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Disaster-recovery site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Site2"/>
                <w:tag w:val="Site2"/>
                <w:id w:val="900105"/>
                <w:showingPlcHdr/>
                <w:text/>
              </w:sdtPr>
              <w:sdtContent>
                <w:r>
                  <w:rPr>
                    <w:rFonts w:ascii="Calibri" w:hAnsi="Calibri" w:cs="Calibri" w:eastAsia="Calibri"/>
                    <w:i/>
                    <w:color w:val="8A949C"/>
                    <w:sz w:val="20"/>
                  </w:rPr>
                  <w:t xml:space="preserve">Address and recovery time objective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5.7 (72 h)</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Network architecture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Net"/>
                <w:tag w:val="Net"/>
                <w:id w:val="900106"/>
                <w:showingPlcHdr/>
                <w:text/>
              </w:sdtPr>
              <w:sdtContent>
                <w:r>
                  <w:rPr>
                    <w:rFonts w:ascii="Calibri" w:hAnsi="Calibri" w:cs="Calibri" w:eastAsia="Calibri"/>
                    <w:i/>
                    <w:color w:val="8A949C"/>
                    <w:sz w:val="20"/>
                  </w:rPr>
                  <w:t xml:space="preserve">Segments, firewalls, remote access; diagram attached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6.7</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Logging and monitoring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Log"/>
                <w:tag w:val="Log"/>
                <w:id w:val="900107"/>
                <w:showingPlcHdr/>
                <w:text/>
              </w:sdtPr>
              <w:sdtContent>
                <w:r>
                  <w:rPr>
                    <w:rFonts w:ascii="Calibri" w:hAnsi="Calibri" w:cs="Calibri" w:eastAsia="Calibri"/>
                    <w:i/>
                    <w:color w:val="8A949C"/>
                    <w:sz w:val="20"/>
                  </w:rPr>
                  <w:t xml:space="preserve">Log sources, SIEM, integrity protection, retention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5.4, 5.5.2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Time source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Time"/>
                <w:tag w:val="Time"/>
                <w:id w:val="900108"/>
                <w:showingPlcHdr/>
                <w:text/>
              </w:sdtPr>
              <w:sdtContent>
                <w:r>
                  <w:rPr>
                    <w:rFonts w:ascii="Calibri" w:hAnsi="Calibri" w:cs="Calibri" w:eastAsia="Calibri"/>
                    <w:i/>
                    <w:color w:val="8A949C"/>
                    <w:sz w:val="20"/>
                  </w:rPr>
                  <w:t xml:space="preserve">NTP source and stratum</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Trusted roles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Roles"/>
                <w:tag w:val="Roles"/>
                <w:id w:val="900109"/>
                <w:showingPlcHdr/>
                <w:text/>
              </w:sdtPr>
              <w:sdtContent>
                <w:r>
                  <w:rPr>
                    <w:rFonts w:ascii="Calibri" w:hAnsi="Calibri" w:cs="Calibri" w:eastAsia="Calibri"/>
                    <w:i/>
                    <w:color w:val="8A949C"/>
                    <w:sz w:val="20"/>
                  </w:rPr>
                  <w:t xml:space="preserve">Number of persons per role; separation of duties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Device key provisioning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DevKeys"/>
                <w:tag w:val="DevKeys"/>
                <w:id w:val="900110"/>
                <w:showingPlcHdr/>
                <w:text/>
              </w:sdtPr>
              <w:sdtContent>
                <w:r>
                  <w:rPr>
                    <w:rFonts w:ascii="Calibri" w:hAnsi="Calibri" w:cs="Calibri" w:eastAsia="Calibri"/>
                    <w:i/>
                    <w:color w:val="8A949C"/>
                    <w:sz w:val="20"/>
                  </w:rPr>
                  <w:t xml:space="preserve">Where device keys are generated, how they are injected, factory controls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6.2.7, 6.4.1</w:t>
            </w:r>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C  </w:t>
      </w:r>
      <w:r>
        <w:rPr>
          <w:rFonts w:ascii="Calibri" w:cs="Calibri" w:eastAsia="Calibri" w:hAnsi="Calibri"/>
          <w:b/>
          <w:bCs/>
          <w:color w:val="0B2545"/>
          <w:spacing w:val="20"/>
          <w:sz w:val="22"/>
          <w:szCs w:val="22"/>
        </w:rPr>
        <w:t xml:space="preserve">APPENDIX — CPS ALIGNMENT MAPPING (TEMPLATE)</w:t>
      </w:r>
    </w:p>
    <w:p>
      <w:pPr>
        <w:spacing w:after="60" w:before="60"/>
        <w:jc w:val="both"/>
      </w:pPr>
      <w:r>
        <w:rPr>
          <w:rFonts w:ascii="Calibri" w:cs="Calibri" w:eastAsia="Calibri" w:hAnsi="Calibri"/>
          <w:color w:val="1F2A33"/>
          <w:sz w:val="19"/>
          <w:szCs w:val="19"/>
        </w:rPr>
        <w:t xml:space="preserve">For each section of the OISTE/WISeKey Wi-SUN CP/CPS, state where your CPS implements the requirement and whether it is fully aligned. Add rows for consortium requirements that the CP/CPS does not restate.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2200"/>
        <w:gridCol w:w="1500"/>
        <w:gridCol w:w="2639"/>
      </w:tblGrid>
      <w:tr>
        <w:trPr>
          <w:tblHeader/>
        </w:trPr>
        <w:tc>
          <w:tcPr>
            <w:tcW w:type="dxa" w:w="33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CP/CPS section</w:t>
            </w:r>
          </w:p>
        </w:tc>
        <w:tc>
          <w:tcPr>
            <w:tcW w:type="dxa" w:w="22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Your CPS section</w:t>
            </w:r>
          </w:p>
        </w:tc>
        <w:tc>
          <w:tcPr>
            <w:tcW w:type="dxa" w:w="1500"/>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Alignment</w:t>
            </w:r>
          </w:p>
        </w:tc>
        <w:tc>
          <w:tcPr>
            <w:tcW w:type="dxa" w:w="2639"/>
            <w:tcBorders>
              <w:top w:val="single" w:color="C9D3DC" w:sz="4"/>
              <w:left w:val="single" w:color="C9D3DC" w:sz="4"/>
              <w:bottom w:val="single" w:color="C9D3DC" w:sz="4"/>
              <w:right w:val="single" w:color="C9D3DC" w:sz="4"/>
            </w:tcBorders>
            <w:shd w:fill="0B2545" w:color="auto" w:val="clear"/>
            <w:tcMar>
              <w:top w:type="dxa" w:w="55"/>
              <w:left w:type="dxa" w:w="100"/>
              <w:bottom w:type="dxa" w:w="55"/>
              <w:right w:type="dxa" w:w="100"/>
            </w:tcMar>
          </w:tcPr>
          <w:p>
            <w:pPr>
              <w:spacing w:after="0" w:before="0"/>
            </w:pPr>
            <w:r>
              <w:rPr>
                <w:rFonts w:ascii="Calibri" w:cs="Calibri" w:eastAsia="Calibri" w:hAnsi="Calibri"/>
                <w:b/>
                <w:bCs/>
                <w:color w:val="FFFFFF"/>
                <w:sz w:val="17"/>
                <w:szCs w:val="17"/>
              </w:rPr>
              <w:t xml:space="preserve">Comment</w:t>
            </w:r>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1. Introduction, participants, certificate usage, policy administration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1Introductionparticipantscertificateusagepolicyadministration"/>
                <w:tag w:val="S1Introductionparticipantscertificateusagepolicyadministration"/>
                <w:id w:val="90011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1Introductionparticipantscertificateusagepolicyadministration"/>
                <w:tag w:val="A1Introductionparticipantscertificateusagepolicyadministration"/>
                <w:id w:val="90011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1Introductionparticipantscertificateusagepolicyadministration"/>
                <w:tag w:val="C1Introductionparticipantscertificateusagepolicyadministration"/>
                <w:id w:val="900113"/>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2. Publication and repository responsibilities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2Publicationandrepositoryresponsibilities"/>
                <w:tag w:val="S2Publicationandrepositoryresponsibilities"/>
                <w:id w:val="900114"/>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2Publicationandrepositoryresponsibilities"/>
                <w:tag w:val="A2Publicationandrepositoryresponsibilities"/>
                <w:id w:val="900115"/>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2Publicationandrepositoryresponsibilities"/>
                <w:tag w:val="C2Publicationandrepositoryresponsibilities"/>
                <w:id w:val="900116"/>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3.1 Naming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1Naming"/>
                <w:tag w:val="S31Naming"/>
                <w:id w:val="900117"/>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1Naming"/>
                <w:tag w:val="A31Naming"/>
                <w:id w:val="900118"/>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1Naming"/>
                <w:tag w:val="C31Naming"/>
                <w:id w:val="900119"/>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3.2 Initial identity validation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2Initialidentityvalidation"/>
                <w:tag w:val="S32Initialidentityvalidation"/>
                <w:id w:val="900120"/>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2Initialidentityvalidation"/>
                <w:tag w:val="A32Initialidentityvalidation"/>
                <w:id w:val="900121"/>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2Initialidentityvalidation"/>
                <w:tag w:val="C32Initialidentityvalidation"/>
                <w:id w:val="900122"/>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3.3–3.4 Re-key and revocation request identification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3334Rekeyandrevocationrequestidentification"/>
                <w:tag w:val="S3334Rekeyandrevocationrequestidentification"/>
                <w:id w:val="900123"/>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3334Rekeyandrevocationrequestidentification"/>
                <w:tag w:val="A3334Rekeyandrevocationrequestidentification"/>
                <w:id w:val="900124"/>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3334Rekeyandrevocationrequestidentification"/>
                <w:tag w:val="C3334Rekeyandrevocationrequestidentification"/>
                <w:id w:val="900125"/>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4.1–4.4 Application, processing, issuance, acceptance</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144Applicationprocessingissuanceacceptance"/>
                <w:tag w:val="S4144Applicationprocessingissuanceacceptance"/>
                <w:id w:val="900126"/>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144Applicationprocessingissuanceacceptance"/>
                <w:tag w:val="A4144Applicationprocessingissuanceacceptance"/>
                <w:id w:val="900127"/>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144Applicationprocessingissuanceacceptance"/>
                <w:tag w:val="C4144Applicationprocessingissuanceacceptance"/>
                <w:id w:val="900128"/>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4.5–4.8 Key usage, renewal, re-key, modification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548Keyusagerenewalrekeymodification"/>
                <w:tag w:val="S4548Keyusagerenewalrekeymodification"/>
                <w:id w:val="90012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548Keyusagerenewalrekeymodification"/>
                <w:tag w:val="A4548Keyusagerenewalrekeymodification"/>
                <w:id w:val="90013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548Keyusagerenewalrekeymodification"/>
                <w:tag w:val="C4548Keyusagerenewalrekeymodification"/>
                <w:id w:val="900131"/>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4.9 Revocation / compromise handling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9Revocationcompromisehandling"/>
                <w:tag w:val="S49Revocationcompromisehandling"/>
                <w:id w:val="900132"/>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9Revocationcompromisehandling"/>
                <w:tag w:val="A49Revocationcompromisehandling"/>
                <w:id w:val="900133"/>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9Revocationcompromisehandling"/>
                <w:tag w:val="C49Revocationcompromisehandling"/>
                <w:id w:val="900134"/>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4.10–4.12 Status services, end of subscription, key escrow</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410412Statusservicesendofsubscriptionkeyescrow"/>
                <w:tag w:val="S410412Statusservicesendofsubscriptionkeyescrow"/>
                <w:id w:val="900135"/>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410412Statusservicesendofsubscriptionkeyescrow"/>
                <w:tag w:val="A410412Statusservicesendofsubscriptionkeyescrow"/>
                <w:id w:val="900136"/>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410412Statusservicesendofsubscriptionkeyescrow"/>
                <w:tag w:val="C410412Statusservicesendofsubscriptionkeyescrow"/>
                <w:id w:val="900137"/>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5.1 Physical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1Physicalcontrols"/>
                <w:tag w:val="S51Physicalcontrols"/>
                <w:id w:val="900138"/>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1Physicalcontrols"/>
                <w:tag w:val="A51Physicalcontrols"/>
                <w:id w:val="900139"/>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1Physicalcontrols"/>
                <w:tag w:val="C51Physicalcontrols"/>
                <w:id w:val="900140"/>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5.2–5.3 Procedural and personnel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253Proceduralandpersonnelcontrols"/>
                <w:tag w:val="S5253Proceduralandpersonnelcontrols"/>
                <w:id w:val="90014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253Proceduralandpersonnelcontrols"/>
                <w:tag w:val="A5253Proceduralandpersonnelcontrols"/>
                <w:id w:val="90014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253Proceduralandpersonnelcontrols"/>
                <w:tag w:val="C5253Proceduralandpersonnelcontrols"/>
                <w:id w:val="900143"/>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5.4–5.5 Audit logging and records archival</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455Auditloggingandrecordsarchival"/>
                <w:tag w:val="S5455Auditloggingandrecordsarchival"/>
                <w:id w:val="900144"/>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455Auditloggingandrecordsarchival"/>
                <w:tag w:val="A5455Auditloggingandrecordsarchival"/>
                <w:id w:val="900145"/>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455Auditloggingandrecordsarchival"/>
                <w:tag w:val="C5455Auditloggingandrecordsarchival"/>
                <w:id w:val="900146"/>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5.6–5.8 Key changeover, compromise and disaster recovery, termination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5658Keychangeovercompromiseanddisasterrecoverytermination"/>
                <w:tag w:val="S5658Keychangeovercompromiseanddisasterrecoverytermination"/>
                <w:id w:val="900147"/>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5658Keychangeovercompromiseanddisasterrecoverytermination"/>
                <w:tag w:val="A5658Keychangeovercompromiseanddisasterrecoverytermination"/>
                <w:id w:val="900148"/>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5658Keychangeovercompromiseanddisasterrecoverytermination"/>
                <w:tag w:val="C5658Keychangeovercompromiseanddisasterrecoverytermination"/>
                <w:id w:val="900149"/>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6.1 Key pair generation and installation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1Keypairgenerationandinstallation"/>
                <w:tag w:val="S61Keypairgenerationandinstallation"/>
                <w:id w:val="900150"/>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1Keypairgenerationandinstallation"/>
                <w:tag w:val="A61Keypairgenerationandinstallation"/>
                <w:id w:val="900151"/>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1Keypairgenerationandinstallation"/>
                <w:tag w:val="C61Keypairgenerationandinstallation"/>
                <w:id w:val="900152"/>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6.2 Private key protection and cryptographic module controls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2Privatekeyprotectionandcryptographicmodulecontrols"/>
                <w:tag w:val="S62Privatekeyprotectionandcryptographicmodulecontrols"/>
                <w:id w:val="900153"/>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2Privatekeyprotectionandcryptographicmodulecontrols"/>
                <w:tag w:val="A62Privatekeyprotectionandcryptographicmodulecontrols"/>
                <w:id w:val="900154"/>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2Privatekeyprotectionandcryptographicmodulecontrols"/>
                <w:tag w:val="C62Privatekeyprotectionandcryptographicmodulecontrols"/>
                <w:id w:val="900155"/>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6.3–6.4 Key pair management and activation data</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364Keypairmanagementandactivationdata"/>
                <w:tag w:val="S6364Keypairmanagementandactivationdata"/>
                <w:id w:val="900156"/>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364Keypairmanagementandactivationdata"/>
                <w:tag w:val="A6364Keypairmanagementandactivationdata"/>
                <w:id w:val="900157"/>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364Keypairmanagementandactivationdata"/>
                <w:tag w:val="C6364Keypairmanagementandactivationdata"/>
                <w:id w:val="900158"/>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6.5–6.8 Computer, life-cycle, network security, time-stamping</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6568Computerlifecyclenetworksecuritytimestamping"/>
                <w:tag w:val="S6568Computerlifecyclenetworksecuritytimestamping"/>
                <w:id w:val="900159"/>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6568Computerlifecyclenetworksecuritytimestamping"/>
                <w:tag w:val="A6568Computerlifecyclenetworksecuritytimestamping"/>
                <w:id w:val="900160"/>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6568Computerlifecyclenetworksecuritytimestamping"/>
                <w:tag w:val="C6568Computerlifecyclenetworksecuritytimestamping"/>
                <w:id w:val="900161"/>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7. Certificate, CRL and OCSP profiles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7CertificateCRLandOCSPprofiles"/>
                <w:tag w:val="S7CertificateCRLandOCSPprofiles"/>
                <w:id w:val="900162"/>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7CertificateCRLandOCSPprofiles"/>
                <w:tag w:val="A7CertificateCRLandOCSPprofiles"/>
                <w:id w:val="900163"/>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7CertificateCRLandOCSPprofiles"/>
                <w:tag w:val="C7CertificateCRLandOCSPprofiles"/>
                <w:id w:val="900164"/>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8. Compliance audit and other assessments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8Complianceauditandotherassessments"/>
                <w:tag w:val="S8Complianceauditandotherassessments"/>
                <w:id w:val="900165"/>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8Complianceauditandotherassessments"/>
                <w:tag w:val="A8Complianceauditandotherassessments"/>
                <w:id w:val="900166"/>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8Complianceauditandotherassessments"/>
                <w:tag w:val="C8Complianceauditandotherassessments"/>
                <w:id w:val="900167"/>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9. Other business and legal matters</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9Otherbusinessandlegalmatters"/>
                <w:tag w:val="S9Otherbusinessandlegalmatters"/>
                <w:id w:val="900168"/>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9Otherbusinessandlegalmatters"/>
                <w:tag w:val="A9Otherbusinessandlegalmatters"/>
                <w:id w:val="900169"/>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9Otherbusinessandlegalmatters"/>
                <w:tag w:val="C9Otherbusinessandlegalmatters"/>
                <w:id w:val="900170"/>
                <w:showingPlcHdr/>
                <w:text/>
              </w:sdtPr>
              <w:sdtContent>
                <w:r>
                  <w:rPr>
                    <w:rFonts w:ascii="Calibri" w:hAnsi="Calibri" w:cs="Calibri" w:eastAsia="Calibri"/>
                    <w:i/>
                    <w:color w:val="8A949C"/>
                    <w:sz w:val="20"/>
                  </w:rPr>
                  <w:t xml:space="preserve">Comment / remediation</w:t>
                </w:r>
              </w:sdtContent>
            </w:sdt>
          </w:p>
        </w:tc>
      </w:tr>
      <w:tr>
        <w:trPr>
          <w:cantSplit/>
        </w:trPr>
        <w:tc>
          <w:tcPr>
            <w:tcW w:type="dxa" w:w="33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r>
              <w:rPr>
                <w:rFonts w:ascii="Calibri" w:cs="Calibri" w:eastAsia="Calibri" w:hAnsi="Calibri"/>
                <w:b w:val="false"/>
                <w:bCs w:val="false"/>
                <w:i w:val="false"/>
                <w:iCs w:val="false"/>
                <w:color w:val="1F2A33"/>
                <w:sz w:val="17"/>
                <w:szCs w:val="17"/>
              </w:rPr>
              <w:t xml:space="preserve">Consortium requirements (the Wi-SUN FAN Technical Profile Specification)</w:t>
            </w:r>
          </w:p>
        </w:tc>
        <w:tc>
          <w:tcPr>
            <w:tcW w:type="dxa" w:w="22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SConsortiumrequirementstheWiSUNFANTechnicalProfileSpecification"/>
                <w:tag w:val="SConsortiumrequirementstheWiSUNFANTechnicalProfileSpecification"/>
                <w:id w:val="900171"/>
                <w:showingPlcHdr/>
                <w:text/>
              </w:sdtPr>
              <w:sdtContent>
                <w:r>
                  <w:rPr>
                    <w:rFonts w:ascii="Calibri" w:hAnsi="Calibri" w:cs="Calibri" w:eastAsia="Calibri"/>
                    <w:i/>
                    <w:color w:val="8A949C"/>
                    <w:sz w:val="20"/>
                  </w:rPr>
                  <w:t xml:space="preserve">Your CPS §</w:t>
                </w:r>
              </w:sdtContent>
            </w:sdt>
          </w:p>
        </w:tc>
        <w:tc>
          <w:tcPr>
            <w:tcW w:type="dxa" w:w="1500"/>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AConsortiumrequirementstheWiSUNFANTechnicalProfileSpecification"/>
                <w:tag w:val="AConsortiumrequirementstheWiSUNFANTechnicalProfileSpecification"/>
                <w:id w:val="900172"/>
                <w:showingPlcHdr/>
                <w:dropDownList>
                  <w:listItem w:displayText="Aligned" w:value="Aligned"/>
                  <w:listItem w:displayText="Stricter" w:value="Stricter"/>
                  <w:listItem w:displayText="Gap — plan below" w:value="Gap — plan below"/>
                  <w:listItem w:displayText="N/A" w:value="N/A"/>
                </w:dropDownList>
              </w:sdtPr>
              <w:sdtContent>
                <w:r>
                  <w:rPr>
                    <w:rFonts w:ascii="Calibri" w:hAnsi="Calibri" w:cs="Calibri" w:eastAsia="Calibri"/>
                    <w:i/>
                    <w:color w:val="8A949C"/>
                    <w:sz w:val="20"/>
                  </w:rPr>
                  <w:t xml:space="preserve">Select…</w:t>
                </w:r>
              </w:sdtContent>
            </w:sdt>
          </w:p>
        </w:tc>
        <w:tc>
          <w:tcPr>
            <w:tcW w:type="dxa" w:w="2639"/>
            <w:tcBorders>
              <w:top w:val="single" w:color="C9D3DC" w:sz="4"/>
              <w:left w:val="single" w:color="C9D3DC" w:sz="4"/>
              <w:bottom w:val="single" w:color="C9D3DC" w:sz="4"/>
              <w:right w:val="single" w:color="C9D3DC" w:sz="4"/>
            </w:tcBorders>
            <w:tcMar>
              <w:top w:type="dxa" w:w="55"/>
              <w:left w:type="dxa" w:w="100"/>
              <w:bottom w:type="dxa" w:w="55"/>
              <w:right w:type="dxa" w:w="100"/>
            </w:tcMar>
            <w:vAlign w:val="center"/>
          </w:tcPr>
          <w:p>
            <w:pPr>
              <w:spacing w:after="0" w:before="0"/>
            </w:pPr>
            <w:sdt>
              <w:sdtPr>
                <w:alias w:val="CConsortiumrequirementstheWiSUNFANTechnicalProfileSpecification"/>
                <w:tag w:val="CConsortiumrequirementstheWiSUNFANTechnicalProfileSpecification"/>
                <w:id w:val="900173"/>
                <w:showingPlcHdr/>
                <w:text/>
              </w:sdtPr>
              <w:sdtContent>
                <w:r>
                  <w:rPr>
                    <w:rFonts w:ascii="Calibri" w:hAnsi="Calibri" w:cs="Calibri" w:eastAsia="Calibri"/>
                    <w:i/>
                    <w:color w:val="8A949C"/>
                    <w:sz w:val="20"/>
                  </w:rPr>
                  <w:t xml:space="preserve">Comment / remediation</w:t>
                </w:r>
              </w:sdtContent>
            </w:sdt>
          </w:p>
        </w:tc>
      </w:tr>
    </w:tbl>
    <w:p>
      <w:pPr>
        <w:pageBreakBefore/>
        <w:pBdr>
          <w:bottom w:val="single" w:color="13A3B5" w:sz="8" w:space="2"/>
        </w:pBdr>
        <w:spacing w:after="100" w:before="280"/>
      </w:pPr>
      <w:r>
        <w:rPr>
          <w:rFonts w:ascii="Calibri" w:cs="Calibri" w:eastAsia="Calibri" w:hAnsi="Calibri"/>
          <w:b/>
          <w:bCs/>
          <w:color w:val="13A3B5"/>
          <w:sz w:val="22"/>
          <w:szCs w:val="22"/>
        </w:rPr>
        <w:t xml:space="preserve">D  </w:t>
      </w:r>
      <w:r>
        <w:rPr>
          <w:rFonts w:ascii="Calibri" w:cs="Calibri" w:eastAsia="Calibri" w:hAnsi="Calibri"/>
          <w:b/>
          <w:bCs/>
          <w:color w:val="0B2545"/>
          <w:spacing w:val="20"/>
          <w:sz w:val="22"/>
          <w:szCs w:val="22"/>
        </w:rPr>
        <w:t xml:space="preserve">APPENDIX — POST-CEREMONY DOCUMENT (TEMPLATE)</w:t>
      </w:r>
    </w:p>
    <w:p>
      <w:pPr>
        <w:spacing w:after="60" w:before="60"/>
        <w:jc w:val="both"/>
      </w:pPr>
      <w:r>
        <w:rPr>
          <w:rFonts w:ascii="Calibri" w:cs="Calibri" w:eastAsia="Calibri" w:hAnsi="Calibri"/>
          <w:color w:val="1F2A33"/>
          <w:sz w:val="19"/>
          <w:szCs w:val="19"/>
        </w:rPr>
        <w:t xml:space="preserve">Model B only. Complete within ten business days of receiving the Subordinate CA certificate and return it, signed, with the attachments listed. It records the state of the CA as configured for production and is the reference against which later assessments compare the CA.</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900"/>
        <w:gridCol w:w="2839"/>
      </w:tblGrid>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CEREMONY</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Ceremony date and location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ate"/>
                <w:tag w:val="PcDate"/>
                <w:id w:val="900174"/>
                <w:showingPlcHdr/>
                <w:text/>
              </w:sdtPr>
              <w:sdtContent>
                <w:r>
                  <w:rPr>
                    <w:rFonts w:ascii="Calibri" w:hAnsi="Calibri" w:cs="Calibri" w:eastAsia="Calibri"/>
                    <w:i/>
                    <w:color w:val="8A949C"/>
                    <w:sz w:val="20"/>
                  </w:rPr>
                  <w:t xml:space="preserve">Date, time (UTC) and site</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Participants and roles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Part"/>
                <w:tag w:val="PcPart"/>
                <w:id w:val="900175"/>
                <w:showingPlcHdr/>
                <w:text/>
              </w:sdtPr>
              <w:sdtContent>
                <w:r>
                  <w:rPr>
                    <w:rFonts w:ascii="Calibri" w:hAnsi="Calibri" w:cs="Calibri" w:eastAsia="Calibri"/>
                    <w:i/>
                    <w:color w:val="8A949C"/>
                    <w:sz w:val="20"/>
                  </w:rPr>
                  <w:t xml:space="preserve">Names and trusted roles; SEALSQ witness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HSM identification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Hsm"/>
                <w:tag w:val="PcHsm"/>
                <w:id w:val="900176"/>
                <w:showingPlcHdr/>
                <w:text/>
              </w:sdtPr>
              <w:sdtContent>
                <w:r>
                  <w:rPr>
                    <w:rFonts w:ascii="Calibri" w:hAnsi="Calibri" w:cs="Calibri" w:eastAsia="Calibri"/>
                    <w:i/>
                    <w:color w:val="8A949C"/>
                    <w:sz w:val="20"/>
                  </w:rPr>
                  <w:t xml:space="preserve">Brand, model, serial number, firmware; certification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Must match Appendix B</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identifier</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ki"/>
                <w:tag w:val="PcSki"/>
                <w:id w:val="900177"/>
                <w:showingPlcHdr/>
                <w:text/>
              </w:sdtPr>
              <w:sdtContent>
                <w:r>
                  <w:rPr>
                    <w:rFonts w:ascii="Calibri" w:hAnsi="Calibri" w:cs="Calibri" w:eastAsia="Calibri"/>
                    <w:i/>
                    <w:color w:val="8A949C"/>
                    <w:sz w:val="20"/>
                  </w:rPr>
                  <w:t xml:space="preserve">SHA-256 of the public key / subjectKeyIdentifier as recorded at the ceremony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Certificate fingerprint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Fp"/>
                <w:tag w:val="PcFp"/>
                <w:id w:val="900178"/>
                <w:showingPlcHdr/>
                <w:text/>
              </w:sdtPr>
              <w:sdtContent>
                <w:r>
                  <w:rPr>
                    <w:rFonts w:ascii="Calibri" w:hAnsi="Calibri" w:cs="Calibri" w:eastAsia="Calibri"/>
                    <w:i/>
                    <w:color w:val="8A949C"/>
                    <w:sz w:val="20"/>
                  </w:rPr>
                  <w:t xml:space="preserve">SHA-256 fingerprint of the Subordinate CA certificate as installed</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Deviations from the script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Dev"/>
                <w:tag w:val="PcDev"/>
                <w:id w:val="900179"/>
                <w:showingPlcHdr/>
                <w:text/>
              </w:sdtPr>
              <w:sdtContent>
                <w:r>
                  <w:rPr>
                    <w:rFonts w:ascii="Calibri" w:hAnsi="Calibri" w:cs="Calibri" w:eastAsia="Calibri"/>
                    <w:i/>
                    <w:color w:val="8A949C"/>
                    <w:sz w:val="20"/>
                  </w:rPr>
                  <w:t xml:space="preserve">None, or description and witness observation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CA CONFIGURATION</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CA software and version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w"/>
                <w:tag w:val="PcSw"/>
                <w:id w:val="900180"/>
                <w:showingPlcHdr/>
                <w:text/>
              </w:sdtPr>
              <w:sdtContent>
                <w:r>
                  <w:rPr>
                    <w:rFonts w:ascii="Calibri" w:hAnsi="Calibri" w:cs="Calibri" w:eastAsia="Calibri"/>
                    <w:i/>
                    <w:color w:val="8A949C"/>
                    <w:sz w:val="20"/>
                  </w:rPr>
                  <w:t xml:space="preserve">As installed in production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Key backup</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Backup"/>
                <w:tag w:val="PcBackup"/>
                <w:id w:val="900181"/>
                <w:showingPlcHdr/>
                <w:text/>
              </w:sdtPr>
              <w:sdtContent>
                <w:r>
                  <w:rPr>
                    <w:rFonts w:ascii="Calibri" w:hAnsi="Calibri" w:cs="Calibri" w:eastAsia="Calibri"/>
                    <w:i/>
                    <w:color w:val="8A949C"/>
                    <w:sz w:val="20"/>
                  </w:rPr>
                  <w:t xml:space="preserve">Whether a backup was made, media, custodians, storage location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6.2.4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End-entity certificate template</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Tpl"/>
                <w:tag w:val="PcTpl"/>
                <w:id w:val="900182"/>
                <w:showingPlcHdr/>
                <w:text/>
              </w:sdtPr>
              <w:sdtContent>
                <w:r>
                  <w:rPr>
                    <w:rFonts w:ascii="Calibri" w:hAnsi="Calibri" w:cs="Calibri" w:eastAsia="Calibri"/>
                    <w:i/>
                    <w:color w:val="8A949C"/>
                    <w:sz w:val="20"/>
                  </w:rPr>
                  <w:t xml:space="preserve">Template name; confirmation it matches CP/CPS 7.1.2 / 7.1.4</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Serial number generation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erial"/>
                <w:tag w:val="PcSerial"/>
                <w:id w:val="900183"/>
                <w:showingPlcHdr/>
                <w:text/>
              </w:sdtPr>
              <w:sdtContent>
                <w:r>
                  <w:rPr>
                    <w:rFonts w:ascii="Calibri" w:hAnsi="Calibri" w:cs="Calibri" w:eastAsia="Calibri"/>
                    <w:i/>
                    <w:color w:val="8A949C"/>
                    <w:sz w:val="20"/>
                  </w:rPr>
                  <w:t xml:space="preserve">Random source and entropy (octets)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3.1.5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Revocation pointers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NoCdp"/>
                <w:tag w:val="PcNoCdp"/>
                <w:id w:val="900184"/>
                <w:showingPlcHdr/>
                <w:dropDownList>
                  <w:listItem w:displayText="Confirmed: no cRLDistributionPoints, no authorityInfoAccess, no OCSP in any template" w:value="Confirmed: no cRLDistributionPoints, no authorityInfoAccess, no OCSP in any template"/>
                  <w:listItem w:displayText="Deviation — describe" w:value="Deviation — describe"/>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Wi-SUN Requirements; CP/CPS 7.1.2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Validity encoding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NotAfter"/>
                <w:tag w:val="PcNotAfter"/>
                <w:id w:val="900185"/>
                <w:showingPlcHdr/>
                <w:dropDownList>
                  <w:listItem w:displayText="Confirmed: notAfter 99991231235959Z (GeneralizedTime) on all templates" w:value="Confirmed: notAfter 99991231235959Z (GeneralizedTime) on all templates"/>
                  <w:listItem w:displayText="Deviation — describe" w:value="Deviation — describe"/>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6.3.2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PEN-arc constraint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Constraint"/>
                <w:tag w:val="PcConstraint"/>
                <w:id w:val="900186"/>
                <w:showingPlcHdr/>
                <w:text/>
              </w:sdtPr>
              <w:sdtContent>
                <w:r>
                  <w:rPr>
                    <w:rFonts w:ascii="Calibri" w:hAnsi="Calibri" w:cs="Calibri" w:eastAsia="Calibri"/>
                    <w:i/>
                    <w:color w:val="8A949C"/>
                    <w:sz w:val="20"/>
                  </w:rPr>
                  <w:t xml:space="preserve">Permitted hwType arcs configured; result of the rejection test performed at the ceremony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7.1.5</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Issuance-limit tracking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Limit"/>
                <w:tag w:val="PcLimit"/>
                <w:id w:val="900187"/>
                <w:showingPlcHdr/>
                <w:text/>
              </w:sdtPr>
              <w:sdtContent>
                <w:r>
                  <w:rPr>
                    <w:rFonts w:ascii="Calibri" w:hAnsi="Calibri" w:cs="Calibri" w:eastAsia="Calibri"/>
                    <w:i/>
                    <w:color w:val="8A949C"/>
                    <w:sz w:val="20"/>
                  </w:rPr>
                  <w:t xml:space="preserve">Date from which the 10-year issuance limit runs; who monitors it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6.3.2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IDevID</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ampleEe"/>
                <w:tag w:val="PcSampleEe"/>
                <w:id w:val="900188"/>
                <w:showingPlcHdr/>
                <w:text/>
              </w:sdtPr>
              <w:sdtContent>
                <w:r>
                  <w:rPr>
                    <w:rFonts w:ascii="Calibri" w:hAnsi="Calibri" w:cs="Calibri" w:eastAsia="Calibri"/>
                    <w:i/>
                    <w:color w:val="8A949C"/>
                    <w:sz w:val="20"/>
                  </w:rPr>
                  <w:t xml:space="preserve">Attached: PEM of an IDevID issued to a test device (empty Subject, critical SAN, EKU)</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7.1.2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CRL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SampleCrl"/>
                <w:tag w:val="PcSampleCrl"/>
                <w:id w:val="900189"/>
                <w:showingPlcHdr/>
                <w:text/>
              </w:sdtPr>
              <w:sdtContent>
                <w:r>
                  <w:rPr>
                    <w:rFonts w:ascii="Calibri" w:hAnsi="Calibri" w:cs="Calibri" w:eastAsia="Calibri"/>
                    <w:i/>
                    <w:color w:val="8A949C"/>
                    <w:sz w:val="20"/>
                  </w:rPr>
                  <w:t xml:space="preserve">Not applicable — no CRL is issued in the Wi-SUN hierarchy</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7.2</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Logging</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Log"/>
                <w:tag w:val="PcLog"/>
                <w:id w:val="900190"/>
                <w:showingPlcHdr/>
                <w:text/>
              </w:sdtPr>
              <w:sdtContent>
                <w:r>
                  <w:rPr>
                    <w:rFonts w:ascii="Calibri" w:hAnsi="Calibri" w:cs="Calibri" w:eastAsia="Calibri"/>
                    <w:i/>
                    <w:color w:val="8A949C"/>
                    <w:sz w:val="20"/>
                  </w:rPr>
                  <w:t xml:space="preserve">Events logged, destination, integrity protection, retention</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5.4</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Trusted roles in production</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Roles"/>
                <w:tag w:val="PcRoles"/>
                <w:id w:val="900191"/>
                <w:showingPlcHdr/>
                <w:text/>
              </w:sdtPr>
              <w:sdtContent>
                <w:r>
                  <w:rPr>
                    <w:rFonts w:ascii="Calibri" w:hAnsi="Calibri" w:cs="Calibri" w:eastAsia="Calibri"/>
                    <w:i/>
                    <w:color w:val="8A949C"/>
                    <w:sz w:val="20"/>
                  </w:rPr>
                  <w:t xml:space="preserve">Named holders per role; separation of duties</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5.2</w:t>
            </w:r>
          </w:p>
        </w:tc>
      </w:tr>
      <w:tr>
        <w:trPr>
          <w:cantSplit/>
        </w:trPr>
        <w:tc>
          <w:tcPr>
            <w:tcW w:type="dxa" w:w="9639"/>
            <w:gridSpan w:val="3"/>
            <w:tcBorders>
              <w:top w:val="single" w:color="C9D3DC" w:sz="4"/>
              <w:left w:val="single" w:color="C9D3DC" w:sz="4"/>
              <w:bottom w:val="single" w:color="C9D3DC" w:sz="4"/>
              <w:right w:val="single" w:color="C9D3DC" w:sz="4"/>
            </w:tcBorders>
            <w:shd w:fill="0B2545" w:color="auto" w:val="clear"/>
            <w:tcMar>
              <w:top w:type="dxa" w:w="50"/>
              <w:left w:type="dxa" w:w="110"/>
              <w:bottom w:type="dxa" w:w="50"/>
              <w:right w:type="dxa" w:w="110"/>
            </w:tcMar>
          </w:tcPr>
          <w:p>
            <w:pPr>
              <w:spacing w:after="0" w:before="0"/>
            </w:pPr>
            <w:r>
              <w:rPr>
                <w:rFonts w:ascii="Calibri" w:cs="Calibri" w:eastAsia="Calibri" w:hAnsi="Calibri"/>
                <w:b/>
                <w:bCs/>
                <w:color w:val="FFFFFF"/>
                <w:spacing w:val="15"/>
                <w:sz w:val="18"/>
                <w:szCs w:val="18"/>
              </w:rPr>
              <w:t xml:space="preserve">ATTACHMENTS</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Signed ceremony report</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1"/>
                <w:tag w:val="PcAtt1"/>
                <w:id w:val="900192"/>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CP/CPS 6.1.1</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Subordinate CA certificate (PEM)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2"/>
                <w:tag w:val="PcAtt2"/>
                <w:id w:val="900193"/>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end-entity certificate (PEM)</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3"/>
                <w:tag w:val="PcAtt3"/>
                <w:id w:val="900194"/>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Issued to a test device</w:t>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Sample CRL</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4"/>
                <w:tag w:val="PcAtt4"/>
                <w:id w:val="900195"/>
                <w:showingPlcHdr/>
                <w:dropDownList>
                  <w:listItem w:displayText="Attached" w:value="Attached"/>
                  <w:listItem w:displayText="Not applicable to this hierarchy" w:value="Not applicable to this hierarchy"/>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
            </w:r>
          </w:p>
        </w:tc>
      </w:tr>
      <w:tr>
        <w:trPr>
          <w:cantSplit/>
        </w:trPr>
        <w:tc>
          <w:tcPr>
            <w:tcW w:type="dxa" w:w="29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vAlign w:val="center"/>
          </w:tcPr>
          <w:p>
            <w:pPr>
              <w:spacing w:after="0" w:before="0"/>
            </w:pPr>
            <w:r>
              <w:rPr>
                <w:rFonts w:ascii="Calibri" w:cs="Calibri" w:eastAsia="Calibri" w:hAnsi="Calibri"/>
                <w:b/>
                <w:bCs/>
                <w:color w:val="0B2545"/>
                <w:sz w:val="20"/>
                <w:szCs w:val="20"/>
              </w:rPr>
              <w:t xml:space="preserve">Configuration extracts / screenshots</w:t>
            </w:r>
          </w:p>
        </w:tc>
        <w:tc>
          <w:tcPr>
            <w:tcW w:type="dxa" w:w="3900"/>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sdt>
              <w:sdtPr>
                <w:alias w:val="PcAtt5"/>
                <w:tag w:val="PcAtt5"/>
                <w:id w:val="900196"/>
                <w:showingPlcHdr/>
                <w:dropDownList>
                  <w:listItem w:displayText="Attached" w:value="Attached"/>
                  <w:listItem w:displayText="Not attached — explain" w:value="Not attached — explain"/>
                </w:dropDownList>
              </w:sdtPr>
              <w:sdtContent>
                <w:r>
                  <w:rPr>
                    <w:rFonts w:ascii="Calibri" w:hAnsi="Calibri" w:cs="Calibri" w:eastAsia="Calibri"/>
                    <w:i/>
                    <w:color w:val="8A949C"/>
                    <w:sz w:val="20"/>
                  </w:rPr>
                  <w:t xml:space="preserve">Select…</w:t>
                </w:r>
              </w:sdtContent>
            </w:sdt>
          </w:p>
        </w:tc>
        <w:tc>
          <w:tcPr>
            <w:tcW w:type="dxa" w:w="2839"/>
            <w:tcBorders>
              <w:top w:val="single" w:color="C9D3DC" w:sz="4"/>
              <w:left w:val="single" w:color="C9D3DC" w:sz="4"/>
              <w:bottom w:val="single" w:color="C9D3DC" w:sz="4"/>
              <w:right w:val="single" w:color="C9D3DC" w:sz="4"/>
            </w:tcBorders>
            <w:tcMar>
              <w:top w:type="dxa" w:w="70"/>
              <w:left w:type="dxa" w:w="110"/>
              <w:bottom w:type="dxa" w:w="70"/>
              <w:right w:type="dxa" w:w="110"/>
            </w:tcMar>
            <w:vAlign w:val="center"/>
          </w:tcPr>
          <w:p>
            <w:pPr>
              <w:spacing w:after="0" w:before="0"/>
            </w:pPr>
            <w:r>
              <w:rPr>
                <w:rFonts w:ascii="Calibri" w:cs="Calibri" w:eastAsia="Calibri" w:hAnsi="Calibri"/>
                <w:i/>
                <w:iCs/>
                <w:color w:val="5B6770"/>
                <w:sz w:val="17"/>
                <w:szCs w:val="17"/>
              </w:rPr>
              <w:t xml:space="preserve">Constraint, template, status service</w:t>
            </w:r>
          </w:p>
        </w:tc>
      </w:tr>
    </w:tbl>
    <w:p>
      <w:pPr>
        <w:spacing w:after="60" w:before="120"/>
        <w:jc w:val="both"/>
      </w:pPr>
      <w:r>
        <w:rPr>
          <w:rFonts w:ascii="Calibri" w:cs="Calibri" w:eastAsia="Calibri" w:hAnsi="Calibri"/>
          <w:color w:val="1F2A33"/>
          <w:sz w:val="19"/>
          <w:szCs w:val="19"/>
        </w:rPr>
        <w:t xml:space="preserve">I confirm that the information above reflects the configuration of the CA as put into production, that the attachments are genuine, and that any later change to this configuration will be notified to SEALSQ in advance.</w:t>
      </w:r>
    </w:p>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3439"/>
      </w:tblGrid>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Organisation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Org"/>
                <w:tag w:val="PcOrg"/>
                <w:id w:val="900197"/>
                <w:showingPlcHdr/>
                <w:text/>
              </w:sdtPr>
              <w:sdtContent>
                <w:r>
                  <w:rPr>
                    <w:rFonts w:ascii="Calibri" w:hAnsi="Calibri" w:cs="Calibri" w:eastAsia="Calibri"/>
                    <w:i/>
                    <w:color w:val="8A949C"/>
                    <w:sz w:val="20"/>
                  </w:rPr>
                  <w:t xml:space="preserve">Legal name</w:t>
                </w:r>
              </w:sdtContent>
            </w:sdt>
          </w:p>
        </w:tc>
        <w:tc>
          <w:tcPr>
            <w:tcW w:type="dxa" w:w="3439"/>
            <w:vMerge w:val="restart"/>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Signature</w:t>
            </w: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Name and position</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Name"/>
                <w:tag w:val="PcName"/>
                <w:id w:val="900198"/>
                <w:showingPlcHdr/>
                <w:text/>
              </w:sdtPr>
              <w:sdtContent>
                <w:r>
                  <w:rPr>
                    <w:rFonts w:ascii="Calibri" w:hAnsi="Calibri" w:cs="Calibri" w:eastAsia="Calibri"/>
                    <w:i/>
                    <w:color w:val="8A949C"/>
                    <w:sz w:val="20"/>
                  </w:rPr>
                  <w:t xml:space="preserve">Authorised representative</w:t>
                </w:r>
              </w:sdtContent>
            </w:sdt>
          </w:p>
        </w:tc>
        <w:tc>
          <w:tcPr>
            <w:vMerge w:val="continue"/>
            <w:tcBorders>
              <w:top w:val="single" w:color="C9D3DC" w:sz="4"/>
              <w:left w:val="single" w:color="C9D3DC" w:sz="4"/>
              <w:bottom w:val="single" w:color="C9D3DC" w:sz="4"/>
              <w:right w:val="single" w:color="C9D3DC" w:sz="4"/>
            </w:tcBorders>
          </w:tcPr>
          <w:p/>
        </w:tc>
      </w:tr>
      <w:tr>
        <w:trPr>
          <w:cantSplit/>
        </w:trPr>
        <w:tc>
          <w:tcPr>
            <w:tcW w:type="dxa" w:w="2400"/>
            <w:tcBorders>
              <w:top w:val="single" w:color="C9D3DC" w:sz="4"/>
              <w:left w:val="single" w:color="C9D3DC" w:sz="4"/>
              <w:bottom w:val="single" w:color="C9D3DC" w:sz="4"/>
              <w:right w:val="single" w:color="C9D3DC" w:sz="4"/>
            </w:tcBorders>
            <w:shd w:fill="EEF3F7" w:color="auto" w:val="clear"/>
            <w:tcMar>
              <w:top w:type="dxa" w:w="70"/>
              <w:left w:type="dxa" w:w="110"/>
              <w:bottom w:type="dxa" w:w="70"/>
              <w:right w:type="dxa" w:w="110"/>
            </w:tcMar>
          </w:tcPr>
          <w:p>
            <w:pPr>
              <w:spacing w:after="0" w:before="0"/>
            </w:pPr>
            <w:r>
              <w:rPr>
                <w:rFonts w:ascii="Calibri" w:cs="Calibri" w:eastAsia="Calibri" w:hAnsi="Calibri"/>
                <w:b/>
                <w:bCs/>
                <w:color w:val="0B2545"/>
                <w:sz w:val="18"/>
                <w:szCs w:val="18"/>
              </w:rPr>
              <w:t xml:space="preserve">Date</w:t>
            </w:r>
          </w:p>
        </w:tc>
        <w:tc>
          <w:tcPr>
            <w:tcW w:type="dxa" w:w="3800"/>
            <w:tcBorders>
              <w:top w:val="single" w:color="C9D3DC" w:sz="4"/>
              <w:left w:val="single" w:color="C9D3DC" w:sz="4"/>
              <w:bottom w:val="single" w:color="C9D3DC" w:sz="4"/>
              <w:right w:val="single" w:color="C9D3DC" w:sz="4"/>
            </w:tcBorders>
            <w:tcMar>
              <w:top w:type="dxa" w:w="70"/>
              <w:left w:type="dxa" w:w="110"/>
              <w:bottom w:type="dxa" w:w="70"/>
              <w:right w:type="dxa" w:w="110"/>
            </w:tcMar>
          </w:tcPr>
          <w:p>
            <w:pPr>
              <w:spacing w:after="0" w:before="0"/>
            </w:pPr>
            <w:sdt>
              <w:sdtPr>
                <w:alias w:val="PcSign"/>
                <w:tag w:val="PcSign"/>
                <w:id w:val="900199"/>
                <w:showingPlcHdr/>
                <w:date>
                  <w:dateFormat w:val="yyyy-MM-dd"/>
                  <w:lid w:val="en-GB"/>
                  <w:storeMappedDataAs w:val="dateTime"/>
                  <w:calendar w:val="gregorian"/>
                </w:date>
              </w:sdtPr>
              <w:sdtContent>
                <w:r>
                  <w:rPr>
                    <w:rFonts w:ascii="Calibri" w:hAnsi="Calibri" w:cs="Calibri" w:eastAsia="Calibri"/>
                    <w:i/>
                    <w:color w:val="8A949C"/>
                    <w:sz w:val="20"/>
                  </w:rPr>
                  <w:t xml:space="preserve">Select a date</w:t>
                </w:r>
              </w:sdtContent>
            </w:sdt>
          </w:p>
        </w:tc>
        <w:tc>
          <w:tcPr>
            <w:vMerge w:val="continue"/>
            <w:tcBorders>
              <w:top w:val="single" w:color="C9D3DC" w:sz="4"/>
              <w:left w:val="single" w:color="C9D3DC" w:sz="4"/>
              <w:bottom w:val="single" w:color="C9D3DC" w:sz="4"/>
              <w:right w:val="single" w:color="C9D3DC" w:sz="4"/>
            </w:tcBorders>
          </w:tcPr>
          <w:p/>
        </w:tc>
      </w:tr>
    </w:tbl>
    <w:sectPr>
      <w:headerReference w:type="default" r:id="rId7"/>
      <w:footerReference w:type="default" r:id="rId8"/>
      <w:pgSz w:w="11907" w:h="16840" w:orient="portrait"/>
      <w:pgMar w:top="1500" w:right="1134" w:bottom="13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C" w:sz="4" w:space="4"/>
      </w:pBdr>
      <w:tabs>
        <w:tab w:val="center" w:pos="4820"/>
        <w:tab w:val="right" w:pos="9639"/>
      </w:tabs>
      <w:spacing w:after="0" w:before="0"/>
    </w:pPr>
    <w:r>
      <w:rPr>
        <w:rFonts w:ascii="Calibri" w:cs="Calibri" w:eastAsia="Calibri" w:hAnsi="Calibri"/>
        <w:b/>
        <w:bCs/>
        <w:color w:val="5B6770"/>
        <w:spacing w:val="10"/>
        <w:sz w:val="15"/>
        <w:szCs w:val="15"/>
      </w:rPr>
      <w:t xml:space="preserve">SEALSQ CONFIDENTIAL</w:t>
    </w:r>
    <w:r>
      <w:rPr>
        <w:rFonts w:ascii="Calibri" w:cs="Calibri" w:eastAsia="Calibri" w:hAnsi="Calibri"/>
        <w:color w:val="5B6770"/>
        <w:sz w:val="15"/>
        <w:szCs w:val="15"/>
      </w:rPr>
      <w:t xml:space="preserve">	Wi-SUN SubCA Onboarding v1.1 · September 2026</w:t>
    </w:r>
    <w:r>
      <w:rPr>
        <w:rFonts w:ascii="Calibri" w:cs="Calibri" w:eastAsia="Calibri" w:hAnsi="Calibri"/>
        <w:color w:val="5B6770"/>
        <w:sz w:val="15"/>
        <w:szCs w:val="15"/>
      </w:rPr>
      <w:t xml:space="preserve">	Page </w:t>
    </w:r>
    <w:r>
      <w:rPr>
        <w:rFonts w:ascii="Calibri" w:cs="Calibri" w:eastAsia="Calibri" w:hAnsi="Calibri"/>
        <w:color w:val="5B6770"/>
        <w:sz w:val="15"/>
        <w:szCs w:val="15"/>
      </w:rPr>
      <w:fldChar w:fldCharType="begin"/>
      <w:instrText xml:space="preserve">PAGE</w:instrText>
      <w:fldChar w:fldCharType="separate"/>
      <w:fldChar w:fldCharType="end"/>
    </w:r>
    <w:r>
      <w:rPr>
        <w:rFonts w:ascii="Calibri" w:cs="Calibri" w:eastAsia="Calibri" w:hAnsi="Calibri"/>
        <w:color w:val="5B6770"/>
        <w:sz w:val="15"/>
        <w:szCs w:val="15"/>
      </w:rPr>
      <w:t xml:space="preserve"> of </w:t>
    </w:r>
    <w:r>
      <w:rPr>
        <w:rFonts w:ascii="Calibri" w:cs="Calibri" w:eastAsia="Calibri" w:hAnsi="Calibri"/>
        <w:color w:val="5B6770"/>
        <w:sz w:val="15"/>
        <w:szCs w:val="15"/>
      </w:rPr>
      <w:fldChar w:fldCharType="begin"/>
      <w:instrText xml:space="preserve">NUMPAGES</w:instrText>
      <w:fldChar w:fldCharType="separate"/>
      <w:fldChar w:fldCharType="end"/>
    </w:r>
  </w:p>
  <w:p>
    <w:pPr>
      <w:spacing w:after="0" w:before="20"/>
    </w:pPr>
    <w:r>
      <w:rPr>
        <w:rFonts w:ascii="Calibri" w:cs="Calibri" w:eastAsia="Calibri" w:hAnsi="Calibri"/>
        <w:color w:val="5B6770"/>
        <w:sz w:val="14"/>
        <w:szCs w:val="14"/>
      </w:rPr>
      <w:t xml:space="preserve">© 2026 SEALSQ Corp. All rights reserved. Certificates are issued under the OISTE/WISeKey Wi-SUN CP/CPS published at https://github.com/OISTE/repository.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6239"/>
    </w:tblGrid>
    <w:tr>
      <w:tc>
        <w:tcPr>
          <w:tcW w:type="dxa" w:w="3400"/>
          <w:tcBorders>
            <w:top w:val="none" w:color="FFFFFF" w:sz="0"/>
            <w:left w:val="none" w:color="FFFFFF" w:sz="0"/>
            <w:bottom w:val="none" w:color="FFFFFF" w:sz="0"/>
            <w:right w:val="none" w:color="FFFFFF" w:sz="0"/>
          </w:tcBorders>
          <w:vAlign w:val="center"/>
        </w:tcPr>
        <w:p>
          <w:pPr>
            <w:spacing w:after="0" w:before="0"/>
          </w:pPr>
          <w:r>
            <w:drawing>
              <wp:inline distT="0" distB="0" distL="0" distR="0">
                <wp:extent cx="987552" cy="755904"/>
                <wp:effectExtent l="0" t="0" r="0" b="0"/>
                <wp:docPr id="901" name="SealSQ logo" descr="SealSQ semiconductors + quan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sealsq_logo.png"/>
                        <pic:cNvPicPr/>
                      </pic:nvPicPr>
                      <pic:blipFill>
                        <a:blip r:embed="rIdLogo1"/>
                        <a:stretch>
                          <a:fillRect/>
                        </a:stretch>
                      </pic:blipFill>
                      <pic:spPr>
                        <a:xfrm>
                          <a:off x="0" y="0"/>
                          <a:ext cx="987552" cy="755904"/>
                        </a:xfrm>
                        <a:prstGeom prst="rect">
                          <a:avLst/>
                        </a:prstGeom>
                      </pic:spPr>
                    </pic:pic>
                  </a:graphicData>
                </a:graphic>
              </wp:inline>
            </w:drawing>
          </w:r>
        </w:p>
      </w:tc>
      <w:tc>
        <w:tcPr>
          <w:tcW w:type="dxa" w:w="6239"/>
          <w:tcBorders>
            <w:top w:val="none" w:color="FFFFFF" w:sz="0"/>
            <w:left w:val="none" w:color="FFFFFF" w:sz="0"/>
            <w:bottom w:val="none" w:color="FFFFFF" w:sz="0"/>
            <w:right w:val="none" w:color="FFFFFF" w:sz="0"/>
          </w:tcBorders>
          <w:vAlign w:val="center"/>
        </w:tcPr>
        <w:p>
          <w:pPr>
            <w:spacing w:after="0" w:before="0"/>
            <w:jc w:val="right"/>
          </w:pPr>
          <w:r>
            <w:rPr>
              <w:rFonts w:ascii="Calibri" w:cs="Calibri" w:eastAsia="Calibri" w:hAnsi="Calibri"/>
              <w:b/>
              <w:bCs/>
              <w:color w:val="0B2545"/>
              <w:spacing w:val="20"/>
              <w:sz w:val="22"/>
              <w:szCs w:val="22"/>
            </w:rPr>
            <w:t xml:space="preserve">WI-SUN SUBORDINATE CA ONBOARDING PROCESS</w:t>
          </w:r>
        </w:p>
        <w:p>
          <w:pPr>
            <w:spacing w:after="0" w:before="0"/>
            <w:jc w:val="right"/>
          </w:pPr>
          <w:r>
            <w:rPr>
              <w:rFonts w:ascii="Calibri" w:cs="Calibri" w:eastAsia="Calibri" w:hAnsi="Calibri"/>
              <w:color w:val="5B6770"/>
              <w:sz w:val="18"/>
              <w:szCs w:val="18"/>
            </w:rPr>
            <w:t xml:space="preserve">How to obtain a Manufacturer CA (MCA) or Manufacturer Issuing CA (MICA) under the SealSQ Wi-SUN Root CA G1</w:t>
          </w:r>
        </w:p>
      </w:tc>
    </w:tr>
  </w:tbl>
  <w:p>
    <w:pPr>
      <w:pBdr>
        <w:bottom w:val="single" w:color="0B2545" w:sz="12" w:space="1"/>
      </w:pBdr>
      <w:spacing w:after="120" w:before="60"/>
    </w:pPr>
    <w:r>
      <w:rPr>
        <w:rFonts w:ascii="Calibri" w:cs="Calibri" w:eastAsia="Calibri" w:hAnsi="Calibri"/>
        <w:color w:val="1F2A33"/>
        <w:sz w:val="20"/>
        <w:szCs w:val="20"/>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3A3B5"/>
      </w:rPr>
    </w:lvl>
    <w:lvl w:ilvl="1" w15:tentative="1">
      <w:start w:val="1"/>
      <w:numFmt w:val="bullet"/>
      <w:lvlText w:val="–"/>
      <w:lvlJc w:val="left"/>
      <w:pPr>
        <w:ind w:left="1000" w:hanging="270"/>
      </w:pPr>
      <w:rPr>
        <w:color w:val="13A3B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Logo1" Type="http://schemas.openxmlformats.org/officeDocument/2006/relationships/image" Target="media/sealsq_log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WI-SUN SUBORDINATE CA ONBOARDING PROCESS</dc:title>
  <dc:creator>SEALSQ Trust Services</dc:creator>
  <cp:lastModifiedBy>Un-named</cp:lastModifiedBy>
  <cp:revision>1</cp:revision>
  <dcterms:created xsi:type="dcterms:W3CDTF">2026-09-17T06:47:02.429Z</dcterms:created>
  <dcterms:modified xsi:type="dcterms:W3CDTF">2026-09-17T06:47:02.438Z</dcterms:modified>
</cp:coreProperties>
</file>

<file path=docProps/custom.xml><?xml version="1.0" encoding="utf-8"?>
<Properties xmlns="http://schemas.openxmlformats.org/officeDocument/2006/custom-properties" xmlns:vt="http://schemas.openxmlformats.org/officeDocument/2006/docPropsVTypes"/>
</file>