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1F2A33"/>
          <w:sz w:val="19"/>
          <w:szCs w:val="19"/>
        </w:rPr>
        <w:t xml:space="preserve">Use this form to request the issuance of an ECHONET Subordinate CA certificate under the SealSQ IOT ROOT GA, in accordance with sections 3.2.2, 4.1 and 7.1 of the OISTE/WISeKey ECHONET CP/CPS. Complete sections 1 and 2, sign section 3, and return the signed form to your SEALSQ IoT Business Unit contact. Fields marked with a grey hint are optional or carry a recommendation; all other fields are required.</w:t>
      </w:r>
    </w:p>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REQUEST DETAILS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 type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Type"/>
                <w:tag w:val="RequestType"/>
                <w:id w:val="900001"/>
                <w:showingPlcHdr/>
                <w:dropDownList>
                  <w:listItem w:displayText="New Subordinate CA" w:value="New Subordinate CA"/>
                  <w:listItem w:displayText="Successor CA (key changeover of an existing CA)" w:value="Successor CA (key changeover of an existing CA)"/>
                  <w:listItem w:displayText="Re-issuance / correction" w:value="Re-issuance / correction"/>
                </w:dropDownList>
              </w:sdtPr>
              <w:sdtContent>
                <w:r>
                  <w:rPr>
                    <w:rFonts w:ascii="Calibri" w:hAnsi="Calibri" w:cs="Calibri" w:eastAsia="Calibri"/>
                    <w:i/>
                    <w:color w:val="8A949C"/>
                    <w:sz w:val="20"/>
                  </w:rPr>
                  <w:t xml:space="preserve">Select…</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Code name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deName"/>
                <w:tag w:val="CodeName"/>
                <w:id w:val="900002"/>
                <w:showingPlcHdr/>
                <w:text/>
              </w:sdtPr>
              <w:sdtContent>
                <w:r>
                  <w:rPr>
                    <w:rFonts w:ascii="Calibri" w:hAnsi="Calibri" w:cs="Calibri" w:eastAsia="Calibri"/>
                    <w:i/>
                    <w:color w:val="8A949C"/>
                    <w:sz w:val="20"/>
                  </w:rPr>
                  <w:t xml:space="preserve">Short name used to identify this CA internally</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Date of application</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ApplicationDate"/>
                <w:tag w:val="ApplicationDate"/>
                <w:id w:val="900003"/>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Requested "live" date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iveDate"/>
                <w:tag w:val="LiveDate"/>
                <w:id w:val="90000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Requester (CA owner)</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equesterName"/>
                <w:tag w:val="RequesterName"/>
                <w:id w:val="900005"/>
                <w:showingPlcHdr/>
                <w:text/>
              </w:sdtPr>
              <w:sdtContent>
                <w:r>
                  <w:rPr>
                    <w:rFonts w:ascii="Calibri" w:hAnsi="Calibri" w:cs="Calibri" w:eastAsia="Calibri"/>
                    <w:i/>
                    <w:color w:val="8A949C"/>
                    <w:sz w:val="20"/>
                  </w:rPr>
                  <w:t xml:space="preserve">Legal name of the organisation that will own the CA</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contact</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erson"/>
                <w:tag w:val="ContactPerson"/>
                <w:id w:val="900006"/>
                <w:showingPlcHdr/>
                <w:text/>
              </w:sdtPr>
              <w:sdtContent>
                <w:r>
                  <w:rPr>
                    <w:rFonts w:ascii="Calibri" w:hAnsi="Calibri" w:cs="Calibri" w:eastAsia="Calibri"/>
                    <w:i/>
                    <w:color w:val="8A949C"/>
                    <w:sz w:val="20"/>
                  </w:rPr>
                  <w:t xml:space="preserve">Name and position</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e-mail</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Email"/>
                <w:tag w:val="ContactEmail"/>
                <w:id w:val="900007"/>
                <w:showingPlcHdr/>
                <w:text/>
              </w:sdtPr>
              <w:sdtContent>
                <w:r>
                  <w:rPr>
                    <w:rFonts w:ascii="Calibri" w:hAnsi="Calibri" w:cs="Calibri" w:eastAsia="Calibri"/>
                    <w:i/>
                    <w:color w:val="8A949C"/>
                    <w:sz w:val="20"/>
                  </w:rPr>
                  <w:t xml:space="preserve">name@example.com</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Contact phone</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tactPhone"/>
                <w:tag w:val="ContactPhone"/>
                <w:id w:val="900008"/>
                <w:showingPlcHdr/>
                <w:text/>
              </w:sdtPr>
              <w:sdtContent>
                <w:r>
                  <w:rPr>
                    <w:rFonts w:ascii="Calibri" w:hAnsi="Calibri" w:cs="Calibri" w:eastAsia="Calibri"/>
                    <w:i/>
                    <w:color w:val="8A949C"/>
                    <w:sz w:val="20"/>
                  </w:rPr>
                  <w:t xml:space="preserve">Optional</w:t>
                </w:r>
              </w:sdtContent>
            </w:sdt>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ECHONET Consortium membership</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embership"/>
                <w:tag w:val="Membership"/>
                <w:id w:val="900009"/>
                <w:showingPlcHdr/>
                <w:dropDownList>
                  <w:listItem w:displayText="Member in good standing" w:value="Member in good standing"/>
                  <w:listItem w:displayText="Otherwise entitled by the Consortium to place ECHONET devices on the market" w:value="Otherwise entitled by the Consortium to place ECHONET devices on the market"/>
                </w:dropDownList>
              </w:sdtPr>
              <w:sdtContent>
                <w:r>
                  <w:rPr>
                    <w:rFonts w:ascii="Calibri" w:hAnsi="Calibri" w:cs="Calibri" w:eastAsia="Calibri"/>
                    <w:i/>
                    <w:color w:val="8A949C"/>
                    <w:sz w:val="20"/>
                  </w:rPr>
                  <w:t xml:space="preserve">Select…</w:t>
                </w:r>
              </w:sdtContent>
            </w:sdt>
            <w:r>
              <w:rPr>
                <w:rFonts w:ascii="Calibri" w:cs="Calibri" w:eastAsia="Calibri" w:hAnsi="Calibri"/>
                <w:color w:val="1F2A33"/>
                <w:sz w:val="20"/>
                <w:szCs w:val="20"/>
              </w:rPr>
              <w:t xml:space="preserve">  </w:t>
            </w:r>
            <w:r>
              <w:rPr>
                <w:rFonts w:ascii="Calibri" w:cs="Calibri" w:eastAsia="Calibri" w:hAnsi="Calibri"/>
                <w:i/>
                <w:iCs/>
                <w:color w:val="5B6770"/>
                <w:sz w:val="16"/>
                <w:szCs w:val="16"/>
              </w:rPr>
              <w:t xml:space="preserve">CP/CPS 3.2.2.1</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Manufacturer Code(s) (EPC 0x8A)</w:t>
            </w:r>
          </w:p>
        </w:tc>
        <w:tc>
          <w:tcPr>
            <w:tcW w:type="dxa" w:w="66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frCodes"/>
                <w:tag w:val="MfrCodes"/>
                <w:id w:val="900010"/>
                <w:showingPlcHdr/>
                <w:text/>
              </w:sdtPr>
              <w:sdtContent>
                <w:r>
                  <w:rPr>
                    <w:rFonts w:ascii="Calibri" w:hAnsi="Calibri" w:cs="Calibri" w:eastAsia="Calibri"/>
                    <w:i/>
                    <w:color w:val="8A949C"/>
                    <w:sz w:val="20"/>
                  </w:rPr>
                  <w:t xml:space="preserve">Six hexadecimal digits each, e.g. 0000B8 — one per line</w:t>
                </w:r>
              </w:sdtContent>
            </w:sdt>
            <w:r>
              <w:rPr>
                <w:rFonts w:ascii="Calibri" w:cs="Calibri" w:eastAsia="Calibri" w:hAnsi="Calibri"/>
                <w:color w:val="1F2A33"/>
                <w:sz w:val="20"/>
                <w:szCs w:val="20"/>
              </w:rPr>
              <w:t xml:space="preserve">  </w:t>
            </w:r>
            <w:r>
              <w:rPr>
                <w:rFonts w:ascii="Calibri" w:cs="Calibri" w:eastAsia="Calibri" w:hAnsi="Calibri"/>
                <w:i/>
                <w:iCs/>
                <w:color w:val="5B6770"/>
                <w:sz w:val="16"/>
                <w:szCs w:val="16"/>
              </w:rPr>
              <w:t xml:space="preserve">Assigned by the ECHONET Consortium; verified against its assignment records</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SUBORDINATE CA CERTIFICATE PARAMETERS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ISSUANCE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Issuing CA</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SealSQ IOT ROOT GA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(CP/CPS Appendix B)</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profile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ECHONET Subordinate CA</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(CP/CPS 7.1.2)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Operator</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perator"/>
                <w:tag w:val="Operator"/>
                <w:id w:val="900011"/>
                <w:showingPlcHdr/>
                <w:dropDownList>
                  <w:listItem w:displayText="WISeKey / SEALSQ on behalf of the Manufacturer (managed CA)" w:value="WISeKey / SEALSQ on behalf of the Manufacturer (managed CA)"/>
                  <w:listItem w:displayText="Manufacturer-operated, technically constrained (CP/CPS 3.2.2, 3.2.6, 8.4)" w:value="Manufacturer-operated, technically constrained (CP/CPS 3.2.2, 3.2.6, 8.4)"/>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Nickname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ickname"/>
                <w:tag w:val="Nickname"/>
                <w:id w:val="900012"/>
                <w:showingPlcHdr/>
                <w:text/>
              </w:sdtPr>
              <w:sdtContent>
                <w:r>
                  <w:rPr>
                    <w:rFonts w:ascii="Calibri" w:hAnsi="Calibri" w:cs="Calibri" w:eastAsia="Calibri"/>
                    <w:i/>
                    <w:color w:val="8A949C"/>
                    <w:sz w:val="20"/>
                  </w:rPr>
                  <w:t xml:space="preserve">Same as code name unless otherwise required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SUBJECT DISTINGUISHED NAME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Common Name (CN)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mmonName"/>
                <w:tag w:val="CommonName"/>
                <w:id w:val="900013"/>
                <w:showingPlcHdr/>
                <w:text/>
              </w:sdtPr>
              <w:sdtContent>
                <w:r>
                  <w:rPr>
                    <w:rFonts w:ascii="Calibri" w:hAnsi="Calibri" w:cs="Calibri" w:eastAsia="Calibri"/>
                    <w:i/>
                    <w:color w:val="8A949C"/>
                    <w:sz w:val="20"/>
                  </w:rPr>
                  <w:t xml:space="preserve">e.g. "ACME ECHONET Device CA 01"</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 must be unique in the Trust Model</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Organization (O)</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rganization"/>
                <w:tag w:val="Organization"/>
                <w:id w:val="900014"/>
                <w:showingPlcHdr/>
                <w:text/>
              </w:sdtPr>
              <w:sdtContent>
                <w:r>
                  <w:rPr>
                    <w:rFonts w:ascii="Calibri" w:hAnsi="Calibri" w:cs="Calibri" w:eastAsia="Calibri"/>
                    <w:i/>
                    <w:color w:val="8A949C"/>
                    <w:sz w:val="20"/>
                  </w:rPr>
                  <w:t xml:space="preserve">Legal name of the CA owner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Country (C)</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untry"/>
                <w:tag w:val="Country"/>
                <w:id w:val="900015"/>
                <w:showingPlcHdr/>
                <w:text/>
              </w:sdtPr>
              <w:sdtContent>
                <w:r>
                  <w:rPr>
                    <w:rFonts w:ascii="Calibri" w:hAnsi="Calibri" w:cs="Calibri" w:eastAsia="Calibri"/>
                    <w:i/>
                    <w:color w:val="8A949C"/>
                    <w:sz w:val="20"/>
                  </w:rPr>
                  <w:t xml:space="preserve">ISO 3166-1 alpha-2, e.g. JP</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CONSTRAINTS AND PROFILE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Name constraints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ameConstraints"/>
                <w:tag w:val="NameConstraints"/>
                <w:id w:val="900016"/>
                <w:showingPlcHdr/>
                <w:dropDownList>
                  <w:listItem w:displayText="Required — manufacturer-operated CA (permittedSubtrees: O and C of the Manufacturer" w:value="Required — manufacturer-operated CA (permittedSubtrees: O and C of the Manufacturer"/>
                  <w:listItem w:displayText=" dNSName, iPAddress, rfc822Name excluded)" w:value=" dNSName, iPAddress, rfc822Name excluded)"/>
                  <w:listItem w:displayText="Requested — WISeKey-operated CA with the same constraints" w:value="Requested — WISeKey-operated CA with the same constraints"/>
                  <w:listItem w:displayText="Not applicable — WISeKey-operated CA without name constraints" w:value="Not applicable — WISeKey-operated CA without name constraints"/>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Critical extension per CP/CPS 7.1.5; see Note 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Constrained to Manufacturer Code(s)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strainedMfr"/>
                <w:tag w:val="ConstrainedMfr"/>
                <w:id w:val="900017"/>
                <w:showingPlcHdr/>
                <w:text/>
              </w:sdtPr>
              <w:sdtContent>
                <w:r>
                  <w:rPr>
                    <w:rFonts w:ascii="Calibri" w:hAnsi="Calibri" w:cs="Calibri" w:eastAsia="Calibri"/>
                    <w:i/>
                    <w:color w:val="8A949C"/>
                    <w:sz w:val="20"/>
                  </w:rPr>
                  <w:t xml:space="preserve">Codes from section 1, or "all codes of the Manufacturer"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Enforced by configuration (CP/CPS 7.1.5)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Basic constraints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cA = TRUE; pathLenConstraint = 0</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usage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keyCertSign, cRLSign</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policy OID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2.16.756.5.14.8.3.2</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distribution point / AIA</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Root CA CRL and certificate URIs, as published in the OWGTM repository</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(CP/CPS 7.1.2)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CRL service of the new CA</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Full CRL at least every 12 months and within 24 h of a revocation; no OCSP</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(CP/CPS 4.9.7, 4.9.9)</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VALIDITY AND ALGORITHMS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 from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Time of issuance</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Validity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No scheduled expiration — notAfter 9999-12-31 23:59:59 UTC</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(CP/CPS 6.3.2); see Note 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Signature algorithm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b/>
                <w:bCs/>
                <w:color w:val="1F2A33"/>
                <w:sz w:val="20"/>
                <w:szCs w:val="20"/>
              </w:rPr>
              <w:t xml:space="preserve">ecdsa-with-SHA256</w:t>
            </w:r>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Fixed — algorithm of the signing Root CA</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type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KeyType"/>
                <w:tag w:val="KeyType"/>
                <w:id w:val="900018"/>
                <w:showingPlcHdr/>
                <w:dropDownList>
                  <w:listItem w:displayText="EC NIST P-256 (secp256r1)" w:value="EC NIST P-256 (secp256r1)"/>
                  <w:listItem w:displayText="EC NIST P-384 (secp384r1)" w:value="EC NIST P-384 (secp384r1)"/>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6.1.5, 7.1.3</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KeyGen"/>
                <w:tag w:val="KeyGen"/>
                <w:id w:val="900019"/>
                <w:showingPlcHdr/>
                <w:dropDownList>
                  <w:listItem w:displayText="Generated by WISeKey/SEALSQ in HSM (managed CA)" w:value="Generated by WISeKey/SEALSQ in HSM (managed CA)"/>
                  <w:listItem w:displayText="Generated by the CA owner in its own HSM (CSR attached)" w:value="Generated by the CA owner in its own HSM (CSR attached)"/>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 CSR must accompany this form in the second case; HSM per CP/CPS 6.2.1</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APPROVALS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the CA owner (requester)</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Name"/>
                <w:tag w:val="ApprovedbytheCAownerrequesterName"/>
                <w:id w:val="900020"/>
                <w:showingPlcHdr/>
                <w:text/>
              </w:sdtPr>
              <w:sdtContent>
                <w:r>
                  <w:rPr>
                    <w:rFonts w:ascii="Calibri" w:hAnsi="Calibri" w:cs="Calibri" w:eastAsia="Calibri"/>
                    <w:i/>
                    <w:color w:val="8A949C"/>
                    <w:sz w:val="20"/>
                  </w:rPr>
                  <w:t xml:space="preserve">Name</w:t>
                </w:r>
              </w:sdtContent>
            </w:sdt>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Position"/>
                <w:tag w:val="ApprovedbytheCAownerrequesterPosition"/>
                <w:id w:val="900021"/>
                <w:showingPlcHdr/>
                <w:text/>
              </w:sdtPr>
              <w:sdtContent>
                <w:r>
                  <w:rPr>
                    <w:rFonts w:ascii="Calibri" w:hAnsi="Calibri" w:cs="Calibri" w:eastAsia="Calibri"/>
                    <w:i/>
                    <w:color w:val="8A949C"/>
                    <w:sz w:val="20"/>
                  </w:rPr>
                  <w:t xml:space="preserve">Position</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theCAownerrequesterDate"/>
                <w:tag w:val="ApprovedbytheCAownerrequesterDate"/>
                <w:id w:val="900022"/>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 SEALSQ IoT Business Unit</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Gweltas Radenac</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IoT Business Unit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SEALSQIoTBusinessUnitDate"/>
                <w:tag w:val="ApprovedbyWISeKeySEALSQIoTBusinessUnitDate"/>
                <w:id w:val="900023"/>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100" w:before="0"/>
      </w:pPr>
      <w:r>
        <w:rPr>
          <w:rFonts w:ascii="Calibri" w:cs="Calibri" w:eastAsia="Calibri" w:hAnsi="Calibri"/>
          <w:color w:val="1F2A33"/>
          <w:sz w:val="20"/>
          <w:szCs w:val="20"/>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639"/>
      </w:tblGrid>
      <w:tr>
        <w:trPr>
          <w:cantSplit/>
        </w:trPr>
        <w:tc>
          <w:tcPr>
            <w:tcW w:type="dxa" w:w="9639"/>
            <w:gridSpan w:val="3"/>
            <w:tcBorders>
              <w:top w:val="single" w:color="C9D3DC" w:sz="4"/>
              <w:left w:val="single" w:color="C9D3DC" w:sz="4"/>
              <w:bottom w:val="single" w:color="C9D3DC" w:sz="4"/>
              <w:right w:val="single" w:color="C9D3DC" w:sz="4"/>
            </w:tcBorders>
            <w:shd w:fill="EEF3F7" w:color="auto" w:val="clear"/>
            <w:tcMar>
              <w:top w:type="dxa" w:w="60"/>
              <w:left w:type="dxa" w:w="110"/>
              <w:bottom w:type="dxa" w:w="60"/>
              <w:right w:type="dxa" w:w="110"/>
            </w:tcMar>
          </w:tcPr>
          <w:p>
            <w:pPr>
              <w:spacing w:after="0" w:before="0"/>
            </w:pPr>
            <w:r>
              <w:rPr>
                <w:rFonts w:ascii="Calibri" w:cs="Calibri" w:eastAsia="Calibri" w:hAnsi="Calibri"/>
                <w:b/>
                <w:bCs/>
                <w:color w:val="0B2545"/>
                <w:sz w:val="20"/>
                <w:szCs w:val="20"/>
              </w:rPr>
              <w:t xml:space="preserve">Approved by WISeKey Trust Services</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Name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Pedro Fuentes</w:t>
            </w:r>
          </w:p>
        </w:tc>
        <w:tc>
          <w:tcPr>
            <w:tcW w:type="dxa" w:w="4639"/>
            <w:vMerge w:val="restart"/>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Position</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color w:val="1F2A33"/>
                <w:sz w:val="20"/>
                <w:szCs w:val="20"/>
              </w:rPr>
              <w:t xml:space="preserve">Trust Services Manager</w:t>
            </w:r>
          </w:p>
        </w:tc>
        <w:tc>
          <w:tcPr>
            <w:vMerge w:val="continue"/>
            <w:tcBorders>
              <w:top w:val="single" w:color="C9D3DC" w:sz="4"/>
              <w:left w:val="single" w:color="C9D3DC" w:sz="4"/>
              <w:bottom w:val="single" w:color="C9D3DC" w:sz="4"/>
              <w:right w:val="single" w:color="C9D3DC" w:sz="4"/>
            </w:tcBorders>
          </w:tcPr>
          <w:p/>
        </w:tc>
      </w:tr>
      <w:tr>
        <w:trPr>
          <w:cantSplit/>
        </w:trPr>
        <w:tc>
          <w:tcPr>
            <w:tcW w:type="dxa" w:w="1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r>
              <w:rPr>
                <w:rFonts w:ascii="Calibri" w:cs="Calibri" w:eastAsia="Calibri" w:hAnsi="Calibri"/>
                <w:b/>
                <w:bCs/>
                <w:color w:val="0B2545"/>
                <w:sz w:val="18"/>
                <w:szCs w:val="18"/>
              </w:rPr>
              <w:t xml:space="preserve">Date</w:t>
            </w:r>
          </w:p>
        </w:tc>
        <w:tc>
          <w:tcPr>
            <w:tcW w:type="dxa" w:w="3500"/>
            <w:tcBorders>
              <w:top w:val="single" w:color="C9D3DC" w:sz="4"/>
              <w:left w:val="single" w:color="C9D3DC" w:sz="4"/>
              <w:bottom w:val="single" w:color="C9D3DC" w:sz="4"/>
              <w:right w:val="single" w:color="C9D3DC" w:sz="4"/>
            </w:tcBorders>
            <w:tcMar>
              <w:top w:type="dxa" w:w="60"/>
              <w:left w:type="dxa" w:w="110"/>
              <w:bottom w:type="dxa" w:w="60"/>
              <w:right w:type="dxa" w:w="110"/>
            </w:tcMar>
          </w:tcPr>
          <w:p>
            <w:pPr>
              <w:spacing w:after="0" w:before="0"/>
            </w:pPr>
            <w:sdt>
              <w:sdtPr>
                <w:alias w:val="ApprovedbyWISeKeyTrustServicesDate"/>
                <w:tag w:val="ApprovedbyWISeKeyTrustServicesDate"/>
                <w:id w:val="900024"/>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spacing w:after="0" w:before="120"/>
      </w:pPr>
      <w:r>
        <w:rPr>
          <w:rFonts w:ascii="Calibri" w:cs="Calibri" w:eastAsia="Calibri" w:hAnsi="Calibri"/>
          <w:i/>
          <w:iCs/>
          <w:color w:val="5B6770"/>
          <w:sz w:val="17"/>
          <w:szCs w:val="17"/>
        </w:rPr>
        <w:t xml:space="preserve">Issuance of a Subordinate CA certificate from the Root CA additionally requires that two representatives of the Policy Approval Authority identify this CA Naming Application and the rightfulness of the applicant to operate a Subordinate CA (CP/CPS 4.2.1). The PAA approval memo is attached to this form when issued.</w:t>
      </w:r>
    </w:p>
    <w:p>
      <w:pPr>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NOTES</w:t>
      </w:r>
    </w:p>
    <w:p>
      <w:pPr>
        <w:spacing w:after="0" w:before="60"/>
        <w:ind w:left="0"/>
      </w:pPr>
      <w:r>
        <w:rPr>
          <w:rFonts w:ascii="Calibri" w:cs="Calibri" w:eastAsia="Calibri" w:hAnsi="Calibri"/>
          <w:i/>
          <w:iCs/>
          <w:color w:val="5B6770"/>
          <w:sz w:val="17"/>
          <w:szCs w:val="17"/>
        </w:rPr>
        <w:t xml:space="preserve">Note 1 — Name constraints. A manufacturer-operated ECHONET Subordinate CA carries a critical nameConstraints extension limiting the directoryName to the Manufacturer's own Organization and Country and excluding dNSName, iPAddress and rfc822Name entirely; it is additionally configured to issue only for the Manufacturer Codes assigned to that Manufacturer (CP/CPS 7.1.5). WISeKey-operated CAs may carry the same constraints at the Manufacturer's request.</w:t>
      </w:r>
    </w:p>
    <w:p>
      <w:pPr>
        <w:spacing w:after="0" w:before="60"/>
        <w:ind w:left="0"/>
      </w:pPr>
      <w:r>
        <w:rPr>
          <w:rFonts w:ascii="Calibri" w:cs="Calibri" w:eastAsia="Calibri" w:hAnsi="Calibri"/>
          <w:i/>
          <w:iCs/>
          <w:color w:val="5B6770"/>
          <w:sz w:val="17"/>
          <w:szCs w:val="17"/>
        </w:rPr>
        <w:t xml:space="preserve">Note 2 — Validity. Subordinate CA certificates in the ECHONET hierarchy carry no scheduled expiry so that the twenty-year validity of every ECHONET Device Certificate is available for the operational life of the CA (CP/CPS 6.3.2). Retirement of a Subordinate CA follows the key changeover procedure of CP/CPS 5.6 and revocation under 4.9.1.2.</w:t>
      </w:r>
    </w:p>
    <w:p>
      <w:pPr>
        <w:spacing w:after="0" w:before="60"/>
        <w:ind w:left="0"/>
      </w:pPr>
      <w:r>
        <w:rPr>
          <w:rFonts w:ascii="Calibri" w:cs="Calibri" w:eastAsia="Calibri" w:hAnsi="Calibri"/>
          <w:i/>
          <w:iCs/>
          <w:color w:val="5B6770"/>
          <w:sz w:val="17"/>
          <w:szCs w:val="17"/>
        </w:rPr>
        <w:t xml:space="preserve">Note 3 — Manufacturer-operated CAs. Where the Manufacturer operates the CA itself, the initial self-assessment of CP/CPS 8.1 must be accepted by the PAA and the OWGTM accreditation assessment completed before the certificate is issued.</w:t>
      </w:r>
    </w:p>
    <w:p>
      <w:pPr>
        <w:spacing w:after="0" w:before="60"/>
        <w:ind w:left="0"/>
      </w:pPr>
      <w:r>
        <w:rPr>
          <w:rFonts w:ascii="Calibri" w:cs="Calibri" w:eastAsia="Calibri" w:hAnsi="Calibri"/>
          <w:i/>
          <w:iCs/>
          <w:color w:val="5B6770"/>
          <w:sz w:val="17"/>
          <w:szCs w:val="17"/>
        </w:rPr>
        <w:t xml:space="preserve">By signing this form the CA owner confirms that it is entitled to the Manufacturer Code(s) stated above, that the information given is accurate, and that it accepts the agreement with the OISTE Foundation required by CP/CPS 3.2.2 and 4.1 and the audit obligations of section 8.4.</w:t>
      </w:r>
    </w:p>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Form ECHONET-CA-NA v1.0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ECHONET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rPr>
              <w:rFonts w:ascii="Arial Black" w:cs="Arial Black" w:eastAsia="Arial Black" w:hAnsi="Arial Black"/>
              <w:b/>
              <w:bCs/>
              <w:color w:val="0B2545"/>
              <w:sz w:val="40"/>
              <w:szCs w:val="40"/>
            </w:rPr>
            <w:t xml:space="preserve">SEAL</w:t>
          </w:r>
          <w:r>
            <w:rPr>
              <w:rFonts w:ascii="Arial Black" w:cs="Arial Black" w:eastAsia="Arial Black" w:hAnsi="Arial Black"/>
              <w:b/>
              <w:bCs/>
              <w:color w:val="13A3B5"/>
              <w:sz w:val="40"/>
              <w:szCs w:val="40"/>
            </w:rPr>
            <w:t xml:space="preserve">SQ</w:t>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ECHONET SUBORDINATE CA NAMING APPLICATION</w:t>
          </w:r>
        </w:p>
        <w:p>
          <w:pPr>
            <w:spacing w:after="0" w:before="0"/>
            <w:jc w:val="right"/>
          </w:pPr>
          <w:r>
            <w:rPr>
              <w:rFonts w:ascii="Calibri" w:cs="Calibri" w:eastAsia="Calibri" w:hAnsi="Calibri"/>
              <w:color w:val="5B6770"/>
              <w:sz w:val="18"/>
              <w:szCs w:val="18"/>
            </w:rPr>
            <w:t xml:space="preserve">Request form for an ECHONET Subordinate CA under the SealSQ IoT Root</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ECHONET SUBORDINATE CA NAMING APPLICATION</dc:title>
  <dc:creator>SEALSQ Trust Services</dc:creator>
  <cp:lastModifiedBy>Un-named</cp:lastModifiedBy>
  <cp:revision>1</cp:revision>
  <dcterms:created xsi:type="dcterms:W3CDTF">2026-09-16T12:37:25.826Z</dcterms:created>
  <dcterms:modified xsi:type="dcterms:W3CDTF">2026-09-16T12:37:25.827Z</dcterms:modified>
</cp:coreProperties>
</file>

<file path=docProps/custom.xml><?xml version="1.0" encoding="utf-8"?>
<Properties xmlns="http://schemas.openxmlformats.org/officeDocument/2006/custom-properties" xmlns:vt="http://schemas.openxmlformats.org/officeDocument/2006/docPropsVTypes"/>
</file>