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27E0" w:rsidRPr="00396787" w:rsidRDefault="00480767">
      <w:pPr>
        <w:jc w:val="center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1F4E79"/>
          <w:sz w:val="32"/>
        </w:rPr>
        <w:t>РОБОЧИЙ ЛИСТ ДО ПРАКТИЧНОЇ РОБОТИ №6</w:t>
      </w:r>
    </w:p>
    <w:p w:rsidR="008427E0" w:rsidRPr="00396787" w:rsidRDefault="00480767">
      <w:pPr>
        <w:jc w:val="center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505050"/>
          <w:sz w:val="24"/>
        </w:rPr>
        <w:t>Тема: Дослідження маршрутизації в к</w:t>
      </w:r>
      <w:bookmarkStart w:id="0" w:name="_GoBack"/>
      <w:bookmarkEnd w:id="0"/>
      <w:r w:rsidRPr="00396787">
        <w:rPr>
          <w:rFonts w:ascii="Times New Roman" w:hAnsi="Times New Roman" w:cs="Times New Roman"/>
          <w:b/>
          <w:color w:val="505050"/>
          <w:sz w:val="24"/>
        </w:rPr>
        <w:t>омп'ютерних мережах. Налаштування Router-on-a-stick</w:t>
      </w:r>
    </w:p>
    <w:p w:rsidR="008427E0" w:rsidRPr="00396787" w:rsidRDefault="00480767">
      <w:pPr>
        <w:spacing w:after="24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</w:rPr>
        <w:t>Студент:</w:t>
      </w:r>
      <w:r w:rsidR="00396787" w:rsidRPr="00396787">
        <w:rPr>
          <w:rFonts w:ascii="Times New Roman" w:hAnsi="Times New Roman" w:cs="Times New Roman"/>
          <w:lang w:val="uk-UA"/>
        </w:rPr>
        <w:t xml:space="preserve"> Репета Андрій</w:t>
      </w:r>
      <w:r w:rsidRPr="00396787">
        <w:rPr>
          <w:rFonts w:ascii="Times New Roman" w:hAnsi="Times New Roman" w:cs="Times New Roman"/>
        </w:rPr>
        <w:t xml:space="preserve">   |   </w:t>
      </w:r>
      <w:r w:rsidRPr="00396787">
        <w:rPr>
          <w:rFonts w:ascii="Times New Roman" w:hAnsi="Times New Roman" w:cs="Times New Roman"/>
          <w:b/>
        </w:rPr>
        <w:t xml:space="preserve">Група: </w:t>
      </w:r>
      <w:r w:rsidR="00396787" w:rsidRPr="00396787">
        <w:rPr>
          <w:rFonts w:ascii="Times New Roman" w:hAnsi="Times New Roman" w:cs="Times New Roman"/>
          <w:lang w:val="uk-UA"/>
        </w:rPr>
        <w:t xml:space="preserve">КІ-405 </w:t>
      </w:r>
      <w:r w:rsidRPr="00396787">
        <w:rPr>
          <w:rFonts w:ascii="Times New Roman" w:hAnsi="Times New Roman" w:cs="Times New Roman"/>
        </w:rPr>
        <w:t xml:space="preserve">|   </w:t>
      </w:r>
      <w:r w:rsidRPr="00396787">
        <w:rPr>
          <w:rFonts w:ascii="Times New Roman" w:hAnsi="Times New Roman" w:cs="Times New Roman"/>
          <w:b/>
        </w:rPr>
        <w:t xml:space="preserve">Варіант: </w:t>
      </w:r>
      <w:r w:rsidRPr="00396787">
        <w:rPr>
          <w:rFonts w:ascii="Times New Roman" w:hAnsi="Times New Roman" w:cs="Times New Roman"/>
        </w:rPr>
        <w:t>18</w:t>
      </w:r>
    </w:p>
    <w:p w:rsidR="008427E0" w:rsidRPr="00396787" w:rsidRDefault="00480767">
      <w:pPr>
        <w:spacing w:before="280" w:after="12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1F4E79"/>
          <w:sz w:val="27"/>
        </w:rPr>
        <w:t>Частина A. Маршрутизація між двома підмережами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 xml:space="preserve">У цій </w:t>
      </w:r>
      <w:r w:rsidRPr="00396787">
        <w:rPr>
          <w:rFonts w:ascii="Times New Roman" w:hAnsi="Times New Roman" w:cs="Times New Roman"/>
          <w:color w:val="262626"/>
          <w:sz w:val="21"/>
        </w:rPr>
        <w:t>частині досліджено налаштування базової міжмережевої маршрутизації між двома окремими підмережами LAN-1 та LAN-2 через маршрутизатор R1 (Cisco 2901).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Параметри підмереж для Варіанта №18: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62626"/>
          <w:sz w:val="21"/>
        </w:rPr>
        <w:t xml:space="preserve">• Підмережа LAN-1: </w:t>
      </w:r>
      <w:r w:rsidRPr="00396787">
        <w:rPr>
          <w:rFonts w:ascii="Times New Roman" w:hAnsi="Times New Roman" w:cs="Times New Roman"/>
          <w:color w:val="262626"/>
          <w:sz w:val="21"/>
        </w:rPr>
        <w:t>192.168.19.0/24 (шлюз 192.168.19.254, діапазон IP:</w:t>
      </w:r>
      <w:r w:rsidRPr="00396787">
        <w:rPr>
          <w:rFonts w:ascii="Times New Roman" w:hAnsi="Times New Roman" w:cs="Times New Roman"/>
          <w:color w:val="262626"/>
          <w:sz w:val="21"/>
        </w:rPr>
        <w:t xml:space="preserve"> 192.168.19.1 – 192.168.19.2)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62626"/>
          <w:sz w:val="21"/>
        </w:rPr>
        <w:t xml:space="preserve">• Підмережа LAN-2: </w:t>
      </w:r>
      <w:r w:rsidRPr="00396787">
        <w:rPr>
          <w:rFonts w:ascii="Times New Roman" w:hAnsi="Times New Roman" w:cs="Times New Roman"/>
          <w:color w:val="262626"/>
          <w:sz w:val="21"/>
        </w:rPr>
        <w:t>192.168.180.0/24 (шлюз 192.168.180.254, діапазон IP: 192.168.180.1 – 192.168.180.2)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Таблиця адресації пристроїв (Частина A):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160"/>
        <w:gridCol w:w="2016"/>
        <w:gridCol w:w="2304"/>
      </w:tblGrid>
      <w:tr w:rsidR="008427E0" w:rsidRPr="00396787">
        <w:trPr>
          <w:jc w:val="center"/>
        </w:trPr>
        <w:tc>
          <w:tcPr>
            <w:tcW w:w="1728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Пристрій</w:t>
            </w:r>
          </w:p>
        </w:tc>
        <w:tc>
          <w:tcPr>
            <w:tcW w:w="1584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Інтерфейс</w:t>
            </w:r>
          </w:p>
        </w:tc>
        <w:tc>
          <w:tcPr>
            <w:tcW w:w="2160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IP-адреса</w:t>
            </w:r>
          </w:p>
        </w:tc>
        <w:tc>
          <w:tcPr>
            <w:tcW w:w="2016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Маска мережі</w:t>
            </w:r>
          </w:p>
        </w:tc>
        <w:tc>
          <w:tcPr>
            <w:tcW w:w="2304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Шлюз за замовчуванням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PC0</w:t>
            </w:r>
          </w:p>
        </w:tc>
        <w:tc>
          <w:tcPr>
            <w:tcW w:w="1584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192.168.19.1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304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192.168.19.254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PC1</w:t>
            </w:r>
          </w:p>
        </w:tc>
        <w:tc>
          <w:tcPr>
            <w:tcW w:w="1584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192.168.19.2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304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192.168.19.254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PC2</w:t>
            </w:r>
          </w:p>
        </w:tc>
        <w:tc>
          <w:tcPr>
            <w:tcW w:w="1584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192.168.180.1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304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192.168.180.254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PC3</w:t>
            </w:r>
          </w:p>
        </w:tc>
        <w:tc>
          <w:tcPr>
            <w:tcW w:w="1584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192.168.180.2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304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192.168.180.254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R1</w:t>
            </w:r>
          </w:p>
        </w:tc>
        <w:tc>
          <w:tcPr>
            <w:tcW w:w="1584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Gig0/0</w:t>
            </w:r>
          </w:p>
        </w:tc>
        <w:tc>
          <w:tcPr>
            <w:tcW w:w="216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192.168.19.254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304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—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R1</w:t>
            </w:r>
          </w:p>
        </w:tc>
        <w:tc>
          <w:tcPr>
            <w:tcW w:w="1584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Gig0/1</w:t>
            </w:r>
          </w:p>
        </w:tc>
        <w:tc>
          <w:tcPr>
            <w:tcW w:w="216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192.168.180.254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304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—</w:t>
            </w:r>
          </w:p>
        </w:tc>
      </w:tr>
    </w:tbl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Конфігураційні команди маршрутизатора R1: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8427E0" w:rsidRPr="00396787">
        <w:trPr>
          <w:jc w:val="center"/>
        </w:trPr>
        <w:tc>
          <w:tcPr>
            <w:tcW w:w="97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427E0" w:rsidRPr="00396787" w:rsidRDefault="00480767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R1&gt; enable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R1# configure terminal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R1(config)# hostname R1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R1(config)# interface GigabitEthernet0/0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R1(config-if)# ip address 192.168.19.254 255.255.255.0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R1(config-if)# no shutdown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R1(config-if)# exit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R1(config)# interface GigabitEthernet0/1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R1(config-if)# ip address 192.168.180.254 255.255.255.0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R1(config-if)# no shutdown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R1(config-if)# end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R1# copy running-config startup-config</w:t>
            </w:r>
          </w:p>
        </w:tc>
      </w:tr>
    </w:tbl>
    <w:p w:rsidR="008427E0" w:rsidRPr="00396787" w:rsidRDefault="008427E0">
      <w:pPr>
        <w:spacing w:after="80"/>
        <w:rPr>
          <w:rFonts w:ascii="Times New Roman" w:hAnsi="Times New Roman" w:cs="Times New Roman"/>
        </w:rPr>
      </w:pP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Результати перевірки (Частина A):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62626"/>
          <w:sz w:val="21"/>
        </w:rPr>
        <w:t>• Перевірка таблиц</w:t>
      </w:r>
      <w:r w:rsidRPr="00396787">
        <w:rPr>
          <w:rFonts w:ascii="Times New Roman" w:hAnsi="Times New Roman" w:cs="Times New Roman"/>
          <w:b/>
          <w:color w:val="262626"/>
          <w:sz w:val="21"/>
        </w:rPr>
        <w:t xml:space="preserve">і маршрутизації (show ip route): </w:t>
      </w:r>
      <w:r w:rsidRPr="00396787">
        <w:rPr>
          <w:rFonts w:ascii="Times New Roman" w:hAnsi="Times New Roman" w:cs="Times New Roman"/>
          <w:color w:val="262626"/>
          <w:sz w:val="21"/>
        </w:rPr>
        <w:t>У таблиці маршрутизації відображаються два записи типу 'C' (Connected) для мереж 192.168.19.0/24 та 192.168.180.0/24 та два записи 'L' (Local) для відповідних IP-адрес інтерфейсів маршрутизатора.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62626"/>
          <w:sz w:val="21"/>
        </w:rPr>
        <w:lastRenderedPageBreak/>
        <w:t>• Перевірка міжмережевого з</w:t>
      </w:r>
      <w:r w:rsidRPr="00396787">
        <w:rPr>
          <w:rFonts w:ascii="Times New Roman" w:hAnsi="Times New Roman" w:cs="Times New Roman"/>
          <w:b/>
          <w:color w:val="262626"/>
          <w:sz w:val="21"/>
        </w:rPr>
        <w:t xml:space="preserve">в'язку (ping / tracert): </w:t>
      </w:r>
      <w:r w:rsidRPr="00396787">
        <w:rPr>
          <w:rFonts w:ascii="Times New Roman" w:hAnsi="Times New Roman" w:cs="Times New Roman"/>
          <w:color w:val="262626"/>
          <w:sz w:val="21"/>
        </w:rPr>
        <w:t>При виконанні утиліти ping між PC0 (192.168.19.1) та PC2 (192.168.180.1) перші 1-2 пакети втрачаються через ARP-запит, після чого зв'язок становить 100% (0% loss). Результат tracert підтверджує пересилку пакетів через шлюз 192.168.</w:t>
      </w:r>
      <w:r w:rsidRPr="00396787">
        <w:rPr>
          <w:rFonts w:ascii="Times New Roman" w:hAnsi="Times New Roman" w:cs="Times New Roman"/>
          <w:color w:val="262626"/>
          <w:sz w:val="21"/>
        </w:rPr>
        <w:t>19.254.</w:t>
      </w:r>
    </w:p>
    <w:p w:rsidR="008427E0" w:rsidRPr="00396787" w:rsidRDefault="00480767">
      <w:pPr>
        <w:spacing w:before="280" w:after="12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1F4E79"/>
          <w:sz w:val="27"/>
        </w:rPr>
        <w:t>Частина B. Маршрутизація між VLAN (Router-on-a-stick)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 xml:space="preserve">У цій частині реалізовано технологію Router-on-a-stick для пересилання трафіку між трьома віртуальними мережами (VLAN 10, 20, 30) через один фізичний інтерфейс GigabitEthernet0/0 маршрутизатора </w:t>
      </w:r>
      <w:r w:rsidRPr="00396787">
        <w:rPr>
          <w:rFonts w:ascii="Times New Roman" w:hAnsi="Times New Roman" w:cs="Times New Roman"/>
          <w:color w:val="262626"/>
          <w:sz w:val="21"/>
        </w:rPr>
        <w:t>R2 та trunk-порт GigabitEthernet0/1 комутатора SW2.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Розподіл портів комутатора SW2 за VLAN (Варіант №18):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880"/>
        <w:gridCol w:w="2592"/>
      </w:tblGrid>
      <w:tr w:rsidR="008427E0" w:rsidRPr="00396787">
        <w:trPr>
          <w:jc w:val="center"/>
        </w:trPr>
        <w:tc>
          <w:tcPr>
            <w:tcW w:w="2592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Порти SW2</w:t>
            </w:r>
          </w:p>
        </w:tc>
        <w:tc>
          <w:tcPr>
            <w:tcW w:w="1728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Номер VLAN</w:t>
            </w:r>
          </w:p>
        </w:tc>
        <w:tc>
          <w:tcPr>
            <w:tcW w:w="2880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Назва VLAN</w:t>
            </w:r>
          </w:p>
        </w:tc>
        <w:tc>
          <w:tcPr>
            <w:tcW w:w="2592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Призначення / Пристрій</w:t>
            </w:r>
          </w:p>
        </w:tc>
      </w:tr>
      <w:tr w:rsidR="008427E0" w:rsidRPr="00396787">
        <w:trPr>
          <w:jc w:val="center"/>
        </w:trPr>
        <w:tc>
          <w:tcPr>
            <w:tcW w:w="2592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Fa0/1 – Fa0/2</w:t>
            </w:r>
          </w:p>
        </w:tc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</w:t>
            </w:r>
          </w:p>
        </w:tc>
        <w:tc>
          <w:tcPr>
            <w:tcW w:w="288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Designers</w:t>
            </w:r>
          </w:p>
        </w:tc>
        <w:tc>
          <w:tcPr>
            <w:tcW w:w="2592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PC4 (10.18.10.1)</w:t>
            </w:r>
          </w:p>
        </w:tc>
      </w:tr>
      <w:tr w:rsidR="008427E0" w:rsidRPr="00396787">
        <w:trPr>
          <w:jc w:val="center"/>
        </w:trPr>
        <w:tc>
          <w:tcPr>
            <w:tcW w:w="2592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Fa0/3 – Fa0/4</w:t>
            </w:r>
          </w:p>
        </w:tc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20</w:t>
            </w:r>
          </w:p>
        </w:tc>
        <w:tc>
          <w:tcPr>
            <w:tcW w:w="288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Accounting</w:t>
            </w:r>
          </w:p>
        </w:tc>
        <w:tc>
          <w:tcPr>
            <w:tcW w:w="2592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PC5 (10.18.20.1)</w:t>
            </w:r>
          </w:p>
        </w:tc>
      </w:tr>
      <w:tr w:rsidR="008427E0" w:rsidRPr="00396787">
        <w:trPr>
          <w:jc w:val="center"/>
        </w:trPr>
        <w:tc>
          <w:tcPr>
            <w:tcW w:w="2592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Fa0/5 – Fa0/6</w:t>
            </w:r>
          </w:p>
        </w:tc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30</w:t>
            </w:r>
          </w:p>
        </w:tc>
        <w:tc>
          <w:tcPr>
            <w:tcW w:w="288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Admin</w:t>
            </w:r>
          </w:p>
        </w:tc>
        <w:tc>
          <w:tcPr>
            <w:tcW w:w="2592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PC6 (10.18.30.1)</w:t>
            </w:r>
          </w:p>
        </w:tc>
      </w:tr>
      <w:tr w:rsidR="008427E0" w:rsidRPr="00396787">
        <w:trPr>
          <w:jc w:val="center"/>
        </w:trPr>
        <w:tc>
          <w:tcPr>
            <w:tcW w:w="2592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Gig0/1</w:t>
            </w:r>
          </w:p>
        </w:tc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Trunk</w:t>
            </w:r>
          </w:p>
        </w:tc>
        <w:tc>
          <w:tcPr>
            <w:tcW w:w="288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— (Native VLAN 1)</w:t>
            </w:r>
          </w:p>
        </w:tc>
        <w:tc>
          <w:tcPr>
            <w:tcW w:w="2592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Маршрутизатор R2 (Gig0/0)</w:t>
            </w:r>
          </w:p>
        </w:tc>
      </w:tr>
    </w:tbl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Таблиця адресації субінтерфейсів та ПК (Частина B):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2160"/>
        <w:gridCol w:w="2016"/>
        <w:gridCol w:w="2016"/>
      </w:tblGrid>
      <w:tr w:rsidR="008427E0" w:rsidRPr="00396787">
        <w:trPr>
          <w:jc w:val="center"/>
        </w:trPr>
        <w:tc>
          <w:tcPr>
            <w:tcW w:w="1728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Пристрій</w:t>
            </w:r>
          </w:p>
        </w:tc>
        <w:tc>
          <w:tcPr>
            <w:tcW w:w="1872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Інтерфейс</w:t>
            </w:r>
          </w:p>
        </w:tc>
        <w:tc>
          <w:tcPr>
            <w:tcW w:w="2160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IP-адреса</w:t>
            </w:r>
          </w:p>
        </w:tc>
        <w:tc>
          <w:tcPr>
            <w:tcW w:w="2016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Маска мережі</w:t>
            </w:r>
          </w:p>
        </w:tc>
        <w:tc>
          <w:tcPr>
            <w:tcW w:w="2016" w:type="dxa"/>
            <w:shd w:val="clear" w:color="auto" w:fill="1F4E79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b/>
                <w:color w:val="FFFFFF"/>
                <w:sz w:val="19"/>
              </w:rPr>
              <w:t>Шлюз за замовчуванням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PC4</w:t>
            </w:r>
          </w:p>
        </w:tc>
        <w:tc>
          <w:tcPr>
            <w:tcW w:w="1872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10.18.10.1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10.18.10.254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PC5</w:t>
            </w:r>
          </w:p>
        </w:tc>
        <w:tc>
          <w:tcPr>
            <w:tcW w:w="1872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10.18.20.1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10.18.20.254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PC6</w:t>
            </w:r>
          </w:p>
        </w:tc>
        <w:tc>
          <w:tcPr>
            <w:tcW w:w="1872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Fa0</w:t>
            </w:r>
          </w:p>
        </w:tc>
        <w:tc>
          <w:tcPr>
            <w:tcW w:w="216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10.18.30.1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10.18.30.254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R2</w:t>
            </w:r>
          </w:p>
        </w:tc>
        <w:tc>
          <w:tcPr>
            <w:tcW w:w="1872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Gig0/0.10</w:t>
            </w:r>
          </w:p>
        </w:tc>
        <w:tc>
          <w:tcPr>
            <w:tcW w:w="216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10.18.10.254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—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R2</w:t>
            </w:r>
          </w:p>
        </w:tc>
        <w:tc>
          <w:tcPr>
            <w:tcW w:w="1872" w:type="dxa"/>
            <w:shd w:val="clear" w:color="auto" w:fill="F2F4F7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Gig0/0.20</w:t>
            </w:r>
          </w:p>
        </w:tc>
        <w:tc>
          <w:tcPr>
            <w:tcW w:w="2160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10.18.20.254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016" w:type="dxa"/>
            <w:shd w:val="clear" w:color="auto" w:fill="F2F4F7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—</w:t>
            </w:r>
          </w:p>
        </w:tc>
      </w:tr>
      <w:tr w:rsidR="008427E0" w:rsidRPr="00396787">
        <w:trPr>
          <w:jc w:val="center"/>
        </w:trPr>
        <w:tc>
          <w:tcPr>
            <w:tcW w:w="1728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R2</w:t>
            </w:r>
          </w:p>
        </w:tc>
        <w:tc>
          <w:tcPr>
            <w:tcW w:w="1872" w:type="dxa"/>
            <w:shd w:val="clear" w:color="auto" w:fill="FFFFFF"/>
          </w:tcPr>
          <w:p w:rsidR="008427E0" w:rsidRPr="00396787" w:rsidRDefault="00480767">
            <w:pPr>
              <w:jc w:val="center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Gig0/0.30</w:t>
            </w:r>
          </w:p>
        </w:tc>
        <w:tc>
          <w:tcPr>
            <w:tcW w:w="2160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10.18.30.254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255.255.255.0</w:t>
            </w:r>
          </w:p>
        </w:tc>
        <w:tc>
          <w:tcPr>
            <w:tcW w:w="2016" w:type="dxa"/>
            <w:shd w:val="clear" w:color="auto" w:fill="FFFFFF"/>
          </w:tcPr>
          <w:p w:rsidR="008427E0" w:rsidRPr="00396787" w:rsidRDefault="00480767">
            <w:pPr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262626"/>
                <w:sz w:val="19"/>
              </w:rPr>
              <w:t>—</w:t>
            </w:r>
          </w:p>
        </w:tc>
      </w:tr>
    </w:tbl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 xml:space="preserve">Конфігураційні </w:t>
      </w:r>
      <w:r w:rsidRPr="00396787">
        <w:rPr>
          <w:rFonts w:ascii="Times New Roman" w:hAnsi="Times New Roman" w:cs="Times New Roman"/>
          <w:b/>
          <w:color w:val="2E75B6"/>
          <w:sz w:val="23"/>
        </w:rPr>
        <w:t>команди комутатора SW2: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8427E0" w:rsidRPr="00396787">
        <w:trPr>
          <w:jc w:val="center"/>
        </w:trPr>
        <w:tc>
          <w:tcPr>
            <w:tcW w:w="97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427E0" w:rsidRPr="00396787" w:rsidRDefault="00480767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SW2&gt; enable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SW2# configure terminal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SW2(config)# hostname SW2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! 1. Створення VLAN 10, 20, 30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SW2(config)# vlan 10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SW2(config-vlan)# name Designers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SW2(config-vlan)# vlan 20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SW2(config-vlan)# name Accounting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SW2(config-vlan)# vlan 3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SW2(config-vlan)# name Admin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SW2(config-vlan)# exit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! 2. Призначення access-портів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SW2(config)# interface range fastEthernet 0/1 - 2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lastRenderedPageBreak/>
              <w:t>SW2(config-if-range)# switchport mode access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SW2(config-if-range)# switchport access vlan 10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SW2(config)# interface rang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e fastEthernet 0/3 - 4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SW2(config-if-range)# switchport mode access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SW2(config-if-range)# switchport access vlan 20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SW2(config)# interface range fastEthernet 0/5 - 6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SW2(config-if-range)# switchport mode access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 xml:space="preserve">SW2(config-if-range)# switchport access vlan 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30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SW2(config-if-range)# exit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! 3. Налаштування trunk-порту до маршрутизатора R2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SW2(config)# interface GigabitEthernet0/1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SW2(config-if)# switchport mode trunk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SW2(config-if)# end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SW2# copy running-config startup-config</w:t>
            </w:r>
          </w:p>
        </w:tc>
      </w:tr>
    </w:tbl>
    <w:p w:rsidR="008427E0" w:rsidRPr="00396787" w:rsidRDefault="008427E0">
      <w:pPr>
        <w:spacing w:after="80"/>
        <w:rPr>
          <w:rFonts w:ascii="Times New Roman" w:hAnsi="Times New Roman" w:cs="Times New Roman"/>
        </w:rPr>
      </w:pP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Конфігураційні команди маршрутиз</w:t>
      </w:r>
      <w:r w:rsidRPr="00396787">
        <w:rPr>
          <w:rFonts w:ascii="Times New Roman" w:hAnsi="Times New Roman" w:cs="Times New Roman"/>
          <w:b/>
          <w:color w:val="2E75B6"/>
          <w:sz w:val="23"/>
        </w:rPr>
        <w:t>атора R2: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8427E0" w:rsidRPr="00396787">
        <w:trPr>
          <w:jc w:val="center"/>
        </w:trPr>
        <w:tc>
          <w:tcPr>
            <w:tcW w:w="97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427E0" w:rsidRPr="00396787" w:rsidRDefault="00480767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R2&gt; enable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R2# configure terminal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R2(config)# hostname R2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! 1. Увімкнення фізичного інтерфейсу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R2(config)# interface GigabitEthernet0/0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R2(config-if)# no shutdown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R2(config-if)# exit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! 2. Налаштування субінтерфейсів із тегуванням 802.1Q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ig)# interface GigabitEthernet0/0.10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encapsulation dot1Q 10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ip address 10.18.10.254 255.255.255.0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exit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R2(config)# interface GigabitEthernet0/0.20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encapsulation dot1Q 20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if)# ip address 10.18.20.254 255.255.255.0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exit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R2(config)# interface GigabitEthernet0/0.30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encapsulation dot1Q 30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ip address 10.18.30.254 255.255.255.0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R2(config-subif)# end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br/>
              <w:t>R2# copy running-config st</w:t>
            </w:r>
            <w:r w:rsidRPr="00396787">
              <w:rPr>
                <w:rFonts w:ascii="Times New Roman" w:hAnsi="Times New Roman" w:cs="Times New Roman"/>
                <w:color w:val="1E1E1E"/>
                <w:sz w:val="19"/>
              </w:rPr>
              <w:t>artup-config</w:t>
            </w:r>
          </w:p>
        </w:tc>
      </w:tr>
    </w:tbl>
    <w:p w:rsidR="008427E0" w:rsidRPr="00396787" w:rsidRDefault="008427E0">
      <w:pPr>
        <w:spacing w:after="80"/>
        <w:rPr>
          <w:rFonts w:ascii="Times New Roman" w:hAnsi="Times New Roman" w:cs="Times New Roman"/>
        </w:rPr>
      </w:pP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Результати перевірки (Частина B):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62626"/>
          <w:sz w:val="21"/>
        </w:rPr>
        <w:t xml:space="preserve">• Стан субінтерфейсів R2: </w:t>
      </w:r>
      <w:r w:rsidRPr="00396787">
        <w:rPr>
          <w:rFonts w:ascii="Times New Roman" w:hAnsi="Times New Roman" w:cs="Times New Roman"/>
          <w:color w:val="262626"/>
          <w:sz w:val="21"/>
        </w:rPr>
        <w:t>Команда show ip interface brief підтверджує стан up/up для субінтерфейсів Gig0/0.10, Gig0/0.20, Gig0/0.30 з призначеними IP-адресами 10.18.10.254, 10.18.20.254, 10.18.30.254 відпові</w:t>
      </w:r>
      <w:r w:rsidRPr="00396787">
        <w:rPr>
          <w:rFonts w:ascii="Times New Roman" w:hAnsi="Times New Roman" w:cs="Times New Roman"/>
          <w:color w:val="262626"/>
          <w:sz w:val="21"/>
        </w:rPr>
        <w:t>дно.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62626"/>
          <w:sz w:val="21"/>
        </w:rPr>
        <w:t xml:space="preserve">• Міжвіланова маршрутизація (Inter-VLAN ping): </w:t>
      </w:r>
      <w:r w:rsidRPr="00396787">
        <w:rPr>
          <w:rFonts w:ascii="Times New Roman" w:hAnsi="Times New Roman" w:cs="Times New Roman"/>
          <w:color w:val="262626"/>
          <w:sz w:val="21"/>
        </w:rPr>
        <w:t>Утиліта ping успішно здійснює перевірку зв'язку з PC4 (10.18.10.1) до PC5 (10.18.20.1) та PC6 (10.18.30.1). Перший пакет втрачається під час виконання ARP-запиту, подальші пакети доходять зі 100% успішніс</w:t>
      </w:r>
      <w:r w:rsidRPr="00396787">
        <w:rPr>
          <w:rFonts w:ascii="Times New Roman" w:hAnsi="Times New Roman" w:cs="Times New Roman"/>
          <w:color w:val="262626"/>
          <w:sz w:val="21"/>
        </w:rPr>
        <w:t>тю.</w:t>
      </w:r>
    </w:p>
    <w:p w:rsidR="008427E0" w:rsidRPr="00396787" w:rsidRDefault="00480767">
      <w:pPr>
        <w:spacing w:before="280" w:after="12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1F4E79"/>
          <w:sz w:val="27"/>
        </w:rPr>
        <w:lastRenderedPageBreak/>
        <w:t>Відповіді на контрольні запитання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1. Які основні режими роботи CLI маршрутизатора Cisco?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 xml:space="preserve">Користувацький режим (User EXEC: Router&gt;), привілейований режим (Privileged EXEC: Router#, вхід через enable), режим глобальної конфігурації (Global Config: </w:t>
      </w:r>
      <w:r w:rsidRPr="00396787">
        <w:rPr>
          <w:rFonts w:ascii="Times New Roman" w:hAnsi="Times New Roman" w:cs="Times New Roman"/>
          <w:color w:val="262626"/>
          <w:sz w:val="21"/>
        </w:rPr>
        <w:t>Router(config)#, вхід через configure terminal) та режими конфігурації інтерфейсів/субінтерфейсів (Router(config-if)# / Router(config-subif)#).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2. Для чого використовується шлюз за замовчуванням (Default Gateway)?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Шлюз за замовчуванням — це IP-адреса інтер</w:t>
      </w:r>
      <w:r w:rsidRPr="00396787">
        <w:rPr>
          <w:rFonts w:ascii="Times New Roman" w:hAnsi="Times New Roman" w:cs="Times New Roman"/>
          <w:color w:val="262626"/>
          <w:sz w:val="21"/>
        </w:rPr>
        <w:t>фейсу маршрутизатора в локальній мережі, на яку вузол відправляє кадри з IP-пакетами, призначеними для інших (зовнішніх) мереж.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3. Поясніть суть технології Router-on-a-stick.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Router-on-a-stick — це спосіб організації маршрутизації між кількома VLAN за допо</w:t>
      </w:r>
      <w:r w:rsidRPr="00396787">
        <w:rPr>
          <w:rFonts w:ascii="Times New Roman" w:hAnsi="Times New Roman" w:cs="Times New Roman"/>
          <w:color w:val="262626"/>
          <w:sz w:val="21"/>
        </w:rPr>
        <w:t>могою одного фізичного з'єднання між комутатором і маршрутизатором. На маршрутизаторі створюються логічні субінтерфейси з відповідними номерами VLAN та тегуванням 802.1Q.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4. Яке призначення команди encapsulation dot1Q &lt;vlan-id&gt;?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Ця команда вмикає інкапсуля</w:t>
      </w:r>
      <w:r w:rsidRPr="00396787">
        <w:rPr>
          <w:rFonts w:ascii="Times New Roman" w:hAnsi="Times New Roman" w:cs="Times New Roman"/>
          <w:color w:val="262626"/>
          <w:sz w:val="21"/>
        </w:rPr>
        <w:t>цію кадрів за стандартом IEEE 802.1Q на субінтерфейсі та вказує номер VLAN, тег якого маршрутизатор повинен додавати до вихідних кадрів та знімати з вхідних кадрів.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5. Чому фізичний інтерфейс маршрутизатора при схемах Router-on-a-stick залишається без IP-а</w:t>
      </w:r>
      <w:r w:rsidRPr="00396787">
        <w:rPr>
          <w:rFonts w:ascii="Times New Roman" w:hAnsi="Times New Roman" w:cs="Times New Roman"/>
          <w:b/>
          <w:color w:val="2E75B6"/>
          <w:sz w:val="23"/>
        </w:rPr>
        <w:t>дреси?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Тому що фізичний інтерфейс обробляє тегований трафік кількох віртуальних мереж одночасно. IP-адреси призначаються на відповідні віртуальні субінтерфейси (по одній IP-адресі шлюзу для кожної підмережі VLAN).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6. Яка команда використовується для переве</w:t>
      </w:r>
      <w:r w:rsidRPr="00396787">
        <w:rPr>
          <w:rFonts w:ascii="Times New Roman" w:hAnsi="Times New Roman" w:cs="Times New Roman"/>
          <w:b/>
          <w:color w:val="2E75B6"/>
          <w:sz w:val="23"/>
        </w:rPr>
        <w:t>дення порту комутатора в режим trunk?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Команда switchport mode trunk у режимі конфігурації інтерфейсу комутатора.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7. Чим відрізняються порти access та trunk на комутаторі?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Access-порт належить тільки одному VLAN і передає нетеговані кадри кінцевим пристроям</w:t>
      </w:r>
      <w:r w:rsidRPr="00396787">
        <w:rPr>
          <w:rFonts w:ascii="Times New Roman" w:hAnsi="Times New Roman" w:cs="Times New Roman"/>
          <w:color w:val="262626"/>
          <w:sz w:val="21"/>
        </w:rPr>
        <w:t xml:space="preserve"> (ПК). Trunk-порт передає тегований трафік багатьох VLAN між мережевими пристроями (комутаторами, маршрутизаторами).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8. Як зберегти поточну конфігурацію маршрутизатора в енергонезалежну пам'ять (NVRAM)?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Командою copy running-config startup-config (або writ</w:t>
      </w:r>
      <w:r w:rsidRPr="00396787">
        <w:rPr>
          <w:rFonts w:ascii="Times New Roman" w:hAnsi="Times New Roman" w:cs="Times New Roman"/>
          <w:color w:val="262626"/>
          <w:sz w:val="21"/>
        </w:rPr>
        <w:t>e memory) у привілейованому режимі (#).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9. Яке призначення команди show ip route?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Відображає поточну таблицю маршрутизації маршрутизатора, включаючи безпосередньо підключені мережі (C), статичні та динамічні маршрути.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>10. Чому перший пакет при виконанні pi</w:t>
      </w:r>
      <w:r w:rsidRPr="00396787">
        <w:rPr>
          <w:rFonts w:ascii="Times New Roman" w:hAnsi="Times New Roman" w:cs="Times New Roman"/>
          <w:b/>
          <w:color w:val="2E75B6"/>
          <w:sz w:val="23"/>
        </w:rPr>
        <w:t>ng через маршрутизатор часто втрачається (Request timed out)?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Це пов'язано з тим, що маршрутизатор або ПК повинен спочатку виконати процедуру ARP (Address Resolution Protocol) для визначення MAC-адреси пристрою наступного кроку.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t xml:space="preserve">11. Яка команда дозволяє </w:t>
      </w:r>
      <w:r w:rsidRPr="00396787">
        <w:rPr>
          <w:rFonts w:ascii="Times New Roman" w:hAnsi="Times New Roman" w:cs="Times New Roman"/>
          <w:b/>
          <w:color w:val="2E75B6"/>
          <w:sz w:val="23"/>
        </w:rPr>
        <w:t>переглянути короткий стан усіх інтерфейсів маршрутизатора?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Команда show ip interface brief у привілейованому режимі.</w:t>
      </w:r>
    </w:p>
    <w:p w:rsidR="008427E0" w:rsidRPr="00396787" w:rsidRDefault="00480767">
      <w:pPr>
        <w:spacing w:before="200"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2E75B6"/>
          <w:sz w:val="23"/>
        </w:rPr>
        <w:lastRenderedPageBreak/>
        <w:t>12. Яке призначення Native VLAN у trunk-з'єднанні?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>Native VLAN використовується для передачі нетегованого трафіку через trunk-порт. За замо</w:t>
      </w:r>
      <w:r w:rsidRPr="00396787">
        <w:rPr>
          <w:rFonts w:ascii="Times New Roman" w:hAnsi="Times New Roman" w:cs="Times New Roman"/>
          <w:color w:val="262626"/>
          <w:sz w:val="21"/>
        </w:rPr>
        <w:t>вчуванням у Cisco це VLAN 1.</w:t>
      </w:r>
    </w:p>
    <w:p w:rsidR="008427E0" w:rsidRPr="00396787" w:rsidRDefault="00480767">
      <w:pPr>
        <w:spacing w:before="280" w:after="12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b/>
          <w:color w:val="1F4E79"/>
          <w:sz w:val="27"/>
        </w:rPr>
        <w:t>Висновок</w:t>
      </w:r>
    </w:p>
    <w:p w:rsidR="008427E0" w:rsidRPr="00396787" w:rsidRDefault="00480767">
      <w:pPr>
        <w:spacing w:after="80"/>
        <w:rPr>
          <w:rFonts w:ascii="Times New Roman" w:hAnsi="Times New Roman" w:cs="Times New Roman"/>
        </w:rPr>
      </w:pPr>
      <w:r w:rsidRPr="00396787">
        <w:rPr>
          <w:rFonts w:ascii="Times New Roman" w:hAnsi="Times New Roman" w:cs="Times New Roman"/>
          <w:color w:val="262626"/>
          <w:sz w:val="21"/>
        </w:rPr>
        <w:t xml:space="preserve">Під час виконання практичної роботи №6 було засвоєно практичні навички побудови та конфігурування IP-мереж у середовищі Cisco Packet Tracer для Варіанта №18. У Частині A налаштовано міжмережеву маршрутизацію між двома </w:t>
      </w:r>
      <w:r w:rsidRPr="00396787">
        <w:rPr>
          <w:rFonts w:ascii="Times New Roman" w:hAnsi="Times New Roman" w:cs="Times New Roman"/>
          <w:color w:val="262626"/>
          <w:sz w:val="21"/>
        </w:rPr>
        <w:t>фізично розділеними підмережами LAN-1 (192.168.19.0/24) та LAN-2 (192.168.180.0/24) через маршрутизатор R1. У Частині B успішно реалізовано технологію Router-on-a-stick для організації зв'язку між трьома віртуальними мережами VLAN 10 (Designers), VLAN 20 (</w:t>
      </w:r>
      <w:r w:rsidRPr="00396787">
        <w:rPr>
          <w:rFonts w:ascii="Times New Roman" w:hAnsi="Times New Roman" w:cs="Times New Roman"/>
          <w:color w:val="262626"/>
          <w:sz w:val="21"/>
        </w:rPr>
        <w:t>Accounting) та VLAN 30 (Admin) за допомогою trunk-порту GigabitEthernet0/1 на комутаторі SW2 та субінтерфейсів із тегуванням IEEE 802.1Q на маршрутизаторі R2. Тестування за допомогою утиліт ping та tracert підтвердило повну працездатність міжмережевої та м</w:t>
      </w:r>
      <w:r w:rsidRPr="00396787">
        <w:rPr>
          <w:rFonts w:ascii="Times New Roman" w:hAnsi="Times New Roman" w:cs="Times New Roman"/>
          <w:color w:val="262626"/>
          <w:sz w:val="21"/>
        </w:rPr>
        <w:t>іжвіланової взаємодії.</w:t>
      </w:r>
    </w:p>
    <w:sectPr w:rsidR="008427E0" w:rsidRPr="00396787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0767" w:rsidRDefault="00480767">
      <w:pPr>
        <w:spacing w:after="0" w:line="240" w:lineRule="auto"/>
      </w:pPr>
      <w:r>
        <w:separator/>
      </w:r>
    </w:p>
  </w:endnote>
  <w:endnote w:type="continuationSeparator" w:id="0">
    <w:p w:rsidR="00480767" w:rsidRDefault="004807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27E0" w:rsidRDefault="00480767">
    <w:pPr>
      <w:pStyle w:val="a7"/>
      <w:jc w:val="center"/>
    </w:pPr>
    <w:r>
      <w:rPr>
        <w:rFonts w:ascii="Calibri" w:hAnsi="Calibri"/>
        <w:color w:val="787878"/>
        <w:sz w:val="18"/>
      </w:rPr>
      <w:t xml:space="preserve">Сторінка </w:t>
    </w:r>
    <w:r>
      <w:fldChar w:fldCharType="begin"/>
    </w:r>
    <w:r>
      <w:instrText>PAGE</w:instrText>
    </w:r>
    <w:r>
      <w:fldChar w:fldCharType="separate"/>
    </w:r>
    <w:r w:rsidR="000D44B5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0767" w:rsidRDefault="00480767">
      <w:pPr>
        <w:spacing w:after="0" w:line="240" w:lineRule="auto"/>
      </w:pPr>
      <w:r>
        <w:separator/>
      </w:r>
    </w:p>
  </w:footnote>
  <w:footnote w:type="continuationSeparator" w:id="0">
    <w:p w:rsidR="00480767" w:rsidRDefault="004807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27E0" w:rsidRDefault="00480767">
    <w:pPr>
      <w:pStyle w:val="a5"/>
      <w:jc w:val="right"/>
    </w:pPr>
    <w:r>
      <w:rPr>
        <w:rFonts w:ascii="Calibri" w:hAnsi="Calibri"/>
        <w:color w:val="787878"/>
        <w:sz w:val="17"/>
      </w:rPr>
      <w:t>Практична робота №6 | Комп'ютерні мережі (Варіант 18)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44B5"/>
    <w:rsid w:val="0015074B"/>
    <w:rsid w:val="0029639D"/>
    <w:rsid w:val="00326F90"/>
    <w:rsid w:val="00396787"/>
    <w:rsid w:val="00480767"/>
    <w:rsid w:val="008427E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96F3BA"/>
  <w14:defaultImageDpi w14:val="300"/>
  <w15:docId w15:val="{5875BD8B-9022-4301-AEF0-E2218D01C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22ABFB1-A887-4F8D-922D-046F62B8B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5686</Words>
  <Characters>3242</Characters>
  <Application>Microsoft Office Word</Application>
  <DocSecurity>0</DocSecurity>
  <Lines>27</Lines>
  <Paragraphs>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Drey</cp:lastModifiedBy>
  <cp:revision>3</cp:revision>
  <dcterms:created xsi:type="dcterms:W3CDTF">2013-12-23T23:15:00Z</dcterms:created>
  <dcterms:modified xsi:type="dcterms:W3CDTF">2026-10-09T16:32:00Z</dcterms:modified>
  <cp:category/>
</cp:coreProperties>
</file>